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97B4C" w14:textId="5EE00765" w:rsidR="006F378E" w:rsidRDefault="008D1556" w:rsidP="00611CD7">
      <w:pPr>
        <w:pStyle w:val="Nadpis1"/>
        <w:numPr>
          <w:ilvl w:val="0"/>
          <w:numId w:val="2"/>
        </w:numPr>
      </w:pPr>
      <w:bookmarkStart w:id="0" w:name="_Toc55848261"/>
      <w:bookmarkStart w:id="1" w:name="_Toc514243084"/>
      <w:r>
        <w:t>Návrh riešenia</w:t>
      </w:r>
      <w:bookmarkEnd w:id="1"/>
    </w:p>
    <w:p w14:paraId="1B14A8B9" w14:textId="43ACFC4C" w:rsidR="001130AC" w:rsidRDefault="001130AC" w:rsidP="00D12B69">
      <w:pPr>
        <w:pStyle w:val="Bezriadkovania"/>
      </w:pPr>
      <w:r>
        <w:t>V </w:t>
      </w:r>
      <w:r w:rsidR="00244786">
        <w:t xml:space="preserve">našej práci </w:t>
      </w:r>
      <w:r w:rsidR="004A1F7D">
        <w:t>sme pracovali</w:t>
      </w:r>
      <w:r w:rsidR="00157717">
        <w:t xml:space="preserve"> s dátami z</w:t>
      </w:r>
      <w:r>
        <w:t xml:space="preserve">o symetrickej hry Poker - </w:t>
      </w:r>
      <w:r w:rsidRPr="00D12B69">
        <w:rPr>
          <w:i/>
        </w:rPr>
        <w:t xml:space="preserve">No Limit </w:t>
      </w:r>
      <w:r w:rsidR="00D12B69" w:rsidRPr="00D12B69">
        <w:rPr>
          <w:i/>
        </w:rPr>
        <w:t xml:space="preserve">Texas </w:t>
      </w:r>
      <w:r w:rsidRPr="00D12B69">
        <w:rPr>
          <w:i/>
        </w:rPr>
        <w:t>Holdem</w:t>
      </w:r>
      <w:r w:rsidR="000062C2">
        <w:t>. Dáta boli</w:t>
      </w:r>
      <w:r>
        <w:t xml:space="preserve"> získané od reálneho hráča z herne Pokerstars.</w:t>
      </w:r>
      <w:r w:rsidR="00D12B69">
        <w:t xml:space="preserve"> V analýze sme opísali a identifikovali základné štatistické a taktické faktory hry, ako aj prístup, pomocou ktorého </w:t>
      </w:r>
      <w:r w:rsidR="00045509">
        <w:t>sme predikovali</w:t>
      </w:r>
      <w:r w:rsidR="00D12B69">
        <w:t xml:space="preserve"> </w:t>
      </w:r>
      <w:r w:rsidR="00790296">
        <w:t xml:space="preserve">nami stanovené </w:t>
      </w:r>
      <w:r w:rsidR="00D12B69">
        <w:t>výsledky priebehu hry</w:t>
      </w:r>
      <w:r w:rsidR="00157717">
        <w:t xml:space="preserve">, ktorých určenie sme si zvolili ako cieľ </w:t>
      </w:r>
      <w:r w:rsidR="00037F35">
        <w:t>našej</w:t>
      </w:r>
      <w:r w:rsidR="00157717">
        <w:t xml:space="preserve"> práce</w:t>
      </w:r>
      <w:r w:rsidR="00D12B69">
        <w:t xml:space="preserve">. </w:t>
      </w:r>
      <w:r w:rsidR="00037F35">
        <w:t xml:space="preserve">Konečný výber použitých faktorov spolu s odôvodnením výberu </w:t>
      </w:r>
      <w:r w:rsidR="00300BD5">
        <w:t>je poskytnutý</w:t>
      </w:r>
      <w:r w:rsidR="00037F35">
        <w:t xml:space="preserve"> v</w:t>
      </w:r>
      <w:r w:rsidR="00300BD5">
        <w:t> </w:t>
      </w:r>
      <w:r w:rsidR="00037F35">
        <w:t>časti</w:t>
      </w:r>
      <w:r w:rsidR="00300BD5">
        <w:t xml:space="preserve">ach práce </w:t>
      </w:r>
      <w:r w:rsidR="00300BD5" w:rsidRPr="00300BD5">
        <w:rPr>
          <w:i/>
        </w:rPr>
        <w:fldChar w:fldCharType="begin"/>
      </w:r>
      <w:r w:rsidR="00300BD5" w:rsidRPr="00300BD5">
        <w:rPr>
          <w:i/>
        </w:rPr>
        <w:instrText xml:space="preserve"> REF _Ref514171934 \h </w:instrText>
      </w:r>
      <w:r w:rsidR="00300BD5">
        <w:rPr>
          <w:i/>
        </w:rPr>
        <w:instrText xml:space="preserve"> \* MERGEFORMAT </w:instrText>
      </w:r>
      <w:r w:rsidR="00300BD5" w:rsidRPr="00300BD5">
        <w:rPr>
          <w:i/>
        </w:rPr>
      </w:r>
      <w:r w:rsidR="00300BD5" w:rsidRPr="00300BD5">
        <w:rPr>
          <w:i/>
        </w:rPr>
        <w:fldChar w:fldCharType="separate"/>
      </w:r>
      <w:r w:rsidR="005A5E67" w:rsidRPr="005A5E67">
        <w:rPr>
          <w:i/>
        </w:rPr>
        <w:t>Implementácia predspracovania dát pre predikciu víťaza hry</w:t>
      </w:r>
      <w:r w:rsidR="00300BD5" w:rsidRPr="00300BD5">
        <w:rPr>
          <w:i/>
        </w:rPr>
        <w:fldChar w:fldCharType="end"/>
      </w:r>
      <w:r w:rsidR="00300BD5">
        <w:t xml:space="preserve"> a </w:t>
      </w:r>
      <w:r w:rsidR="00300BD5" w:rsidRPr="00300BD5">
        <w:rPr>
          <w:i/>
        </w:rPr>
        <w:fldChar w:fldCharType="begin"/>
      </w:r>
      <w:r w:rsidR="00300BD5" w:rsidRPr="00300BD5">
        <w:rPr>
          <w:i/>
        </w:rPr>
        <w:instrText xml:space="preserve"> REF _Ref514171939 \h </w:instrText>
      </w:r>
      <w:r w:rsidR="00300BD5">
        <w:rPr>
          <w:i/>
        </w:rPr>
        <w:instrText xml:space="preserve"> \* MERGEFORMAT </w:instrText>
      </w:r>
      <w:r w:rsidR="00300BD5" w:rsidRPr="00300BD5">
        <w:rPr>
          <w:i/>
        </w:rPr>
      </w:r>
      <w:r w:rsidR="00300BD5" w:rsidRPr="00300BD5">
        <w:rPr>
          <w:i/>
        </w:rPr>
        <w:fldChar w:fldCharType="separate"/>
      </w:r>
      <w:r w:rsidR="005A5E67" w:rsidRPr="005A5E67">
        <w:rPr>
          <w:i/>
        </w:rPr>
        <w:t>Implementácia predspracovania dát pre určenie pravdepodobností kartových kombináci</w:t>
      </w:r>
      <w:r w:rsidR="00300BD5" w:rsidRPr="00300BD5">
        <w:rPr>
          <w:i/>
        </w:rPr>
        <w:fldChar w:fldCharType="end"/>
      </w:r>
      <w:r w:rsidR="000A549F">
        <w:t xml:space="preserve">. V tejto časti </w:t>
      </w:r>
      <w:r w:rsidR="000062C2">
        <w:t>sme poskytli</w:t>
      </w:r>
      <w:r w:rsidR="000A549F">
        <w:t xml:space="preserve"> aj náhľad na získavanie informácií a určovanie nami stanoveného výsledku hry a jeho využiteľnosť. </w:t>
      </w:r>
      <w:r w:rsidR="00037F35">
        <w:t xml:space="preserve"> </w:t>
      </w:r>
    </w:p>
    <w:p w14:paraId="68410D4D" w14:textId="6337DA69" w:rsidR="007E7700" w:rsidRDefault="006A24C4" w:rsidP="00D12B69">
      <w:pPr>
        <w:pStyle w:val="Bezriadkovania"/>
      </w:pPr>
      <w:r>
        <w:t>V našej práci</w:t>
      </w:r>
      <w:r w:rsidR="007E7700">
        <w:t xml:space="preserve"> sme sa rozhodli zamerať sa na dva rôzne typy predikcie. Vstupné informácie pre predikciu oboch výsledkov </w:t>
      </w:r>
      <w:r w:rsidR="00D42BE4">
        <w:t>majú</w:t>
      </w:r>
      <w:r w:rsidR="007E7700">
        <w:t xml:space="preserve"> rovnaký</w:t>
      </w:r>
      <w:r w:rsidR="00D42BE4">
        <w:t xml:space="preserve"> charakter. Prvý experiment bol</w:t>
      </w:r>
      <w:r w:rsidR="007E7700">
        <w:t xml:space="preserve"> zameraný na určovanie víťaza jednotlivých hier. Túto časť sme si určili za čiastočný cieľ, ktorý nám poskyt</w:t>
      </w:r>
      <w:r w:rsidR="00D42BE4">
        <w:t>ol</w:t>
      </w:r>
      <w:r w:rsidR="007E7700">
        <w:t xml:space="preserve"> náhľad na overenie využitia vstupných veličín využívaných pre predikci</w:t>
      </w:r>
      <w:r w:rsidR="00D42BE4">
        <w:t>u. Hlavným cieľom našej práce bolo</w:t>
      </w:r>
      <w:r w:rsidR="007E7700">
        <w:t xml:space="preserve"> určenie pravdepodobností typov kartových kombinácií pre protihráča</w:t>
      </w:r>
      <w:r>
        <w:t xml:space="preserve"> pre konkrétnu hru. </w:t>
      </w:r>
      <w:r w:rsidR="00D42BE4">
        <w:t>Ďalšia časť tejto kapitoly je preto zameraná</w:t>
      </w:r>
      <w:r>
        <w:t xml:space="preserve"> na návrh riešenia určený pre dosiahnutie uvedeného hlavného cieľa.</w:t>
      </w:r>
    </w:p>
    <w:p w14:paraId="5A9BEBCC" w14:textId="25A8ED3B" w:rsidR="00D12B69" w:rsidRDefault="00D12B69" w:rsidP="00D12B69">
      <w:pPr>
        <w:pStyle w:val="Bezriadkovania"/>
      </w:pPr>
      <w:r>
        <w:t xml:space="preserve">Našu prácu </w:t>
      </w:r>
      <w:r w:rsidR="00D42BE4">
        <w:t>sme rozdelili</w:t>
      </w:r>
      <w:r>
        <w:t xml:space="preserve"> do </w:t>
      </w:r>
      <w:r w:rsidR="00790296">
        <w:t>dvoch</w:t>
      </w:r>
      <w:r>
        <w:t xml:space="preserve"> častí. V prvej časti </w:t>
      </w:r>
      <w:r w:rsidR="00D42BE4">
        <w:t>sme sa zamerali</w:t>
      </w:r>
      <w:r>
        <w:t xml:space="preserve"> na predspracovanie dát, z ktorých </w:t>
      </w:r>
      <w:r w:rsidR="00D42BE4">
        <w:t>sme dolovali</w:t>
      </w:r>
      <w:r>
        <w:t xml:space="preserve"> štatistické informácie o hráčoch potrebné na zaradenie hráčov do zhlukov. Na základe týchto údajov </w:t>
      </w:r>
      <w:r w:rsidR="00D42BE4">
        <w:t>sme vytvárali</w:t>
      </w:r>
      <w:r>
        <w:t xml:space="preserve"> zhluky hráčov </w:t>
      </w:r>
      <w:r w:rsidR="00E31822">
        <w:t>s podobným správaním</w:t>
      </w:r>
      <w:r>
        <w:t xml:space="preserve">. V druhej časti </w:t>
      </w:r>
      <w:r w:rsidR="00D42BE4">
        <w:t>sme pracovali</w:t>
      </w:r>
      <w:r>
        <w:t xml:space="preserve"> s rovnakými dátami a však ich spracovanie </w:t>
      </w:r>
      <w:r w:rsidR="00D42BE4">
        <w:t>sme smerovali</w:t>
      </w:r>
      <w:r w:rsidR="00C21414">
        <w:t xml:space="preserve"> na </w:t>
      </w:r>
      <w:r w:rsidR="00790296">
        <w:t xml:space="preserve">popis </w:t>
      </w:r>
      <w:r w:rsidR="00C21414">
        <w:t>priebeh</w:t>
      </w:r>
      <w:r w:rsidR="00790296">
        <w:t>u</w:t>
      </w:r>
      <w:r w:rsidR="00C21414">
        <w:t xml:space="preserve"> hry. Pomocou rozdelenia priebehu jednotlivých hier na akcie vykonávané hráčmi </w:t>
      </w:r>
      <w:r w:rsidR="00D42BE4">
        <w:t>sme získali</w:t>
      </w:r>
      <w:r w:rsidR="00C21414">
        <w:t xml:space="preserve"> dostatočnú množinu dát na predikovanie </w:t>
      </w:r>
      <w:r w:rsidR="00E31822">
        <w:t>typu kartovej kombinácie hráča</w:t>
      </w:r>
      <w:r w:rsidR="00C21414">
        <w:t>. Pre túto časť našej práce sme</w:t>
      </w:r>
      <w:r w:rsidR="00E820DC">
        <w:t xml:space="preserve"> sa po dôkladnej analýze</w:t>
      </w:r>
      <w:r w:rsidR="00C21414">
        <w:t xml:space="preserve"> rozhodli využiť </w:t>
      </w:r>
      <w:r w:rsidR="00E820DC">
        <w:t>rekurentnú neurónovú sieť s dlhou krátkodobou pamäťou</w:t>
      </w:r>
      <w:r w:rsidR="00C21414">
        <w:t>. Na základe vstup</w:t>
      </w:r>
      <w:r w:rsidR="00994D5F">
        <w:t xml:space="preserve">ov, ktoré reprezentujú priebeh jednotlivých hier </w:t>
      </w:r>
      <w:r w:rsidR="00E31822">
        <w:t>prostr</w:t>
      </w:r>
      <w:r w:rsidR="006A24C4">
        <w:t>edníctvom vektorov akcií</w:t>
      </w:r>
      <w:r w:rsidR="00E820DC">
        <w:t xml:space="preserve"> </w:t>
      </w:r>
      <w:r w:rsidR="005F12AE">
        <w:t>sme získali</w:t>
      </w:r>
      <w:r w:rsidR="00E31822">
        <w:t xml:space="preserve"> pomocou špecifických modelov pre je</w:t>
      </w:r>
      <w:r w:rsidR="00045509">
        <w:t>dnotlivých hráčov, resp. skupiny</w:t>
      </w:r>
      <w:r w:rsidR="00E31822">
        <w:t xml:space="preserve"> hráčov výstupy</w:t>
      </w:r>
      <w:r w:rsidR="00994D5F">
        <w:t xml:space="preserve">, ktoré </w:t>
      </w:r>
      <w:r w:rsidR="005F12AE">
        <w:t>reprezentovali</w:t>
      </w:r>
      <w:r w:rsidR="00994D5F">
        <w:t xml:space="preserve"> </w:t>
      </w:r>
      <w:r w:rsidR="00E31822">
        <w:t>pravdepodobnosti typov kartovej kombinácie hráča</w:t>
      </w:r>
      <w:r w:rsidR="00994D5F">
        <w:t>.</w:t>
      </w:r>
    </w:p>
    <w:p w14:paraId="5CC983CB" w14:textId="117D6184" w:rsidR="009677EC" w:rsidRPr="009677EC" w:rsidRDefault="00DC0776" w:rsidP="009677EC">
      <w:pPr>
        <w:pStyle w:val="Nadpis2"/>
        <w:numPr>
          <w:ilvl w:val="1"/>
          <w:numId w:val="2"/>
        </w:numPr>
      </w:pPr>
      <w:bookmarkStart w:id="2" w:name="_Toc514243085"/>
      <w:r>
        <w:t>Nespracované</w:t>
      </w:r>
      <w:r w:rsidR="00C1130F">
        <w:t xml:space="preserve"> dáta</w:t>
      </w:r>
      <w:bookmarkEnd w:id="2"/>
    </w:p>
    <w:p w14:paraId="52AA4CD9" w14:textId="28FBBCFA" w:rsidR="00C1130F" w:rsidRDefault="000062C2" w:rsidP="00C1130F">
      <w:pPr>
        <w:pStyle w:val="Bezriadkovania"/>
      </w:pPr>
      <w:r>
        <w:t>Priebeh jednotlivých hier bol</w:t>
      </w:r>
      <w:r w:rsidR="00C1130F">
        <w:t xml:space="preserve"> zapísaný prostredníctvom detailných údajov o hre, ktoré vznikli použitím nástroja</w:t>
      </w:r>
      <w:r>
        <w:t xml:space="preserve"> Holdem Manager 2 a bolo</w:t>
      </w:r>
      <w:r w:rsidR="00C1130F">
        <w:t xml:space="preserve"> možné ich dolovať priamo </w:t>
      </w:r>
      <w:r w:rsidR="00C1130F">
        <w:lastRenderedPageBreak/>
        <w:t>z databázy, respektíve z vytvorených textových súborov. Údaje majú podobu voľne štruktúrovaného textu.</w:t>
      </w:r>
      <w:r w:rsidR="00790296">
        <w:t xml:space="preserve"> </w:t>
      </w:r>
    </w:p>
    <w:p w14:paraId="7A86C225" w14:textId="3655E3EB" w:rsidR="00BB5343" w:rsidRDefault="00BB5343" w:rsidP="00BB5343">
      <w:pPr>
        <w:pStyle w:val="Bezriadkovania"/>
      </w:pPr>
      <w:r w:rsidRPr="007908ED">
        <w:t xml:space="preserve">V našej práci </w:t>
      </w:r>
      <w:r w:rsidR="005F12AE">
        <w:t>sme sa zaoberali</w:t>
      </w:r>
      <w:r w:rsidRPr="007908ED">
        <w:t xml:space="preserve"> analýzou dostupných dát získaných od profesionálneho hráča online pokru</w:t>
      </w:r>
      <w:r>
        <w:t xml:space="preserve"> z herne Pokerstars</w:t>
      </w:r>
      <w:r w:rsidRPr="007908ED">
        <w:t xml:space="preserve">. </w:t>
      </w:r>
      <w:r w:rsidRPr="00BA16ED">
        <w:rPr>
          <w:szCs w:val="26"/>
        </w:rPr>
        <w:t xml:space="preserve">Dáta, ktorými </w:t>
      </w:r>
      <w:r w:rsidR="005F12AE">
        <w:rPr>
          <w:szCs w:val="26"/>
        </w:rPr>
        <w:t>sme disponovali</w:t>
      </w:r>
      <w:r w:rsidR="000062C2">
        <w:rPr>
          <w:szCs w:val="26"/>
        </w:rPr>
        <w:t xml:space="preserve"> obsahovali</w:t>
      </w:r>
      <w:r w:rsidRPr="00BA16ED">
        <w:rPr>
          <w:szCs w:val="26"/>
        </w:rPr>
        <w:t xml:space="preserve"> pr</w:t>
      </w:r>
      <w:r>
        <w:rPr>
          <w:szCs w:val="26"/>
        </w:rPr>
        <w:t>iebeh 273 tisíc hier a spolu sa</w:t>
      </w:r>
      <w:r w:rsidR="000062C2">
        <w:rPr>
          <w:szCs w:val="26"/>
        </w:rPr>
        <w:t xml:space="preserve"> v nich vyskytovalo</w:t>
      </w:r>
      <w:r w:rsidRPr="00BA16ED">
        <w:rPr>
          <w:szCs w:val="26"/>
        </w:rPr>
        <w:t xml:space="preserve"> </w:t>
      </w:r>
      <w:r>
        <w:rPr>
          <w:szCs w:val="26"/>
        </w:rPr>
        <w:t xml:space="preserve">viac ako </w:t>
      </w:r>
      <w:r w:rsidRPr="00BA16ED">
        <w:rPr>
          <w:szCs w:val="26"/>
        </w:rPr>
        <w:t xml:space="preserve">12 tisíc hráčov. </w:t>
      </w:r>
      <w:r w:rsidR="000062C2">
        <w:t xml:space="preserve">Dáta popisovali </w:t>
      </w:r>
      <w:r w:rsidRPr="007908ED">
        <w:t xml:space="preserve">priebeh pokrovej hry </w:t>
      </w:r>
      <w:r w:rsidRPr="5443442F">
        <w:rPr>
          <w:i/>
          <w:iCs/>
        </w:rPr>
        <w:t>No Limit Texas Holdem</w:t>
      </w:r>
      <w:r w:rsidRPr="5443442F">
        <w:rPr>
          <w:rStyle w:val="Odkaznapoznmkupodiarou"/>
          <w:i/>
          <w:iCs/>
        </w:rPr>
        <w:footnoteReference w:id="1"/>
      </w:r>
      <w:r w:rsidRPr="5443442F">
        <w:t xml:space="preserve">. </w:t>
      </w:r>
      <w:r>
        <w:t>Priebeh hry je popísaný pomocou inicializačných dát (</w:t>
      </w:r>
      <w:r w:rsidR="00212DAC">
        <w:t xml:space="preserve">id hry, dátum a čas hry, </w:t>
      </w:r>
      <w:r>
        <w:t>poz</w:t>
      </w:r>
      <w:r w:rsidR="005F12AE">
        <w:t>ícia hráčov vzhľadom na pozíciu button</w:t>
      </w:r>
      <w:r>
        <w:t>, vkladanie slepých st</w:t>
      </w:r>
      <w:r w:rsidR="00D0295F">
        <w:t>ávok – small blind a big blind</w:t>
      </w:r>
      <w:r>
        <w:t xml:space="preserve">) a </w:t>
      </w:r>
      <w:r w:rsidRPr="007908ED">
        <w:t xml:space="preserve">podrobný popis jednotlivých častí hry, </w:t>
      </w:r>
      <w:r>
        <w:t xml:space="preserve">skladajúcich sa z akcií, </w:t>
      </w:r>
      <w:r w:rsidRPr="007908ED">
        <w:t>stavov v ktorých sa priebeh hry nachádza (</w:t>
      </w:r>
      <w:r>
        <w:t xml:space="preserve">inicializácia, </w:t>
      </w:r>
      <w:r w:rsidRPr="007908ED">
        <w:t>preflop</w:t>
      </w:r>
      <w:r w:rsidRPr="5443442F">
        <w:t xml:space="preserve">, </w:t>
      </w:r>
      <w:r w:rsidRPr="007908ED">
        <w:t>flop</w:t>
      </w:r>
      <w:r w:rsidRPr="5443442F">
        <w:t xml:space="preserve">, </w:t>
      </w:r>
      <w:r w:rsidRPr="007908ED">
        <w:t>turn</w:t>
      </w:r>
      <w:r w:rsidRPr="5443442F">
        <w:t xml:space="preserve">, </w:t>
      </w:r>
      <w:r w:rsidRPr="007908ED">
        <w:t>river</w:t>
      </w:r>
      <w:r w:rsidRPr="5443442F">
        <w:t xml:space="preserve">). </w:t>
      </w:r>
      <w:r w:rsidR="000062C2">
        <w:t xml:space="preserve">V každom stave boli </w:t>
      </w:r>
      <w:r w:rsidRPr="007908ED">
        <w:t>chronologicky zaznamenané akcie všetkých hráčov, ktorí sa do daného stavu dostali.</w:t>
      </w:r>
    </w:p>
    <w:p w14:paraId="0FA344EA" w14:textId="6814E090" w:rsidR="00C1130F" w:rsidRPr="00F918C6" w:rsidRDefault="00C1130F" w:rsidP="00C1130F">
      <w:pPr>
        <w:pStyle w:val="Bezriadkovania"/>
        <w:rPr>
          <w:szCs w:val="26"/>
          <w:u w:val="single"/>
        </w:rPr>
      </w:pPr>
      <w:r w:rsidRPr="00F918C6">
        <w:rPr>
          <w:u w:val="single"/>
        </w:rPr>
        <w:t xml:space="preserve">Príklad jednej pokrovej </w:t>
      </w:r>
      <w:r w:rsidR="00792678">
        <w:rPr>
          <w:u w:val="single"/>
        </w:rPr>
        <w:t>ruky</w:t>
      </w:r>
      <w:r w:rsidRPr="00F918C6">
        <w:rPr>
          <w:u w:val="single"/>
        </w:rPr>
        <w:t xml:space="preserve"> (hry): </w:t>
      </w:r>
    </w:p>
    <w:p w14:paraId="05977A70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PokerStars Hand #146448977997:  Hold'em No Limit ($0.50/$1.00 USD) - 2016/01/04 15:40:08 CET [2016/01/04 9:40:08 ET]</w:t>
      </w:r>
    </w:p>
    <w:p w14:paraId="1F40BB5C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Table 'Pretoria' 9-max Seat #9 is the button</w:t>
      </w:r>
    </w:p>
    <w:p w14:paraId="11607365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2: ilaviiitech ($100 in chips) </w:t>
      </w:r>
    </w:p>
    <w:p w14:paraId="3C379B4B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3: matiko09 ($101.50 in chips) </w:t>
      </w:r>
    </w:p>
    <w:p w14:paraId="3C4D6F87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4: ardo888 ($101 in chips) </w:t>
      </w:r>
    </w:p>
    <w:p w14:paraId="01BC5B60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6: Dachish ($111.50 in chips) </w:t>
      </w:r>
    </w:p>
    <w:p w14:paraId="320A105F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7: Momess ($128.09 in chips) </w:t>
      </w:r>
    </w:p>
    <w:p w14:paraId="4722E395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Seat 9: finito.com ($52.67 in chips) </w:t>
      </w:r>
    </w:p>
    <w:p w14:paraId="20819828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posts small blind $0.50</w:t>
      </w:r>
    </w:p>
    <w:p w14:paraId="26B705E2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matiko09: posts big blind $1</w:t>
      </w:r>
    </w:p>
    <w:p w14:paraId="5669704A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646E50D0">
        <w:rPr>
          <w:rFonts w:ascii="Courier New" w:eastAsia="Courier New" w:hAnsi="Courier New" w:cs="Courier New"/>
          <w:sz w:val="20"/>
          <w:szCs w:val="20"/>
        </w:rPr>
        <w:t>*** HOLE CARDS ***</w:t>
      </w:r>
    </w:p>
    <w:p w14:paraId="2605A1C6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Dealt to matiko09 [4h 8c]</w:t>
      </w:r>
    </w:p>
    <w:p w14:paraId="411BE912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ardo888: folds </w:t>
      </w:r>
    </w:p>
    <w:p w14:paraId="66C91D98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Dachish: folds </w:t>
      </w:r>
    </w:p>
    <w:p w14:paraId="4C814A0D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Momess: folds </w:t>
      </w:r>
    </w:p>
    <w:p w14:paraId="1702BBE7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finito.com: raises $1 to $2</w:t>
      </w:r>
    </w:p>
    <w:p w14:paraId="5EEF44F6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calls $1.50</w:t>
      </w:r>
    </w:p>
    <w:p w14:paraId="1C358C7A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matiko09: folds </w:t>
      </w:r>
    </w:p>
    <w:p w14:paraId="4D5AE881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*** FLOP *** [Ks 4s Kh]</w:t>
      </w:r>
    </w:p>
    <w:p w14:paraId="339681F1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ilaviiitech: checks </w:t>
      </w:r>
    </w:p>
    <w:p w14:paraId="3003D5AA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finito.com: checks </w:t>
      </w:r>
    </w:p>
    <w:p w14:paraId="1E28AFCE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*** TURN *** [Ks 4s Kh] [5c]</w:t>
      </w:r>
    </w:p>
    <w:p w14:paraId="19ED2B89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bets $2.86</w:t>
      </w:r>
    </w:p>
    <w:p w14:paraId="3AABD500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finito.com: calls $2.86</w:t>
      </w:r>
    </w:p>
    <w:p w14:paraId="6D173D9C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*** RIVER *** [Ks 4s Kh 5c] [Kc]</w:t>
      </w:r>
    </w:p>
    <w:p w14:paraId="2FA376FE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bets $6.14</w:t>
      </w:r>
    </w:p>
    <w:p w14:paraId="2D18C8B7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finito.com: raises $17.14 to $23.28</w:t>
      </w:r>
    </w:p>
    <w:p w14:paraId="2AD8D12D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raises $71.86 to $95.14 and is all-in</w:t>
      </w:r>
    </w:p>
    <w:p w14:paraId="5ADD63C4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lastRenderedPageBreak/>
        <w:t>finito.com: calls $24.53 and is all-in</w:t>
      </w:r>
    </w:p>
    <w:p w14:paraId="7A494DC9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Uncalled bet ($47.33) returned to ilaviiitech</w:t>
      </w:r>
    </w:p>
    <w:p w14:paraId="693A1453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646E50D0">
        <w:rPr>
          <w:rFonts w:ascii="Courier New" w:eastAsia="Courier New" w:hAnsi="Courier New" w:cs="Courier New"/>
          <w:sz w:val="20"/>
          <w:szCs w:val="20"/>
        </w:rPr>
        <w:t>*** SHOW DOWN ***</w:t>
      </w:r>
    </w:p>
    <w:p w14:paraId="742A9B2D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ilaviiitech: shows [Tc Td] (a full house, Kings full of Tens)</w:t>
      </w:r>
    </w:p>
    <w:p w14:paraId="21900430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finito.com: shows [Jd Kd] (four of a kind, Kings)</w:t>
      </w:r>
    </w:p>
    <w:p w14:paraId="2CFD5C36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finito.com collected $103.54 from pot</w:t>
      </w:r>
    </w:p>
    <w:p w14:paraId="0EC754FE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646E50D0">
        <w:rPr>
          <w:rFonts w:ascii="Courier New" w:eastAsia="Courier New" w:hAnsi="Courier New" w:cs="Courier New"/>
          <w:sz w:val="20"/>
          <w:szCs w:val="20"/>
        </w:rPr>
        <w:t>*** SUMMARY ***</w:t>
      </w:r>
    </w:p>
    <w:p w14:paraId="101451CB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 xml:space="preserve">Total pot $106.34 | Rake $2.80 </w:t>
      </w:r>
    </w:p>
    <w:p w14:paraId="76929117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Board [Ks 4s Kh 5c Kc]</w:t>
      </w:r>
    </w:p>
    <w:p w14:paraId="6FD50FF8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Seat 2: ilaviiitech (small blind) showed [Tc Td] and lost with a full house, Kings full of Tens</w:t>
      </w:r>
    </w:p>
    <w:p w14:paraId="5BD29D98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Seat 3: matiko09 (big blind) folded before Flop</w:t>
      </w:r>
    </w:p>
    <w:p w14:paraId="39F4BDD7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Seat 4: ardo888 folded before Flop (didn't bet)</w:t>
      </w:r>
    </w:p>
    <w:p w14:paraId="7D23B0FA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Seat 6: Dachish folded before Flop (didn't bet)</w:t>
      </w:r>
    </w:p>
    <w:p w14:paraId="5D4958C9" w14:textId="77777777" w:rsidR="00C1130F" w:rsidRPr="000F1E36" w:rsidRDefault="00C1130F" w:rsidP="00792678">
      <w:pPr>
        <w:pStyle w:val="Bentext"/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5443442F">
        <w:rPr>
          <w:rFonts w:ascii="Courier New" w:eastAsia="Courier New" w:hAnsi="Courier New" w:cs="Courier New"/>
          <w:sz w:val="20"/>
          <w:szCs w:val="20"/>
        </w:rPr>
        <w:t>Seat 7: Momess folded before Flop (didn't bet)</w:t>
      </w:r>
    </w:p>
    <w:p w14:paraId="0E8E43D3" w14:textId="3A5CA6CA" w:rsidR="008D1556" w:rsidRPr="00C1130F" w:rsidRDefault="00C1130F" w:rsidP="00792678">
      <w:r w:rsidRPr="5443442F">
        <w:rPr>
          <w:rFonts w:ascii="Courier New" w:eastAsia="Courier New" w:hAnsi="Courier New" w:cs="Courier New"/>
          <w:sz w:val="20"/>
          <w:szCs w:val="20"/>
        </w:rPr>
        <w:t>Seat 9: finito.com (button) showed [Jd Kd] and won ($103.54) with four of a kind, Kings</w:t>
      </w:r>
    </w:p>
    <w:p w14:paraId="50D9A8DF" w14:textId="7BEF9D9A" w:rsidR="00A77EFA" w:rsidRDefault="00A77EFA" w:rsidP="009677EC">
      <w:pPr>
        <w:pStyle w:val="Nadpis2"/>
        <w:numPr>
          <w:ilvl w:val="1"/>
          <w:numId w:val="2"/>
        </w:numPr>
      </w:pPr>
      <w:bookmarkStart w:id="3" w:name="_Toc514243086"/>
      <w:r>
        <w:t xml:space="preserve">Návrh štruktúry spracovania </w:t>
      </w:r>
      <w:r w:rsidR="00790296">
        <w:t>informácií z jednotlivých hier</w:t>
      </w:r>
      <w:bookmarkEnd w:id="3"/>
    </w:p>
    <w:p w14:paraId="24C5F0BC" w14:textId="143B98EF" w:rsidR="00271EB6" w:rsidRDefault="005F12AE" w:rsidP="00271EB6">
      <w:pPr>
        <w:pStyle w:val="Bezriadkovania"/>
      </w:pPr>
      <w:r>
        <w:t>Pre našu prácu bolo</w:t>
      </w:r>
      <w:r w:rsidR="00A77EFA">
        <w:t xml:space="preserve"> dôležité </w:t>
      </w:r>
      <w:r w:rsidR="006A24C4">
        <w:t>dôsledné</w:t>
      </w:r>
      <w:r w:rsidR="00A77EFA">
        <w:t xml:space="preserve"> navrhnutie štruktúry spracovania hier. </w:t>
      </w:r>
      <w:r>
        <w:t xml:space="preserve">Bolo </w:t>
      </w:r>
      <w:r w:rsidR="00E820DC">
        <w:t xml:space="preserve">potrebné správne spracovanie a </w:t>
      </w:r>
      <w:r w:rsidR="00A77EFA">
        <w:t>uchovanie veľ</w:t>
      </w:r>
      <w:r w:rsidR="000062C2">
        <w:t>kého množstva detailov, ktoré boli</w:t>
      </w:r>
      <w:r w:rsidR="00A77EFA">
        <w:t xml:space="preserve"> potrebné pre získanie dostatočnej množiny informácii pre tvorbu zhlukov hráčov </w:t>
      </w:r>
      <w:r w:rsidR="00271EB6">
        <w:t>a</w:t>
      </w:r>
      <w:r w:rsidR="00A77EFA">
        <w:t xml:space="preserve"> pre predikciu</w:t>
      </w:r>
      <w:r w:rsidR="00271EB6">
        <w:t xml:space="preserve"> typu kartovej kombinácie hráča. Z analýzy štruktúry hry, taktických a technických aspektov hry sme získali dostatočné množstvo poznatkov, ktoré </w:t>
      </w:r>
      <w:r>
        <w:t>tvorili</w:t>
      </w:r>
      <w:r w:rsidR="00271EB6">
        <w:t xml:space="preserve"> dostačujúci základ pre vytvorenie štruktúry spracovania.</w:t>
      </w:r>
      <w:r w:rsidR="00A761C9">
        <w:t xml:space="preserve"> V tejto kapitole </w:t>
      </w:r>
      <w:r>
        <w:t>sú popísané</w:t>
      </w:r>
      <w:r w:rsidR="00A761C9">
        <w:t xml:space="preserve"> základné entity, ktoré sme sa rozhodli využívať pre štruktúru spracovania hry a väzby medzi entitami.</w:t>
      </w:r>
    </w:p>
    <w:p w14:paraId="488D50AB" w14:textId="17162587" w:rsidR="004B2837" w:rsidRDefault="004B2837" w:rsidP="00271EB6">
      <w:pPr>
        <w:pStyle w:val="Bezriadkovania"/>
      </w:pPr>
      <w:r>
        <w:t xml:space="preserve">Pre každú hru </w:t>
      </w:r>
      <w:r w:rsidR="005F12AE">
        <w:t>sme uchovávali</w:t>
      </w:r>
      <w:r>
        <w:t xml:space="preserve"> ini</w:t>
      </w:r>
      <w:r w:rsidR="006A24C4">
        <w:t>cializačné údaje (</w:t>
      </w:r>
      <w:r w:rsidR="003F1BF5">
        <w:t xml:space="preserve">hodnota </w:t>
      </w:r>
      <w:r w:rsidR="005F12AE">
        <w:t>malého</w:t>
      </w:r>
      <w:r w:rsidR="003F1BF5">
        <w:t xml:space="preserve"> blindu a </w:t>
      </w:r>
      <w:r w:rsidR="005F12AE">
        <w:t>veľkého</w:t>
      </w:r>
      <w:r w:rsidR="003F1BF5">
        <w:t xml:space="preserve"> blindu</w:t>
      </w:r>
      <w:r w:rsidR="000062C2">
        <w:t>), ktoré nám</w:t>
      </w:r>
      <w:r>
        <w:t xml:space="preserve"> </w:t>
      </w:r>
      <w:r w:rsidR="005F12AE">
        <w:t>slúžili</w:t>
      </w:r>
      <w:r>
        <w:t xml:space="preserve"> na zjednotenie hier pri rozdielnych herných limitoch pre možnosť využitia </w:t>
      </w:r>
      <w:r w:rsidR="0005249A">
        <w:t>všetkých hier</w:t>
      </w:r>
      <w:r>
        <w:t>.</w:t>
      </w:r>
      <w:r w:rsidR="0005249A">
        <w:t xml:space="preserve"> Pre každú hru </w:t>
      </w:r>
      <w:r w:rsidR="005F12AE">
        <w:t>sme uchovávali</w:t>
      </w:r>
      <w:r w:rsidR="0005249A">
        <w:t xml:space="preserve"> </w:t>
      </w:r>
      <w:r w:rsidR="00201237">
        <w:t>zoznam hráčov radených podľa pozícii na stole, zoznam akcií z kt</w:t>
      </w:r>
      <w:r w:rsidR="000062C2">
        <w:t>orých sa jednotlivé hry skladali</w:t>
      </w:r>
      <w:r w:rsidR="00201237">
        <w:t xml:space="preserve"> a prvé tri spoločné karty vyložené na stole.</w:t>
      </w:r>
    </w:p>
    <w:p w14:paraId="2100AB85" w14:textId="61808DC9" w:rsidR="001A056A" w:rsidRDefault="00483532" w:rsidP="00271EB6">
      <w:pPr>
        <w:pStyle w:val="Bezriadkovania"/>
      </w:pPr>
      <w:r>
        <w:t>Jednotlivé hry sme sa rozhodli rozdeliť na akcie</w:t>
      </w:r>
      <w:r w:rsidR="00A761C9">
        <w:t xml:space="preserve">. Každá akcia </w:t>
      </w:r>
      <w:r w:rsidR="000062C2">
        <w:t>reprezentovala</w:t>
      </w:r>
      <w:r w:rsidR="005F12AE">
        <w:t xml:space="preserve">  </w:t>
      </w:r>
      <w:r w:rsidR="00A761C9">
        <w:t>rozhodnutie hráča v priebehu h</w:t>
      </w:r>
      <w:r w:rsidR="005F12AE">
        <w:t>ry. Pre ďalšie využitie akcie bolo</w:t>
      </w:r>
      <w:r w:rsidR="00A761C9">
        <w:t xml:space="preserve"> potrebné získanie a uchovan</w:t>
      </w:r>
      <w:r w:rsidR="001A056A">
        <w:t xml:space="preserve">ie detailov z priebehu hry. Na opis akcie </w:t>
      </w:r>
      <w:r w:rsidR="005F12AE">
        <w:t>sme využívali a uchovávali informácie</w:t>
      </w:r>
      <w:r w:rsidR="001A056A">
        <w:t>:</w:t>
      </w:r>
    </w:p>
    <w:p w14:paraId="1E3FAC0A" w14:textId="0FA2308E" w:rsidR="00DF4078" w:rsidRDefault="00DF4078" w:rsidP="00790296">
      <w:pPr>
        <w:pStyle w:val="Bezriadkovania"/>
        <w:numPr>
          <w:ilvl w:val="0"/>
          <w:numId w:val="32"/>
        </w:numPr>
        <w:spacing w:after="120"/>
        <w:ind w:left="777" w:hanging="357"/>
      </w:pPr>
      <w:r>
        <w:t xml:space="preserve">Hráč – entita hráča, ktorý vykonáva akciu. </w:t>
      </w:r>
      <w:r w:rsidR="00D9540A">
        <w:t xml:space="preserve">Každý </w:t>
      </w:r>
      <w:r w:rsidR="00201237">
        <w:t xml:space="preserve">hráč si </w:t>
      </w:r>
      <w:r w:rsidR="00045509">
        <w:t>uchováva</w:t>
      </w:r>
      <w:r w:rsidR="00201237">
        <w:t xml:space="preserve"> hodnoty</w:t>
      </w:r>
      <w:r w:rsidR="00D9540A">
        <w:t xml:space="preserve"> svojho stacku pre všetky hry a </w:t>
      </w:r>
      <w:r w:rsidR="00201237">
        <w:t>odhalené</w:t>
      </w:r>
      <w:r w:rsidR="00D9540A">
        <w:t xml:space="preserve"> kartové kombinácie pre všetky hry.</w:t>
      </w:r>
    </w:p>
    <w:p w14:paraId="2A7C62EE" w14:textId="5B98614C" w:rsidR="001A056A" w:rsidRDefault="00DF4078" w:rsidP="00790296">
      <w:pPr>
        <w:pStyle w:val="Bezriadkovania"/>
        <w:numPr>
          <w:ilvl w:val="0"/>
          <w:numId w:val="32"/>
        </w:numPr>
        <w:spacing w:after="120"/>
        <w:ind w:left="777" w:hanging="357"/>
      </w:pPr>
      <w:r>
        <w:lastRenderedPageBreak/>
        <w:t>T</w:t>
      </w:r>
      <w:r w:rsidR="00A761C9">
        <w:t>yp rozhodnutia</w:t>
      </w:r>
      <w:r w:rsidR="00790296">
        <w:t xml:space="preserve"> </w:t>
      </w:r>
      <w:r w:rsidR="001A056A">
        <w:t>– rozhodnutia hráčov sme sa rozhodli kategorizovať do piatich základných kategórii (staviť, zvýšiť, dorovnať, držať akciu, zložiť)</w:t>
      </w:r>
      <w:r>
        <w:t>.</w:t>
      </w:r>
    </w:p>
    <w:p w14:paraId="26D9BD4B" w14:textId="0ABAB7A7" w:rsidR="00DF4078" w:rsidRDefault="00DF4078" w:rsidP="00790296">
      <w:pPr>
        <w:pStyle w:val="Bezriadkovania"/>
        <w:numPr>
          <w:ilvl w:val="0"/>
          <w:numId w:val="32"/>
        </w:numPr>
        <w:spacing w:after="120"/>
        <w:ind w:left="777" w:hanging="357"/>
      </w:pPr>
      <w:r>
        <w:t>S</w:t>
      </w:r>
      <w:r w:rsidR="00790296">
        <w:t xml:space="preserve">tav hry </w:t>
      </w:r>
      <w:r w:rsidR="001A056A">
        <w:t xml:space="preserve">– hra sa počas jej priebehu </w:t>
      </w:r>
      <w:r w:rsidR="00045509">
        <w:t>dostáva</w:t>
      </w:r>
      <w:r w:rsidR="001A056A">
        <w:t xml:space="preserve"> do piatich stavov, ktoré sme sa rozhodli využiť pre kategorické rozdelenie stavu hry (inicializácia hry, </w:t>
      </w:r>
      <w:r w:rsidR="00CD4ADA">
        <w:t>preflop, flop, turn, river</w:t>
      </w:r>
      <w:r w:rsidR="001A056A">
        <w:t>)</w:t>
      </w:r>
      <w:r>
        <w:t>.</w:t>
      </w:r>
    </w:p>
    <w:p w14:paraId="1EA4B35E" w14:textId="5F6A2AD0" w:rsidR="00790296" w:rsidRDefault="00790296" w:rsidP="00790296">
      <w:pPr>
        <w:pStyle w:val="Bezriadkovania"/>
        <w:numPr>
          <w:ilvl w:val="0"/>
          <w:numId w:val="32"/>
        </w:numPr>
        <w:spacing w:after="120"/>
        <w:ind w:left="777" w:hanging="357"/>
      </w:pPr>
      <w:r>
        <w:t>Hodnota stávky – vyjadruje hodnotu stávky hráča, ktorý vykonáva akciu.</w:t>
      </w:r>
    </w:p>
    <w:p w14:paraId="538C984C" w14:textId="27E15C0A" w:rsidR="00271EB6" w:rsidRPr="00271EB6" w:rsidRDefault="00790296" w:rsidP="00790296">
      <w:pPr>
        <w:pStyle w:val="Bezriadkovania"/>
        <w:numPr>
          <w:ilvl w:val="0"/>
          <w:numId w:val="32"/>
        </w:numPr>
        <w:spacing w:after="120"/>
        <w:ind w:left="777" w:hanging="357"/>
      </w:pPr>
      <w:r>
        <w:t>Stack – vyjadruje hodnotu hráčových žetónov, ktoré môže v</w:t>
      </w:r>
      <w:r w:rsidR="00B532D5">
        <w:t xml:space="preserve"> danej </w:t>
      </w:r>
      <w:r>
        <w:t>hre použiť.</w:t>
      </w:r>
    </w:p>
    <w:p w14:paraId="0FC41DF5" w14:textId="1283874F" w:rsidR="00790296" w:rsidRDefault="00790296" w:rsidP="009677EC">
      <w:pPr>
        <w:pStyle w:val="Nadpis2"/>
        <w:numPr>
          <w:ilvl w:val="1"/>
          <w:numId w:val="2"/>
        </w:numPr>
      </w:pPr>
      <w:bookmarkStart w:id="4" w:name="_Toc514243087"/>
      <w:r>
        <w:t>Reprezentovanie získaných hodnôt</w:t>
      </w:r>
      <w:bookmarkEnd w:id="4"/>
    </w:p>
    <w:p w14:paraId="1233388E" w14:textId="6F651F9C" w:rsidR="00493C68" w:rsidRDefault="00493C68" w:rsidP="00493C68">
      <w:pPr>
        <w:pStyle w:val="Bezriadkovania"/>
      </w:pPr>
      <w:r>
        <w:t xml:space="preserve">Pre využitie získaných informácií </w:t>
      </w:r>
      <w:r w:rsidR="00045509">
        <w:t>bola</w:t>
      </w:r>
      <w:r>
        <w:t xml:space="preserve"> dôležitá správna reprezentácia údajov. </w:t>
      </w:r>
      <w:r w:rsidR="00B532D5">
        <w:t xml:space="preserve">Na základe získaných poznatkov sme sa rozhodli veličiny normalizovať, resp. vykonať úpravy, ktoré nám </w:t>
      </w:r>
      <w:r w:rsidR="00045509">
        <w:t>zabezpečili</w:t>
      </w:r>
      <w:r w:rsidR="00B532D5">
        <w:t xml:space="preserve"> jednoduché, nami požadované využitie veličín počas celého priebehu chodu programu bez potreby ďalšej transformácie.</w:t>
      </w:r>
    </w:p>
    <w:p w14:paraId="1DC0E89E" w14:textId="0548A1E1" w:rsidR="00493C68" w:rsidRDefault="00276D5F" w:rsidP="00493C68">
      <w:pPr>
        <w:pStyle w:val="Nadpis3"/>
      </w:pPr>
      <w:r>
        <w:t>Normalizovaná hodnota stávky</w:t>
      </w:r>
    </w:p>
    <w:p w14:paraId="5AEAAE33" w14:textId="7CD5F13C" w:rsidR="00790296" w:rsidRDefault="00493C68" w:rsidP="00493C68">
      <w:pPr>
        <w:pStyle w:val="Bezriadkovania"/>
      </w:pPr>
      <w:r>
        <w:t xml:space="preserve">Jednotlivé hry nie sú odohrané na jednej úrovni výšky inicializačných stávok hry. Pre získané hodnoty stávok </w:t>
      </w:r>
      <w:r w:rsidR="00045509">
        <w:t>sme využili</w:t>
      </w:r>
      <w:r>
        <w:t xml:space="preserve"> normalizáciu v závis</w:t>
      </w:r>
      <w:r w:rsidR="00B532D5">
        <w:t xml:space="preserve">losti na hodnote </w:t>
      </w:r>
      <w:r w:rsidR="000062C2">
        <w:t>veľkého</w:t>
      </w:r>
      <w:r w:rsidR="00BA3125">
        <w:t xml:space="preserve"> blindu, </w:t>
      </w:r>
      <w:r w:rsidR="00B532D5">
        <w:t>inicializačnej stávky</w:t>
      </w:r>
      <w:r>
        <w:t xml:space="preserve"> pre </w:t>
      </w:r>
      <w:r w:rsidR="00BA3125">
        <w:t>hru</w:t>
      </w:r>
      <w:r w:rsidR="00225194">
        <w:t xml:space="preserve">. Jednotlivé hodnoty sme prevádzali </w:t>
      </w:r>
      <w:r w:rsidR="00CD4ADA">
        <w:t xml:space="preserve">na počet </w:t>
      </w:r>
      <w:r w:rsidR="00045509">
        <w:t>veľkých</w:t>
      </w:r>
      <w:r w:rsidR="00CD4ADA">
        <w:t xml:space="preserve"> blindov</w:t>
      </w:r>
      <w:r>
        <w:t xml:space="preserve">. </w:t>
      </w:r>
      <w:r w:rsidR="00276D5F">
        <w:t>Táto normalizácia je opísaná vzorcom:</w:t>
      </w:r>
    </w:p>
    <w:p w14:paraId="0CD47F9D" w14:textId="271CF370" w:rsidR="00276D5F" w:rsidRPr="00276D5F" w:rsidRDefault="00276D5F" w:rsidP="00493C68">
      <w:pPr>
        <w:pStyle w:val="Bezriadkovani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normalizovaná hodnota=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hodnota stávky</m:t>
              </m:r>
            </m:num>
            <m:den>
              <m:r>
                <w:rPr>
                  <w:rFonts w:ascii="Cambria Math" w:hAnsi="Cambria Math"/>
                </w:rPr>
                <m:t>hodnota veľkého blindu</m:t>
              </m:r>
            </m:den>
          </m:f>
        </m:oMath>
      </m:oMathPara>
    </w:p>
    <w:p w14:paraId="65311342" w14:textId="291C80BB" w:rsidR="00276D5F" w:rsidRDefault="00276D5F" w:rsidP="00276D5F">
      <w:pPr>
        <w:pStyle w:val="Nadpis3"/>
        <w:rPr>
          <w:rFonts w:eastAsiaTheme="minorEastAsia"/>
        </w:rPr>
      </w:pPr>
      <w:r>
        <w:rPr>
          <w:rFonts w:eastAsiaTheme="minorEastAsia"/>
        </w:rPr>
        <w:t>Reprezentácia karty</w:t>
      </w:r>
    </w:p>
    <w:p w14:paraId="45835C07" w14:textId="40775CB5" w:rsidR="00276D5F" w:rsidRDefault="00276D5F" w:rsidP="00276D5F">
      <w:pPr>
        <w:pStyle w:val="Bezriadkovania"/>
      </w:pPr>
      <w:r>
        <w:t>Na základe získaných poznatkov z</w:t>
      </w:r>
      <w:r w:rsidR="00B532D5">
        <w:t> </w:t>
      </w:r>
      <w:r>
        <w:t>analýzy</w:t>
      </w:r>
      <w:r w:rsidR="00CD4ADA">
        <w:t xml:space="preserve"> uvedených v časti práce</w:t>
      </w:r>
      <w:r w:rsidR="00D02D18">
        <w:t xml:space="preserve"> </w:t>
      </w:r>
      <w:r w:rsidR="00D02D18" w:rsidRPr="00D02D18">
        <w:rPr>
          <w:i/>
        </w:rPr>
        <w:fldChar w:fldCharType="begin"/>
      </w:r>
      <w:r w:rsidR="00D02D18" w:rsidRPr="00D02D18">
        <w:rPr>
          <w:i/>
        </w:rPr>
        <w:instrText xml:space="preserve"> REF _Ref514242402 \h </w:instrText>
      </w:r>
      <w:r w:rsidR="00D02D18">
        <w:rPr>
          <w:i/>
        </w:rPr>
        <w:instrText xml:space="preserve"> \* MERGEFORMAT </w:instrText>
      </w:r>
      <w:r w:rsidR="00D02D18" w:rsidRPr="00D02D18">
        <w:rPr>
          <w:i/>
        </w:rPr>
      </w:r>
      <w:r w:rsidR="00D02D18" w:rsidRPr="00D02D18">
        <w:rPr>
          <w:i/>
        </w:rPr>
        <w:fldChar w:fldCharType="separate"/>
      </w:r>
      <w:r w:rsidR="005A5E67" w:rsidRPr="005A5E67">
        <w:rPr>
          <w:i/>
        </w:rPr>
        <w:t>Súvisiace práce z oblasti využitia neurónových sietí spojených s adaptovaním na symetrickú hru poker</w:t>
      </w:r>
      <w:r w:rsidR="00D02D18" w:rsidRPr="00D02D18">
        <w:rPr>
          <w:i/>
        </w:rPr>
        <w:fldChar w:fldCharType="end"/>
      </w:r>
      <w:r w:rsidR="003F1BF5">
        <w:t xml:space="preserve"> </w:t>
      </w:r>
      <w:r>
        <w:t xml:space="preserve">sme sa rozhodli kartu, ktorá </w:t>
      </w:r>
      <w:r w:rsidR="000436E4">
        <w:t>obsahuje</w:t>
      </w:r>
      <w:r>
        <w:t xml:space="preserve"> </w:t>
      </w:r>
      <w:r w:rsidR="000436E4">
        <w:t>údaje hodnota a znak</w:t>
      </w:r>
      <w:r>
        <w:t xml:space="preserve"> reprezento</w:t>
      </w:r>
      <w:r w:rsidR="00DF42C1">
        <w:t>vať vektorom dĺžky 17. Vektor bol</w:t>
      </w:r>
      <w:r>
        <w:t xml:space="preserve"> zložený z dvoch častí. Prvá </w:t>
      </w:r>
      <w:r w:rsidR="00DF42C1">
        <w:t>časť, prvých 13 miest vektora bolo vyhradených</w:t>
      </w:r>
      <w:r>
        <w:t xml:space="preserve"> pre </w:t>
      </w:r>
      <w:r w:rsidR="000436E4">
        <w:t>reprezentáciu</w:t>
      </w:r>
      <w:r>
        <w:t xml:space="preserve"> hodnoty karty</w:t>
      </w:r>
      <w:r w:rsidR="000436E4">
        <w:t>. Hodnoty sú zoradené v postupnosti A,2,3,4,5,6,7,8,9,T,J,Q,K. Druhá časť, mie</w:t>
      </w:r>
      <w:r w:rsidR="00DF42C1">
        <w:t>sta vektoru 14 – 17 reprezentovali znak karty. Znaky boli</w:t>
      </w:r>
      <w:r w:rsidR="000436E4">
        <w:t xml:space="preserve"> zoradené v postupnosti s,h,d,c. Pre</w:t>
      </w:r>
      <w:r w:rsidR="00DF42C1">
        <w:t xml:space="preserve"> reprezentáciu jednej karty mohli</w:t>
      </w:r>
      <w:r w:rsidR="000436E4">
        <w:t xml:space="preserve"> hodnoty vektora nadobúdať hodnoty 0</w:t>
      </w:r>
      <w:r w:rsidR="003217E0">
        <w:t>, resp.</w:t>
      </w:r>
      <w:r w:rsidR="000436E4">
        <w:t> 0,3</w:t>
      </w:r>
      <w:r w:rsidR="00DF42C1">
        <w:t>, ak bola</w:t>
      </w:r>
      <w:r w:rsidR="008B0145">
        <w:t xml:space="preserve"> nájdená daná hodnota alebo znak</w:t>
      </w:r>
      <w:r w:rsidR="000436E4">
        <w:t xml:space="preserve">. V prípade reprezentácie kartovej kombinácie alebo vyložených spoločných kariet </w:t>
      </w:r>
      <w:r w:rsidR="00045509">
        <w:t>sme vytvárali</w:t>
      </w:r>
      <w:r w:rsidR="000436E4">
        <w:t xml:space="preserve"> súčet vektorov. </w:t>
      </w:r>
    </w:p>
    <w:p w14:paraId="1576CF55" w14:textId="2E17D71F" w:rsidR="003217E0" w:rsidRDefault="003217E0" w:rsidP="003217E0">
      <w:pPr>
        <w:pStyle w:val="Nadpis3"/>
      </w:pPr>
      <w:bookmarkStart w:id="5" w:name="_Ref514000358"/>
      <w:r>
        <w:lastRenderedPageBreak/>
        <w:t>Kategorizácia typov kartových kombinácii</w:t>
      </w:r>
      <w:bookmarkEnd w:id="5"/>
    </w:p>
    <w:p w14:paraId="63A47FA6" w14:textId="3266BA43" w:rsidR="003217E0" w:rsidRDefault="003217E0" w:rsidP="003217E0">
      <w:pPr>
        <w:pStyle w:val="Bezriadkovania"/>
      </w:pPr>
      <w:r>
        <w:t>Každý hráč hrá počas jednej hry s jednou kartovou kombináciou zl</w:t>
      </w:r>
      <w:r w:rsidR="00E80226">
        <w:t>oženou z dvoch vlastných súkromných kariet</w:t>
      </w:r>
      <w:r>
        <w:t xml:space="preserve">. </w:t>
      </w:r>
      <w:r w:rsidR="00045509">
        <w:t>Na základe informácií</w:t>
      </w:r>
      <w:r w:rsidR="00CD4ADA">
        <w:t xml:space="preserve"> o veľkom počte možných kartových kombinácii,</w:t>
      </w:r>
      <w:r w:rsidR="008B0145">
        <w:t xml:space="preserve"> </w:t>
      </w:r>
      <w:r w:rsidR="00CD4ADA">
        <w:t>uvedených</w:t>
      </w:r>
      <w:r w:rsidR="008B0145">
        <w:t xml:space="preserve"> v časti práce </w:t>
      </w:r>
      <w:r w:rsidR="0050349C" w:rsidRPr="0050349C">
        <w:rPr>
          <w:i/>
        </w:rPr>
        <w:fldChar w:fldCharType="begin"/>
      </w:r>
      <w:r w:rsidR="0050349C" w:rsidRPr="0050349C">
        <w:rPr>
          <w:i/>
        </w:rPr>
        <w:instrText xml:space="preserve"> REF _Ref514240901 \h  \* MERGEFORMAT </w:instrText>
      </w:r>
      <w:r w:rsidR="0050349C" w:rsidRPr="0050349C">
        <w:rPr>
          <w:i/>
        </w:rPr>
      </w:r>
      <w:r w:rsidR="0050349C" w:rsidRPr="0050349C">
        <w:rPr>
          <w:i/>
        </w:rPr>
        <w:fldChar w:fldCharType="separate"/>
      </w:r>
      <w:r w:rsidR="005A5E67" w:rsidRPr="005A5E67">
        <w:rPr>
          <w:i/>
        </w:rPr>
        <w:t>Modelovanie protihráča</w:t>
      </w:r>
      <w:r w:rsidR="0050349C" w:rsidRPr="0050349C">
        <w:rPr>
          <w:i/>
        </w:rPr>
        <w:fldChar w:fldCharType="end"/>
      </w:r>
      <w:r w:rsidR="0050349C">
        <w:rPr>
          <w:i/>
        </w:rPr>
        <w:t xml:space="preserve"> </w:t>
      </w:r>
      <w:r w:rsidR="00CD4ADA">
        <w:t xml:space="preserve">sme sa </w:t>
      </w:r>
      <w:r w:rsidR="00E80226">
        <w:t xml:space="preserve">pre nedostatok opakujúcich sa identických situácii v histórii hier jedného hráča rozhodli pre reprezentáciu hráčových kariet využiť základnú kategorizáciu typov kartových kombinácii v súčinnosti s vyloženými verejnými kartami. Pre rozhodovanie hráča v stave hry flop nie je podstatná presná kartová kombinácia protihráča, postačujúcim údajom je aj kategória do ktorej sú protihráčove karty v súčinnosti s vyloženými verejnými kartami zaradené. </w:t>
      </w:r>
      <w:r w:rsidR="00BA3125">
        <w:t>Základné informácie pre</w:t>
      </w:r>
      <w:r w:rsidR="00E80226">
        <w:t xml:space="preserve"> zaraďovanie kartových kombinácii do jednotlivých </w:t>
      </w:r>
      <w:r w:rsidR="003F1BF5">
        <w:t>kategórii</w:t>
      </w:r>
      <w:r w:rsidR="00BA3125">
        <w:t xml:space="preserve"> sme čerpali z poznatkov uvedených v časti práce </w:t>
      </w:r>
      <w:r w:rsidR="00BA3125" w:rsidRPr="003F1BF5">
        <w:rPr>
          <w:i/>
        </w:rPr>
        <w:fldChar w:fldCharType="begin"/>
      </w:r>
      <w:r w:rsidR="00BA3125" w:rsidRPr="003F1BF5">
        <w:rPr>
          <w:i/>
        </w:rPr>
        <w:instrText xml:space="preserve"> REF _Ref513812272 \h </w:instrText>
      </w:r>
      <w:r w:rsidR="003F1BF5">
        <w:rPr>
          <w:i/>
        </w:rPr>
        <w:instrText xml:space="preserve"> \* MERGEFORMAT </w:instrText>
      </w:r>
      <w:r w:rsidR="00BA3125" w:rsidRPr="003F1BF5">
        <w:rPr>
          <w:i/>
        </w:rPr>
      </w:r>
      <w:r w:rsidR="00BA3125" w:rsidRPr="003F1BF5">
        <w:rPr>
          <w:i/>
        </w:rPr>
        <w:fldChar w:fldCharType="separate"/>
      </w:r>
      <w:r w:rsidR="005A5E67" w:rsidRPr="005A5E67">
        <w:rPr>
          <w:i/>
        </w:rPr>
        <w:t>Základná kategorizácia rúk</w:t>
      </w:r>
      <w:r w:rsidR="00BA3125" w:rsidRPr="003F1BF5">
        <w:rPr>
          <w:i/>
        </w:rPr>
        <w:fldChar w:fldCharType="end"/>
      </w:r>
      <w:r w:rsidR="003F1BF5">
        <w:t>. Kategórie s pravidlami zaraďovania:</w:t>
      </w:r>
    </w:p>
    <w:p w14:paraId="4BCD0808" w14:textId="6025102A" w:rsidR="00E80226" w:rsidRDefault="00045509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Hotová ruka</w:t>
      </w:r>
      <w:r w:rsidR="00E80226">
        <w:t xml:space="preserve"> – hráčove karty v súčinnosti s verejnými kartami tvoria minimálne jeden pár alebo silnejšiu kombináciu. Z tejto kategórie sme sa rozhodli vyňať párové kombinácie hráča tvorené výlučne zo súkromných kariet hráča</w:t>
      </w:r>
      <w:r w:rsidR="00D64ACA">
        <w:t>, ak je párová kombinácia nižšej hodnoty ako najnižšia vyložená spoločná karta. V prípade vyňatia kartovej kombinácie radíme tút</w:t>
      </w:r>
      <w:r w:rsidR="00F230BD">
        <w:t>o</w:t>
      </w:r>
      <w:r w:rsidR="00D64ACA">
        <w:t xml:space="preserve"> kombináciu do kategórie „</w:t>
      </w:r>
      <w:r w:rsidR="00816401">
        <w:t>prázdna ruka</w:t>
      </w:r>
      <w:r w:rsidR="00D64ACA">
        <w:t>“.</w:t>
      </w:r>
    </w:p>
    <w:p w14:paraId="7F49851D" w14:textId="23D751A9" w:rsidR="00D64ACA" w:rsidRDefault="00045509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Nábeh na postupku</w:t>
      </w:r>
      <w:r w:rsidR="00816401">
        <w:t xml:space="preserve"> - hráčove karty v súčinnosti s verejnými kartami obsahujú presne štyri hodnoty z po sebe nasledujúcich piatich hodnôt zo základnej postupnosti kariet.</w:t>
      </w:r>
    </w:p>
    <w:p w14:paraId="064D40EE" w14:textId="4125B38E" w:rsidR="00816401" w:rsidRDefault="00045509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Nábeh na farbu</w:t>
      </w:r>
      <w:r w:rsidR="00816401">
        <w:t xml:space="preserve"> - hráčove karty v súčinnosti s verejnými kartami obsahujú presne štyri karty s rovnakým znakom.</w:t>
      </w:r>
    </w:p>
    <w:p w14:paraId="08114BC5" w14:textId="6668848F" w:rsidR="00816401" w:rsidRDefault="00045509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Nábeh na postupku a farbu</w:t>
      </w:r>
      <w:r w:rsidR="00816401">
        <w:t xml:space="preserve"> – hráčove karty v súčinnosti s verejnými kartami spĺňajú podmienky pre zaradenie do kategórii „</w:t>
      </w:r>
      <w:r>
        <w:t>Nábeh na farbu</w:t>
      </w:r>
      <w:r w:rsidR="00816401">
        <w:t>“ a „</w:t>
      </w:r>
      <w:r>
        <w:t>Nábeh na postupku</w:t>
      </w:r>
      <w:r w:rsidR="00816401">
        <w:t>“.</w:t>
      </w:r>
    </w:p>
    <w:p w14:paraId="1B0B180D" w14:textId="08367820" w:rsidR="00816401" w:rsidRDefault="00045509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Hotová ruka s nábehom</w:t>
      </w:r>
      <w:r w:rsidR="00816401">
        <w:t xml:space="preserve"> - hráčove karty v súčinnosti s verejnými kartami spĺňajú podmienky pre zaradenie do kategórii „</w:t>
      </w:r>
      <w:r w:rsidR="0005658C">
        <w:t>Hotová ruka</w:t>
      </w:r>
      <w:r w:rsidR="00816401">
        <w:t>“ a „</w:t>
      </w:r>
      <w:r w:rsidR="0005658C">
        <w:t>Nábeh na postupku“</w:t>
      </w:r>
      <w:r w:rsidR="00816401">
        <w:t xml:space="preserve"> alebo </w:t>
      </w:r>
      <w:r w:rsidR="0005658C">
        <w:t xml:space="preserve">„Hotová ruka“ </w:t>
      </w:r>
      <w:r w:rsidR="00816401">
        <w:t xml:space="preserve">a </w:t>
      </w:r>
      <w:r w:rsidR="0005658C">
        <w:t>„Nábeh na farbu“</w:t>
      </w:r>
      <w:r w:rsidR="00816401">
        <w:t>.</w:t>
      </w:r>
    </w:p>
    <w:p w14:paraId="2FA0CE99" w14:textId="6DB294B4" w:rsidR="00816401" w:rsidRDefault="00816401" w:rsidP="006F11D5">
      <w:pPr>
        <w:pStyle w:val="Bezriadkovania"/>
        <w:numPr>
          <w:ilvl w:val="0"/>
          <w:numId w:val="33"/>
        </w:numPr>
        <w:spacing w:after="120"/>
        <w:ind w:left="714" w:hanging="357"/>
      </w:pPr>
      <w:r>
        <w:t>Prázdna ruka - hráčove karty v súčinnosti s verejnými kartami nespadajú do žiadnej z vyššie uvedených kategórii.</w:t>
      </w:r>
    </w:p>
    <w:p w14:paraId="1197FC72" w14:textId="11600082" w:rsidR="002C7DE7" w:rsidRDefault="002C7DE7" w:rsidP="009677EC">
      <w:pPr>
        <w:pStyle w:val="Nadpis2"/>
        <w:numPr>
          <w:ilvl w:val="1"/>
          <w:numId w:val="2"/>
        </w:numPr>
      </w:pPr>
      <w:bookmarkStart w:id="6" w:name="_Toc514243088"/>
      <w:r>
        <w:t>Rozdelenie hráčov</w:t>
      </w:r>
      <w:bookmarkEnd w:id="6"/>
    </w:p>
    <w:p w14:paraId="67AA5B29" w14:textId="77EFB440" w:rsidR="008F6393" w:rsidRDefault="002C7DE7" w:rsidP="002C7DE7">
      <w:pPr>
        <w:pStyle w:val="Bezriadkovania"/>
      </w:pPr>
      <w:r>
        <w:t xml:space="preserve">Pre správne pristupovanie k vyhodnocovaniu rozhodnutí hráčov je dôležité zohľadňovať rôzne štýly hry hráčov. Na základe informácii </w:t>
      </w:r>
      <w:r w:rsidR="003F1BF5">
        <w:t xml:space="preserve">uvedených v časti práce </w:t>
      </w:r>
      <w:r w:rsidR="003F1BF5" w:rsidRPr="003F1BF5">
        <w:rPr>
          <w:i/>
        </w:rPr>
        <w:lastRenderedPageBreak/>
        <w:fldChar w:fldCharType="begin"/>
      </w:r>
      <w:r w:rsidR="003F1BF5" w:rsidRPr="003F1BF5">
        <w:rPr>
          <w:i/>
        </w:rPr>
        <w:instrText xml:space="preserve"> REF _Ref513813208 \h </w:instrText>
      </w:r>
      <w:r w:rsidR="003F1BF5">
        <w:rPr>
          <w:i/>
        </w:rPr>
        <w:instrText xml:space="preserve"> \* MERGEFORMAT </w:instrText>
      </w:r>
      <w:r w:rsidR="003F1BF5" w:rsidRPr="003F1BF5">
        <w:rPr>
          <w:i/>
        </w:rPr>
      </w:r>
      <w:r w:rsidR="003F1BF5" w:rsidRPr="003F1BF5">
        <w:rPr>
          <w:i/>
        </w:rPr>
        <w:fldChar w:fldCharType="separate"/>
      </w:r>
      <w:r w:rsidR="005A5E67" w:rsidRPr="005A5E67">
        <w:rPr>
          <w:i/>
        </w:rPr>
        <w:t>Základné rozdelenie hráčov</w:t>
      </w:r>
      <w:r w:rsidR="003F1BF5" w:rsidRPr="003F1BF5">
        <w:rPr>
          <w:i/>
        </w:rPr>
        <w:fldChar w:fldCharType="end"/>
      </w:r>
      <w:r w:rsidR="003F1BF5">
        <w:t xml:space="preserve"> a </w:t>
      </w:r>
      <w:r w:rsidR="0050349C" w:rsidRPr="0050349C">
        <w:rPr>
          <w:i/>
        </w:rPr>
        <w:fldChar w:fldCharType="begin"/>
      </w:r>
      <w:r w:rsidR="0050349C" w:rsidRPr="0050349C">
        <w:rPr>
          <w:i/>
        </w:rPr>
        <w:instrText xml:space="preserve"> REF _Ref514240868 \h  \* MERGEFORMAT </w:instrText>
      </w:r>
      <w:r w:rsidR="0050349C" w:rsidRPr="0050349C">
        <w:rPr>
          <w:i/>
        </w:rPr>
      </w:r>
      <w:r w:rsidR="0050349C" w:rsidRPr="0050349C">
        <w:rPr>
          <w:i/>
        </w:rPr>
        <w:fldChar w:fldCharType="separate"/>
      </w:r>
      <w:r w:rsidR="005A5E67" w:rsidRPr="005A5E67">
        <w:rPr>
          <w:i/>
        </w:rPr>
        <w:t>Modelovanie protihráča</w:t>
      </w:r>
      <w:r w:rsidR="0050349C" w:rsidRPr="0050349C">
        <w:rPr>
          <w:i/>
        </w:rPr>
        <w:fldChar w:fldCharType="end"/>
      </w:r>
      <w:r w:rsidR="0050349C">
        <w:t xml:space="preserve"> </w:t>
      </w:r>
      <w:r w:rsidRPr="003F1BF5">
        <w:t>je</w:t>
      </w:r>
      <w:r>
        <w:t xml:space="preserve"> možné zaradenie jednotlivých hráčov do skupín na základe štatistických ukazovateľov získaných z odohratých hier. </w:t>
      </w:r>
      <w:r w:rsidR="006663AA">
        <w:t xml:space="preserve">V našej práci </w:t>
      </w:r>
      <w:r w:rsidR="0005658C">
        <w:t>sme rozdelili</w:t>
      </w:r>
      <w:r w:rsidR="008F6393">
        <w:t xml:space="preserve"> hráčov na profesionálnych, </w:t>
      </w:r>
      <w:r w:rsidR="006663AA">
        <w:t>amatérskych</w:t>
      </w:r>
      <w:r w:rsidR="008F6393">
        <w:t xml:space="preserve"> a hráčov nezaradených, s ktorými </w:t>
      </w:r>
      <w:r w:rsidR="0005658C">
        <w:t>sme ďalej nepracovali</w:t>
      </w:r>
      <w:r w:rsidR="006663AA">
        <w:t>.</w:t>
      </w:r>
      <w:r w:rsidR="008F6393">
        <w:t xml:space="preserve"> </w:t>
      </w:r>
    </w:p>
    <w:p w14:paraId="218732E3" w14:textId="6C879343" w:rsidR="006663AA" w:rsidRDefault="008F6393" w:rsidP="002C7DE7">
      <w:pPr>
        <w:pStyle w:val="Bezriadkovania"/>
      </w:pPr>
      <w:r>
        <w:t>Nezaradení hráči</w:t>
      </w:r>
      <w:r w:rsidR="006663AA">
        <w:t xml:space="preserve"> </w:t>
      </w:r>
      <w:r w:rsidR="0005658C">
        <w:t>boli</w:t>
      </w:r>
      <w:r>
        <w:t xml:space="preserve"> </w:t>
      </w:r>
      <w:r w:rsidR="0027540C">
        <w:t>tí</w:t>
      </w:r>
      <w:r>
        <w:t>, ktorých</w:t>
      </w:r>
      <w:r w:rsidR="0005658C">
        <w:t xml:space="preserve"> sme</w:t>
      </w:r>
      <w:r>
        <w:t xml:space="preserve"> pre nedo</w:t>
      </w:r>
      <w:r w:rsidR="0005658C">
        <w:t>statočné množstvo dát nedokázali</w:t>
      </w:r>
      <w:r>
        <w:t xml:space="preserve"> zaradiť medzi profesionálov</w:t>
      </w:r>
      <w:r w:rsidR="0027540C">
        <w:t>,</w:t>
      </w:r>
      <w:r>
        <w:t xml:space="preserve"> ale ich hra im prináša zisk</w:t>
      </w:r>
      <w:r w:rsidR="0027540C">
        <w:t>. V</w:t>
      </w:r>
      <w:r w:rsidR="0005658C">
        <w:t>ychádzali sme</w:t>
      </w:r>
      <w:r>
        <w:t xml:space="preserve"> z </w:t>
      </w:r>
      <w:r w:rsidR="007C425F">
        <w:t>poznatku</w:t>
      </w:r>
      <w:r>
        <w:t xml:space="preserve">, že </w:t>
      </w:r>
      <w:r w:rsidR="0027540C">
        <w:t xml:space="preserve">väčšina </w:t>
      </w:r>
      <w:r>
        <w:t>amatérsky</w:t>
      </w:r>
      <w:r w:rsidR="0027540C">
        <w:t>ch</w:t>
      </w:r>
      <w:r>
        <w:t xml:space="preserve"> hráč</w:t>
      </w:r>
      <w:r w:rsidR="0027540C">
        <w:t>ov</w:t>
      </w:r>
      <w:r>
        <w:t xml:space="preserve"> svojou</w:t>
      </w:r>
      <w:r w:rsidR="0027540C">
        <w:t xml:space="preserve"> hrou nedosahuje zisk. Do tejto skupiny </w:t>
      </w:r>
      <w:r w:rsidR="0005658C">
        <w:t>sme zaradili</w:t>
      </w:r>
      <w:r w:rsidR="0027540C">
        <w:t xml:space="preserve"> tiež hráčov, z ktorých hry máme takú malú vzorku, že by v našich dátach </w:t>
      </w:r>
      <w:r w:rsidR="0005658C">
        <w:t>spôsobovali</w:t>
      </w:r>
      <w:r w:rsidR="0027540C">
        <w:t xml:space="preserve"> zbytočný, nechcený šum.</w:t>
      </w:r>
    </w:p>
    <w:p w14:paraId="2B002530" w14:textId="61DE5061" w:rsidR="002C7DE7" w:rsidRDefault="006663AA" w:rsidP="002C7DE7">
      <w:pPr>
        <w:pStyle w:val="Bezriadkovania"/>
      </w:pPr>
      <w:r>
        <w:t xml:space="preserve">Pre profesionálov </w:t>
      </w:r>
      <w:r w:rsidR="0005658C">
        <w:t>sme mali</w:t>
      </w:r>
      <w:r>
        <w:t xml:space="preserve"> dostatočnú históriu odohratých rúk, a preto </w:t>
      </w:r>
      <w:r w:rsidR="0005658C">
        <w:t>sme mohli</w:t>
      </w:r>
      <w:r>
        <w:t xml:space="preserve"> zvoliť individuálny prístup pri tvorbe modelu pre predikciu typo</w:t>
      </w:r>
      <w:r w:rsidR="0005658C">
        <w:t>v kartových kombinácií</w:t>
      </w:r>
      <w:r>
        <w:t xml:space="preserve">. Takýto model </w:t>
      </w:r>
      <w:r w:rsidR="0005658C">
        <w:t>je špecifický</w:t>
      </w:r>
      <w:r>
        <w:t xml:space="preserve">, </w:t>
      </w:r>
      <w:r w:rsidR="0005658C">
        <w:t xml:space="preserve">a mal by sa dokázať </w:t>
      </w:r>
      <w:r>
        <w:t xml:space="preserve">vysporiadať so špecifikami jednotlivého hráča, ktoré by pri začlenení medzi ostatných hráčov </w:t>
      </w:r>
      <w:r w:rsidR="0005658C">
        <w:t>zanikli</w:t>
      </w:r>
      <w:r>
        <w:t xml:space="preserve">, čím by sme odbúrali možnosť správnej kategorizácie kartovej kombinácie na základe priebehu hry. </w:t>
      </w:r>
    </w:p>
    <w:p w14:paraId="408F7BA7" w14:textId="35D6C9F3" w:rsidR="006663AA" w:rsidRPr="002C7DE7" w:rsidRDefault="008F6393" w:rsidP="002C7DE7">
      <w:pPr>
        <w:pStyle w:val="Bezriadkovania"/>
      </w:pPr>
      <w:r>
        <w:t>Amatérski</w:t>
      </w:r>
      <w:r w:rsidR="0005658C">
        <w:t xml:space="preserve"> hráči nemali</w:t>
      </w:r>
      <w:r w:rsidR="006663AA">
        <w:t xml:space="preserve"> dostatočnú históriu pre individuálny prístup, a preto </w:t>
      </w:r>
      <w:r w:rsidR="0005658C">
        <w:t>sme potrebovali</w:t>
      </w:r>
      <w:r w:rsidR="006663AA">
        <w:t xml:space="preserve"> nájsť skupiny hráčov s podobným správaním v priebehu hry. Rozhodli sme sa </w:t>
      </w:r>
      <w:r>
        <w:t>nevytvárať naše skupiny klasickým prístupom</w:t>
      </w:r>
      <w:r w:rsidR="0027540C">
        <w:t xml:space="preserve">. </w:t>
      </w:r>
      <w:r w:rsidR="0005658C">
        <w:t>Nezaraďovali sme</w:t>
      </w:r>
      <w:r>
        <w:t xml:space="preserve"> hráčov na základe štatistických ukazovateľov získaných z priebehu hry do vopred vytvorených skupín spomenutých v</w:t>
      </w:r>
      <w:r w:rsidR="007C425F">
        <w:t xml:space="preserve"> častiach práce </w:t>
      </w:r>
      <w:r w:rsidR="007C425F" w:rsidRPr="003F1BF5">
        <w:rPr>
          <w:i/>
        </w:rPr>
        <w:fldChar w:fldCharType="begin"/>
      </w:r>
      <w:r w:rsidR="007C425F" w:rsidRPr="003F1BF5">
        <w:rPr>
          <w:i/>
        </w:rPr>
        <w:instrText xml:space="preserve"> REF _Ref513813208 \h </w:instrText>
      </w:r>
      <w:r w:rsidR="007C425F">
        <w:rPr>
          <w:i/>
        </w:rPr>
        <w:instrText xml:space="preserve"> \* MERGEFORMAT </w:instrText>
      </w:r>
      <w:r w:rsidR="007C425F" w:rsidRPr="003F1BF5">
        <w:rPr>
          <w:i/>
        </w:rPr>
      </w:r>
      <w:r w:rsidR="007C425F" w:rsidRPr="003F1BF5">
        <w:rPr>
          <w:i/>
        </w:rPr>
        <w:fldChar w:fldCharType="separate"/>
      </w:r>
      <w:r w:rsidR="005A5E67" w:rsidRPr="005A5E67">
        <w:rPr>
          <w:i/>
        </w:rPr>
        <w:t>Základné rozdelenie hráčov</w:t>
      </w:r>
      <w:r w:rsidR="007C425F" w:rsidRPr="003F1BF5">
        <w:rPr>
          <w:i/>
        </w:rPr>
        <w:fldChar w:fldCharType="end"/>
      </w:r>
      <w:r w:rsidR="007C425F">
        <w:t xml:space="preserve"> a </w:t>
      </w:r>
      <w:r w:rsidR="007C425F" w:rsidRPr="003F1BF5">
        <w:rPr>
          <w:i/>
        </w:rPr>
        <w:fldChar w:fldCharType="begin"/>
      </w:r>
      <w:r w:rsidR="007C425F" w:rsidRPr="003F1BF5">
        <w:rPr>
          <w:i/>
        </w:rPr>
        <w:instrText xml:space="preserve"> REF _Ref513813226 \h </w:instrText>
      </w:r>
      <w:r w:rsidR="007C425F">
        <w:rPr>
          <w:i/>
        </w:rPr>
        <w:instrText xml:space="preserve"> \* MERGEFORMAT </w:instrText>
      </w:r>
      <w:r w:rsidR="007C425F" w:rsidRPr="003F1BF5">
        <w:rPr>
          <w:i/>
        </w:rPr>
      </w:r>
      <w:r w:rsidR="007C425F" w:rsidRPr="003F1BF5">
        <w:rPr>
          <w:i/>
        </w:rPr>
        <w:fldChar w:fldCharType="separate"/>
      </w:r>
      <w:r w:rsidR="005A5E67" w:rsidRPr="005A5E67">
        <w:rPr>
          <w:i/>
        </w:rPr>
        <w:t xml:space="preserve">Modelovanie </w:t>
      </w:r>
      <w:r w:rsidR="007C425F" w:rsidRPr="003F1BF5">
        <w:fldChar w:fldCharType="end"/>
      </w:r>
      <w:r>
        <w:t xml:space="preserve">. Takéto striktné zaraďovanie môže zapríčiniť, že hráči v jednej skupine </w:t>
      </w:r>
      <w:r w:rsidR="0027540C">
        <w:t>budú mať výrazne rozdielne</w:t>
      </w:r>
      <w:r>
        <w:t xml:space="preserve"> správanie. Pre našu prácu </w:t>
      </w:r>
      <w:r w:rsidR="0005658C">
        <w:t>sme zvolili</w:t>
      </w:r>
      <w:r>
        <w:t xml:space="preserve"> prístup </w:t>
      </w:r>
      <w:r w:rsidR="007C425F">
        <w:t>vytvárania zhlukov hráčov</w:t>
      </w:r>
      <w:r>
        <w:t xml:space="preserve">, kedy </w:t>
      </w:r>
      <w:r w:rsidR="0005658C">
        <w:t>sme</w:t>
      </w:r>
      <w:r>
        <w:t xml:space="preserve"> pre zaradenie</w:t>
      </w:r>
      <w:r w:rsidR="0005658C">
        <w:t xml:space="preserve"> poskytli</w:t>
      </w:r>
      <w:r>
        <w:t xml:space="preserve"> štatistické faktory hráčov, avšak </w:t>
      </w:r>
      <w:r w:rsidR="00764403">
        <w:t xml:space="preserve">pre </w:t>
      </w:r>
      <w:r>
        <w:t xml:space="preserve">samotné zaraďovanie </w:t>
      </w:r>
      <w:r w:rsidR="00764403">
        <w:t xml:space="preserve">hráčov do zhlukov </w:t>
      </w:r>
      <w:r w:rsidR="0005658C">
        <w:t>sme využili</w:t>
      </w:r>
      <w:r w:rsidR="00764403">
        <w:t xml:space="preserve"> známy algoritmus pre hierarchické zhlukovanie</w:t>
      </w:r>
      <w:r>
        <w:t>, ktorému upravíme parametre podľa našich potrieb.</w:t>
      </w:r>
    </w:p>
    <w:p w14:paraId="53ED4B9F" w14:textId="006A85B4" w:rsidR="009677EC" w:rsidRPr="009677EC" w:rsidRDefault="00C1130F" w:rsidP="009677EC">
      <w:pPr>
        <w:pStyle w:val="Nadpis2"/>
        <w:numPr>
          <w:ilvl w:val="1"/>
          <w:numId w:val="2"/>
        </w:numPr>
      </w:pPr>
      <w:bookmarkStart w:id="7" w:name="_Toc514243089"/>
      <w:r w:rsidRPr="00C1130F">
        <w:t>Koncept riešenia</w:t>
      </w:r>
      <w:bookmarkEnd w:id="7"/>
    </w:p>
    <w:p w14:paraId="0A10103D" w14:textId="47C5C882" w:rsidR="00A03AFB" w:rsidRDefault="0005658C" w:rsidP="002C7DE7">
      <w:pPr>
        <w:pStyle w:val="Bezriadkovania"/>
      </w:pPr>
      <w:r>
        <w:t xml:space="preserve">Na </w:t>
      </w:r>
      <w:r>
        <w:fldChar w:fldCharType="begin"/>
      </w:r>
      <w:r>
        <w:instrText xml:space="preserve"> REF _Ref514174374 \h </w:instrText>
      </w:r>
      <w:r>
        <w:fldChar w:fldCharType="separate"/>
      </w:r>
      <w:r w:rsidR="005A5E67" w:rsidRPr="00553E8C">
        <w:t xml:space="preserve">Obrázok </w:t>
      </w:r>
      <w:r w:rsidR="005A5E67">
        <w:rPr>
          <w:noProof/>
        </w:rPr>
        <w:t>14</w:t>
      </w:r>
      <w:r>
        <w:fldChar w:fldCharType="end"/>
      </w:r>
      <w:r w:rsidR="002B0AFB">
        <w:t xml:space="preserve"> môžeme vidieť koncept riešenia. Spracovanie a príprava dát pre vytv</w:t>
      </w:r>
      <w:r w:rsidR="006A7E1A">
        <w:t xml:space="preserve">áranie zhlukov a pre predikciu </w:t>
      </w:r>
      <w:r>
        <w:t>bola</w:t>
      </w:r>
      <w:r w:rsidR="002B0AFB">
        <w:t xml:space="preserve"> napísaná v programátorskom jazyku Java. Prostredníctvom .csv súboru </w:t>
      </w:r>
      <w:r>
        <w:t>sme poskytli</w:t>
      </w:r>
      <w:r w:rsidR="002B0AFB">
        <w:t xml:space="preserve"> všetky potrebné informácie pre vytvorenie zhlukov hráčov v nástroji Rstudio. Pre </w:t>
      </w:r>
      <w:r w:rsidR="00A03AFB">
        <w:t xml:space="preserve">predikciu </w:t>
      </w:r>
      <w:r w:rsidR="006A7E1A">
        <w:t>pravdepodobností typov kartových kombinácií</w:t>
      </w:r>
      <w:r w:rsidR="00A03AFB">
        <w:t xml:space="preserve"> </w:t>
      </w:r>
      <w:r w:rsidR="001D6F6F">
        <w:t>sme vytvorili</w:t>
      </w:r>
      <w:r w:rsidR="00A03AFB">
        <w:t xml:space="preserve"> p</w:t>
      </w:r>
      <w:r w:rsidR="007C425F">
        <w:t xml:space="preserve">rostredníctvom jazyka Java osobitne pre každého hráča, resp. skupinu hráčov jeden vstupný .csv súbor </w:t>
      </w:r>
      <w:r w:rsidR="00BF2D99">
        <w:t xml:space="preserve">pre každú hru, </w:t>
      </w:r>
      <w:r w:rsidR="007C425F">
        <w:t>reprezentujúci priebe</w:t>
      </w:r>
      <w:r w:rsidR="001D6F6F">
        <w:t>h hry prostredníctvom informácií</w:t>
      </w:r>
      <w:r w:rsidR="007C425F">
        <w:t xml:space="preserve"> o jednotlivých akciách hry, v ktorej boli hráčove karty odhalené</w:t>
      </w:r>
      <w:r w:rsidR="00BF2D99">
        <w:t xml:space="preserve">. Pre výstup </w:t>
      </w:r>
      <w:r w:rsidR="001D6F6F">
        <w:t>sme vytvorili</w:t>
      </w:r>
      <w:r w:rsidR="00BF2D99">
        <w:t xml:space="preserve"> </w:t>
      </w:r>
      <w:r w:rsidR="007C425F">
        <w:t>jeden</w:t>
      </w:r>
      <w:r w:rsidR="00BF2D99">
        <w:t xml:space="preserve"> </w:t>
      </w:r>
      <w:r w:rsidR="007C425F">
        <w:t xml:space="preserve">.csv súbor </w:t>
      </w:r>
      <w:r w:rsidR="00BF2D99">
        <w:t>pokrývajúci</w:t>
      </w:r>
      <w:r w:rsidR="007C425F">
        <w:t xml:space="preserve"> všetky hry</w:t>
      </w:r>
      <w:r w:rsidR="001D6F6F">
        <w:t>. Súbor obsahoval</w:t>
      </w:r>
      <w:r w:rsidR="00A03AFB">
        <w:t xml:space="preserve"> </w:t>
      </w:r>
      <w:r w:rsidR="006A7E1A">
        <w:t>typ kartovej kombinácie hráča</w:t>
      </w:r>
      <w:r w:rsidR="00BF2D99">
        <w:t xml:space="preserve"> pre každú hru</w:t>
      </w:r>
      <w:r w:rsidR="00A03AFB">
        <w:t xml:space="preserve">. Súbory určené pre </w:t>
      </w:r>
      <w:r w:rsidR="00A03AFB">
        <w:lastRenderedPageBreak/>
        <w:t xml:space="preserve">predikciu </w:t>
      </w:r>
      <w:r w:rsidR="001D6F6F">
        <w:t>sme spracovali</w:t>
      </w:r>
      <w:r w:rsidR="00A03AFB">
        <w:t xml:space="preserve"> v jazyku Python. Pre vytvorenie modelu a predikcie </w:t>
      </w:r>
      <w:r w:rsidR="001D6F6F">
        <w:t>sme využili</w:t>
      </w:r>
      <w:r w:rsidR="00A03AFB">
        <w:t xml:space="preserve"> TensorFlow a ďalšie pomocné knižnice.</w:t>
      </w:r>
    </w:p>
    <w:p w14:paraId="3C97CC7E" w14:textId="77777777" w:rsidR="00553E8C" w:rsidRPr="00553E8C" w:rsidRDefault="009D44A3" w:rsidP="00553E8C">
      <w:pPr>
        <w:pStyle w:val="Bezriadkovania"/>
        <w:keepNext/>
        <w:jc w:val="center"/>
      </w:pPr>
      <w:r w:rsidRPr="00553E8C">
        <w:rPr>
          <w:noProof/>
          <w:lang w:eastAsia="sk-SK"/>
        </w:rPr>
        <w:drawing>
          <wp:inline distT="0" distB="0" distL="0" distR="0" wp14:anchorId="7073FCFB" wp14:editId="4BEF2804">
            <wp:extent cx="5072400" cy="28584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once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8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67E" w14:textId="1AFDE548" w:rsidR="00E95C67" w:rsidRPr="00553E8C" w:rsidRDefault="00553E8C" w:rsidP="00553E8C">
      <w:pPr>
        <w:pStyle w:val="Popis"/>
        <w:jc w:val="center"/>
        <w:rPr>
          <w:color w:val="auto"/>
        </w:rPr>
      </w:pPr>
      <w:bookmarkStart w:id="8" w:name="_Ref514174374"/>
      <w:bookmarkStart w:id="9" w:name="_Ref514174369"/>
      <w:bookmarkStart w:id="10" w:name="_Toc514242945"/>
      <w:r w:rsidRPr="00553E8C">
        <w:rPr>
          <w:color w:val="auto"/>
        </w:rPr>
        <w:t xml:space="preserve">Obrázok </w:t>
      </w:r>
      <w:r w:rsidRPr="00553E8C">
        <w:rPr>
          <w:color w:val="auto"/>
        </w:rPr>
        <w:fldChar w:fldCharType="begin"/>
      </w:r>
      <w:r w:rsidRPr="00553E8C">
        <w:rPr>
          <w:color w:val="auto"/>
        </w:rPr>
        <w:instrText xml:space="preserve"> SEQ Obrázok \* ARABIC </w:instrText>
      </w:r>
      <w:r w:rsidRPr="00553E8C">
        <w:rPr>
          <w:color w:val="auto"/>
        </w:rPr>
        <w:fldChar w:fldCharType="separate"/>
      </w:r>
      <w:r w:rsidR="005A5E67">
        <w:rPr>
          <w:noProof/>
          <w:color w:val="auto"/>
        </w:rPr>
        <w:t>14</w:t>
      </w:r>
      <w:r w:rsidRPr="00553E8C">
        <w:rPr>
          <w:color w:val="auto"/>
        </w:rPr>
        <w:fldChar w:fldCharType="end"/>
      </w:r>
      <w:bookmarkEnd w:id="8"/>
      <w:r w:rsidRPr="00553E8C">
        <w:rPr>
          <w:color w:val="auto"/>
        </w:rPr>
        <w:t xml:space="preserve">: Koncept riešenia opisujúci tok dát. Tvorba zhlukov – dáta popisujúce priebeh hry -&gt;  predspracovanie dát, tvorba štatistík -&gt; dáta so štatistikami pre hráčov -&gt; tvorba zhlukov -&gt; zhluky. Predikcia </w:t>
      </w:r>
      <w:r w:rsidR="006A7E1A">
        <w:rPr>
          <w:color w:val="auto"/>
        </w:rPr>
        <w:t>kartovej kombinácie</w:t>
      </w:r>
      <w:r w:rsidRPr="00553E8C">
        <w:rPr>
          <w:color w:val="auto"/>
        </w:rPr>
        <w:t xml:space="preserve"> – dáta popisujúce priebeh hry -&gt; predspracovanie dát - vytvorenie súboru </w:t>
      </w:r>
      <w:r w:rsidR="006A7E1A">
        <w:rPr>
          <w:color w:val="auto"/>
        </w:rPr>
        <w:t>s typom kartovej kombinácie, ktorú drží hráč na ruke v danej hre</w:t>
      </w:r>
      <w:r w:rsidRPr="00553E8C">
        <w:rPr>
          <w:color w:val="auto"/>
        </w:rPr>
        <w:t>, vytvorenie súborov s opisom jednotlivých hier prostredníctvom akcii -</w:t>
      </w:r>
      <w:r w:rsidRPr="00553E8C">
        <w:rPr>
          <w:color w:val="auto"/>
          <w:lang w:val="en-US"/>
        </w:rPr>
        <w:t xml:space="preserve">&gt; </w:t>
      </w:r>
      <w:r w:rsidRPr="00553E8C">
        <w:rPr>
          <w:color w:val="auto"/>
        </w:rPr>
        <w:t>spracovanie dát + predikčný model -</w:t>
      </w:r>
      <w:r w:rsidRPr="00553E8C">
        <w:rPr>
          <w:color w:val="auto"/>
          <w:lang w:val="en-US"/>
        </w:rPr>
        <w:t>&gt;</w:t>
      </w:r>
      <w:r w:rsidRPr="00553E8C">
        <w:rPr>
          <w:color w:val="auto"/>
        </w:rPr>
        <w:t xml:space="preserve"> výsledky trénovania</w:t>
      </w:r>
      <w:r w:rsidR="006A7E1A">
        <w:rPr>
          <w:color w:val="auto"/>
        </w:rPr>
        <w:t>, validácie</w:t>
      </w:r>
      <w:r w:rsidRPr="00553E8C">
        <w:rPr>
          <w:color w:val="auto"/>
        </w:rPr>
        <w:t xml:space="preserve"> a testovania.</w:t>
      </w:r>
      <w:bookmarkEnd w:id="9"/>
      <w:bookmarkEnd w:id="10"/>
    </w:p>
    <w:bookmarkEnd w:id="0"/>
    <w:p w14:paraId="5FB3260B" w14:textId="51297108" w:rsidR="007C6C11" w:rsidRDefault="007C6C11">
      <w:pPr>
        <w:spacing w:after="200"/>
        <w:jc w:val="left"/>
        <w:rPr>
          <w:sz w:val="26"/>
        </w:rPr>
      </w:pPr>
      <w:r>
        <w:br w:type="page"/>
      </w:r>
    </w:p>
    <w:p w14:paraId="2AE45E41" w14:textId="1CD0E908" w:rsidR="007C6C11" w:rsidRDefault="006E4CFF" w:rsidP="007C6C11">
      <w:pPr>
        <w:pStyle w:val="Nadpis1"/>
      </w:pPr>
      <w:bookmarkStart w:id="11" w:name="_Toc514243114"/>
      <w:r>
        <w:lastRenderedPageBreak/>
        <w:t>Spracovanie dát</w:t>
      </w:r>
      <w:bookmarkEnd w:id="11"/>
    </w:p>
    <w:p w14:paraId="7D7276AF" w14:textId="10A35288" w:rsidR="007C6C11" w:rsidRDefault="007C6C11" w:rsidP="007C6C11">
      <w:pPr>
        <w:pStyle w:val="Nadpis2"/>
      </w:pPr>
      <w:bookmarkStart w:id="12" w:name="_Toc514243115"/>
      <w:r>
        <w:t>Technická dokumentácia</w:t>
      </w:r>
      <w:bookmarkEnd w:id="12"/>
    </w:p>
    <w:p w14:paraId="2B4013CF" w14:textId="5B828B95" w:rsidR="007C6C11" w:rsidRDefault="007C6C11" w:rsidP="007C6C11">
      <w:pPr>
        <w:pStyle w:val="Bezriadkovania"/>
      </w:pPr>
      <w:r>
        <w:t xml:space="preserve">V tejto časti uvádzame technickú dokumentáciu pre vytvorený prototyp pre </w:t>
      </w:r>
      <w:r w:rsidR="006E4CFF">
        <w:t>spracovanie dát s cieľom opisu jednotlivých hier prostredníctvom akcií</w:t>
      </w:r>
      <w:r>
        <w:t>. Prostredníctvom návrhu a implementácie tohto prototypu boli pokryté nasledujúce prípady použitia, ktoré sme si stanovili pri špecifikácii systému.</w:t>
      </w:r>
    </w:p>
    <w:p w14:paraId="67752F64" w14:textId="46801248" w:rsidR="00F80C7A" w:rsidRDefault="006E4CFF" w:rsidP="007C6C11">
      <w:pPr>
        <w:pStyle w:val="Bezriadkovania"/>
      </w:pPr>
      <w:r>
        <w:rPr>
          <w:i/>
        </w:rPr>
        <w:t>UC03</w:t>
      </w:r>
      <w:r w:rsidR="007C6C11" w:rsidRPr="00F03F26">
        <w:rPr>
          <w:i/>
        </w:rPr>
        <w:t xml:space="preserve">. </w:t>
      </w:r>
      <w:r>
        <w:rPr>
          <w:i/>
        </w:rPr>
        <w:t>Spracuj surové dáta pre opis hráčov pomocou štatistických faktorov</w:t>
      </w:r>
      <w:r w:rsidR="007C6C11">
        <w:t xml:space="preserve"> – prostredníctvom </w:t>
      </w:r>
      <w:r>
        <w:t xml:space="preserve">nami navrhnutej a implementovanej metódy </w:t>
      </w:r>
      <w:r w:rsidRPr="006E4CFF">
        <w:rPr>
          <w:i/>
        </w:rPr>
        <w:t>processSourceForInit</w:t>
      </w:r>
      <w:r w:rsidRPr="006E4CFF">
        <w:t>()</w:t>
      </w:r>
      <w:r>
        <w:t>, ktorá je súčasťou prototypu riešenia dokážeme spracovať surové dáta do štruktúry</w:t>
      </w:r>
      <w:r w:rsidR="004E375D">
        <w:t xml:space="preserve"> reprezentujúcej jednu hru. Zjednodušený model</w:t>
      </w:r>
      <w:r>
        <w:t xml:space="preserve"> je načrtnutý v diagrame na </w:t>
      </w:r>
      <w:r w:rsidR="00A34DDF">
        <w:fldChar w:fldCharType="begin"/>
      </w:r>
      <w:r w:rsidR="00A34DDF">
        <w:instrText xml:space="preserve"> REF _Ref514197403 \h </w:instrText>
      </w:r>
      <w:r w:rsidR="00A34DDF">
        <w:fldChar w:fldCharType="separate"/>
      </w:r>
      <w:r w:rsidR="005A5E67" w:rsidRPr="00A34DDF">
        <w:t xml:space="preserve">Obrázok </w:t>
      </w:r>
      <w:r w:rsidR="005A5E67">
        <w:rPr>
          <w:noProof/>
        </w:rPr>
        <w:t>24</w:t>
      </w:r>
      <w:r w:rsidR="00A34DDF">
        <w:fldChar w:fldCharType="end"/>
      </w:r>
      <w:r w:rsidR="00A34DDF">
        <w:t>.</w:t>
      </w:r>
    </w:p>
    <w:p w14:paraId="47D212C5" w14:textId="3E0C6FB2" w:rsidR="00A34DDF" w:rsidRDefault="00A34DDF" w:rsidP="007C6C11">
      <w:pPr>
        <w:pStyle w:val="Bezriadkovania"/>
      </w:pPr>
      <w:r>
        <w:rPr>
          <w:i/>
        </w:rPr>
        <w:t>UC04</w:t>
      </w:r>
      <w:r w:rsidRPr="00FE6B7F">
        <w:rPr>
          <w:i/>
        </w:rPr>
        <w:t xml:space="preserve">. </w:t>
      </w:r>
      <w:r>
        <w:rPr>
          <w:i/>
        </w:rPr>
        <w:t xml:space="preserve">Rozdeľ hráčov na profesionálnych a amatérskych  </w:t>
      </w:r>
      <w:r>
        <w:t xml:space="preserve"> – pomocou nami definovaných pravidiel sme rozdelili hráčov na profesionálnych, ktorý majú odohratých viac ako 15000 hier a amatérskych pre ktorých sme vytvorili pravidlá zaraďovania do tejto skupiny.</w:t>
      </w:r>
    </w:p>
    <w:p w14:paraId="689FF6A7" w14:textId="4B398F3D" w:rsidR="007C6C11" w:rsidRDefault="00A34DDF" w:rsidP="007C6C11">
      <w:pPr>
        <w:pStyle w:val="Bezriadkovania"/>
      </w:pPr>
      <w:r>
        <w:rPr>
          <w:i/>
        </w:rPr>
        <w:t>UC05</w:t>
      </w:r>
      <w:r w:rsidR="007C6C11" w:rsidRPr="00FE6B7F">
        <w:rPr>
          <w:i/>
        </w:rPr>
        <w:t xml:space="preserve">. </w:t>
      </w:r>
      <w:r w:rsidR="00A333E4">
        <w:rPr>
          <w:i/>
        </w:rPr>
        <w:t>Vytvor vstupné dáta</w:t>
      </w:r>
      <w:r>
        <w:rPr>
          <w:i/>
        </w:rPr>
        <w:t xml:space="preserve"> pre zhlukovanie amatérskych hráčov so štatistickými údajmi o hráčoch  </w:t>
      </w:r>
      <w:r w:rsidR="007C6C11">
        <w:t xml:space="preserve"> – </w:t>
      </w:r>
      <w:r>
        <w:t xml:space="preserve">pomocou nami navrhnutých metód na výpočet jednotlivých štatistických faktorov sme určili </w:t>
      </w:r>
      <w:r w:rsidR="004E57B2">
        <w:t>hodnoty</w:t>
      </w:r>
      <w:r>
        <w:t xml:space="preserve"> a vytvorili súbor so štatistickými faktormi pre amatérskych hráčov</w:t>
      </w:r>
      <w:r w:rsidR="007C6C11">
        <w:t xml:space="preserve">. </w:t>
      </w:r>
    </w:p>
    <w:p w14:paraId="290EEE8E" w14:textId="7996CD60" w:rsidR="004E57B2" w:rsidRDefault="004E57B2" w:rsidP="007C6C11">
      <w:pPr>
        <w:pStyle w:val="Bezriadkovania"/>
      </w:pPr>
      <w:r>
        <w:rPr>
          <w:i/>
        </w:rPr>
        <w:t>UC06</w:t>
      </w:r>
      <w:r w:rsidRPr="00F03F26">
        <w:rPr>
          <w:i/>
        </w:rPr>
        <w:t xml:space="preserve">. </w:t>
      </w:r>
      <w:r>
        <w:rPr>
          <w:i/>
        </w:rPr>
        <w:t>Spracuj surové dáta pre opis akcií pre určovanie pravdepodobností kategórií kartových kombinácií</w:t>
      </w:r>
      <w:r>
        <w:t xml:space="preserve"> – prostredníctvom nami navrhnutej a implementovanej metódy </w:t>
      </w:r>
      <w:r w:rsidRPr="006E4CFF">
        <w:rPr>
          <w:i/>
        </w:rPr>
        <w:t>pro</w:t>
      </w:r>
      <w:r>
        <w:rPr>
          <w:i/>
        </w:rPr>
        <w:t>cessSourceForPrediction</w:t>
      </w:r>
      <w:r w:rsidRPr="006E4CFF">
        <w:t>()</w:t>
      </w:r>
      <w:r>
        <w:t xml:space="preserve">, ktorá je súčasťou prototypu riešenia dokážeme spracovať surové dáta do štruktúry reprezentujúcej jednu hru. Zjednodušený model je načrtnutý v diagrame na </w:t>
      </w:r>
      <w:r>
        <w:fldChar w:fldCharType="begin"/>
      </w:r>
      <w:r>
        <w:instrText xml:space="preserve"> REF _Ref514197403 \h </w:instrText>
      </w:r>
      <w:r>
        <w:fldChar w:fldCharType="separate"/>
      </w:r>
      <w:r w:rsidR="005A5E67" w:rsidRPr="00A34DDF">
        <w:t xml:space="preserve">Obrázok </w:t>
      </w:r>
      <w:r w:rsidR="005A5E67">
        <w:rPr>
          <w:noProof/>
        </w:rPr>
        <w:t>24</w:t>
      </w:r>
      <w:r>
        <w:fldChar w:fldCharType="end"/>
      </w:r>
      <w:r>
        <w:t>.</w:t>
      </w:r>
    </w:p>
    <w:p w14:paraId="0B26A522" w14:textId="511BA26E" w:rsidR="004E57B2" w:rsidRDefault="004E57B2" w:rsidP="007C6C11">
      <w:pPr>
        <w:pStyle w:val="Bezriadkovania"/>
      </w:pPr>
      <w:r>
        <w:rPr>
          <w:i/>
        </w:rPr>
        <w:t>UC07</w:t>
      </w:r>
      <w:r w:rsidRPr="00F03F26">
        <w:rPr>
          <w:i/>
        </w:rPr>
        <w:t xml:space="preserve">. </w:t>
      </w:r>
      <w:r>
        <w:rPr>
          <w:i/>
        </w:rPr>
        <w:t xml:space="preserve">Vytvor vstupné a výstupné </w:t>
      </w:r>
      <w:r w:rsidR="00A333E4">
        <w:rPr>
          <w:i/>
        </w:rPr>
        <w:t>dáta</w:t>
      </w:r>
      <w:r>
        <w:rPr>
          <w:i/>
        </w:rPr>
        <w:t xml:space="preserve"> pre predikciu pravdepodobností kategórií kartových kombinácií</w:t>
      </w:r>
      <w:r>
        <w:t xml:space="preserve"> – prostredníctvom nami navrhnutej a implementovanej metódy </w:t>
      </w:r>
      <w:r w:rsidRPr="004E57B2">
        <w:t>spracovania</w:t>
      </w:r>
      <w:r>
        <w:t>, ktorá je súčasťou prototypu riešenia dokážeme spracovať načítané dáta a vytvoriť vhodné súbory pre použitie neurónovou sieťou.</w:t>
      </w:r>
    </w:p>
    <w:p w14:paraId="23DE1034" w14:textId="77777777" w:rsidR="004E57B2" w:rsidRDefault="004E57B2" w:rsidP="004E57B2">
      <w:pPr>
        <w:pStyle w:val="Nadpis2"/>
      </w:pPr>
      <w:bookmarkStart w:id="13" w:name="_Toc514243116"/>
      <w:r>
        <w:t>Implementácia prototypu</w:t>
      </w:r>
      <w:bookmarkEnd w:id="13"/>
    </w:p>
    <w:p w14:paraId="1920690B" w14:textId="2B2A2956" w:rsidR="004E57B2" w:rsidRDefault="004E57B2" w:rsidP="004E57B2">
      <w:pPr>
        <w:pStyle w:val="Bezriadkovania"/>
      </w:pPr>
      <w:r>
        <w:t xml:space="preserve">Prototyp Holdem Data Creator je vytvorený v programátorskom jazyku Java v prostredí Eclipse. Prototyp spracúva surové dáta za účelom vytvorenia vstupných </w:t>
      </w:r>
      <w:r>
        <w:lastRenderedPageBreak/>
        <w:t>súborov pre</w:t>
      </w:r>
      <w:r w:rsidR="00132702">
        <w:t xml:space="preserve"> Players Clusterer a pre Holdem CCPredictor. Základná štruktúra spracovania dát je opísaná diagramom na </w:t>
      </w:r>
      <w:r w:rsidR="00132702">
        <w:fldChar w:fldCharType="begin"/>
      </w:r>
      <w:r w:rsidR="00132702">
        <w:instrText xml:space="preserve"> REF _Ref514197403 \h </w:instrText>
      </w:r>
      <w:r w:rsidR="00132702">
        <w:fldChar w:fldCharType="separate"/>
      </w:r>
      <w:r w:rsidR="005A5E67" w:rsidRPr="00A34DDF">
        <w:t xml:space="preserve">Obrázok </w:t>
      </w:r>
      <w:r w:rsidR="005A5E67">
        <w:rPr>
          <w:noProof/>
        </w:rPr>
        <w:t>24</w:t>
      </w:r>
      <w:r w:rsidR="00132702">
        <w:fldChar w:fldCharType="end"/>
      </w:r>
      <w:r w:rsidR="00132702">
        <w:t>.</w:t>
      </w:r>
    </w:p>
    <w:p w14:paraId="58C1C219" w14:textId="353AB9A7" w:rsidR="003876D3" w:rsidRDefault="00132702" w:rsidP="003876D3">
      <w:pPr>
        <w:pStyle w:val="Bezriadkovania"/>
      </w:pPr>
      <w:r>
        <w:t>Program generuje priečinky, do ktorých ukladá súbory s dátami:</w:t>
      </w:r>
    </w:p>
    <w:p w14:paraId="1C40171F" w14:textId="3B938194" w:rsidR="003876D3" w:rsidRDefault="003876D3" w:rsidP="003876D3">
      <w:pPr>
        <w:pStyle w:val="Bezriadkovania"/>
        <w:numPr>
          <w:ilvl w:val="0"/>
          <w:numId w:val="42"/>
        </w:numPr>
        <w:spacing w:after="0"/>
      </w:pPr>
      <w:r>
        <w:t>Priečinok generuje iba ak nie je vytvorený:</w:t>
      </w:r>
    </w:p>
    <w:p w14:paraId="24DEE368" w14:textId="7656DB5C" w:rsidR="003876D3" w:rsidRDefault="003B303E" w:rsidP="003876D3">
      <w:pPr>
        <w:pStyle w:val="Bezriadkovania"/>
        <w:spacing w:after="0"/>
      </w:pPr>
      <w:r w:rsidRPr="003B303E">
        <w:t>Data/</w:t>
      </w:r>
      <w:r w:rsidR="003876D3">
        <w:t>PokerPredictor/</w:t>
      </w:r>
    </w:p>
    <w:p w14:paraId="05DCB2FC" w14:textId="1AC92D06" w:rsidR="003876D3" w:rsidRDefault="003B303E" w:rsidP="003876D3">
      <w:pPr>
        <w:pStyle w:val="Bezriadkovania"/>
        <w:spacing w:after="0"/>
      </w:pPr>
      <w:r w:rsidRPr="003B303E">
        <w:t>Data/</w:t>
      </w:r>
      <w:r w:rsidR="003876D3">
        <w:t>PokerPredictor/HandToPredict/ - predpripravený na uloženie ruky na predikciu</w:t>
      </w:r>
    </w:p>
    <w:p w14:paraId="09502684" w14:textId="16F991B0" w:rsidR="003876D3" w:rsidRDefault="003B303E" w:rsidP="003876D3">
      <w:pPr>
        <w:pStyle w:val="Bezriadkovania"/>
        <w:spacing w:after="0"/>
      </w:pPr>
      <w:r w:rsidRPr="003B303E">
        <w:t>Data/</w:t>
      </w:r>
      <w:r w:rsidR="003876D3">
        <w:t>PokerPredictor/ModelSaver/ - predpripravený na ukladanie modelov</w:t>
      </w:r>
    </w:p>
    <w:p w14:paraId="143E5064" w14:textId="3D5CFCF9" w:rsidR="003876D3" w:rsidRDefault="003B303E" w:rsidP="003876D3">
      <w:pPr>
        <w:pStyle w:val="Bezriadkovania"/>
        <w:spacing w:after="0"/>
      </w:pPr>
      <w:r w:rsidRPr="003B303E">
        <w:t>Data/</w:t>
      </w:r>
      <w:r w:rsidR="003876D3">
        <w:t>PokerPredictor/ModelSaverEmpty/ - predpripravený na uloženie základného modelu</w:t>
      </w:r>
    </w:p>
    <w:p w14:paraId="01449D37" w14:textId="48503FA0" w:rsidR="003876D3" w:rsidRDefault="003B303E" w:rsidP="003876D3">
      <w:pPr>
        <w:pStyle w:val="Bezriadkovania"/>
        <w:spacing w:after="0"/>
      </w:pPr>
      <w:r w:rsidRPr="003B303E">
        <w:t>Data/</w:t>
      </w:r>
      <w:r w:rsidR="003876D3">
        <w:t>PokerPredictor/ModelsPlots/ - predpripravený na ukladanie grafov presnosti modelov vytváraných pri trénovaní, validácii a testovaní modelov</w:t>
      </w:r>
    </w:p>
    <w:p w14:paraId="5EFBC165" w14:textId="6708A9AD" w:rsidR="003876D3" w:rsidRDefault="003876D3" w:rsidP="003876D3">
      <w:pPr>
        <w:pStyle w:val="Bezriadkovania"/>
        <w:spacing w:after="0"/>
        <w:ind w:left="720"/>
      </w:pPr>
    </w:p>
    <w:p w14:paraId="3C6F5EF8" w14:textId="736E6FF4" w:rsidR="00132702" w:rsidRDefault="003876D3" w:rsidP="003876D3">
      <w:pPr>
        <w:pStyle w:val="Bezriadkovania"/>
        <w:numPr>
          <w:ilvl w:val="0"/>
          <w:numId w:val="42"/>
        </w:numPr>
        <w:spacing w:after="0"/>
      </w:pPr>
      <w:r>
        <w:t>Priečinok generuje vždy:</w:t>
      </w:r>
    </w:p>
    <w:p w14:paraId="179B1D93" w14:textId="7374C9E7" w:rsidR="00132702" w:rsidRDefault="003B303E" w:rsidP="00132702">
      <w:pPr>
        <w:pStyle w:val="Bezriadkovania"/>
        <w:spacing w:after="0"/>
      </w:pPr>
      <w:r w:rsidRPr="003B303E">
        <w:t>Data/</w:t>
      </w:r>
      <w:r w:rsidR="00132702">
        <w:t>PokerPredictor/Clustering/ - vstupné dáta pre tvorbu zhlukov</w:t>
      </w:r>
    </w:p>
    <w:p w14:paraId="5F26982C" w14:textId="61114337" w:rsidR="00132702" w:rsidRDefault="003B303E" w:rsidP="00132702">
      <w:pPr>
        <w:pStyle w:val="Bezriadkovania"/>
        <w:spacing w:after="0"/>
      </w:pPr>
      <w:r w:rsidRPr="003B303E">
        <w:t>Data/</w:t>
      </w:r>
      <w:r w:rsidR="00132702">
        <w:t>PokerPredictor/ClusteringGroups/ - predpripravené pre uloženie zhlukov</w:t>
      </w:r>
    </w:p>
    <w:p w14:paraId="5ED4A421" w14:textId="09CAABD9" w:rsidR="00132702" w:rsidRPr="00132702" w:rsidRDefault="003B303E" w:rsidP="00132702">
      <w:pPr>
        <w:pStyle w:val="Bezriadkovania"/>
        <w:spacing w:after="0"/>
        <w:rPr>
          <w:lang w:val="en-US"/>
        </w:rPr>
      </w:pPr>
      <w:r w:rsidRPr="003B303E">
        <w:t>Data/</w:t>
      </w:r>
      <w:r w:rsidR="00132702">
        <w:t xml:space="preserve">PokerPredictor/Prediction/ - </w:t>
      </w:r>
      <w:r w:rsidR="003876D3">
        <w:t>dát</w:t>
      </w:r>
      <w:r w:rsidR="00227FE1">
        <w:t>a</w:t>
      </w:r>
      <w:r w:rsidR="003876D3">
        <w:t xml:space="preserve"> profesionálnych hráčov pre predikciu</w:t>
      </w:r>
    </w:p>
    <w:p w14:paraId="4A00DE2F" w14:textId="147A974A" w:rsidR="00F42000" w:rsidRDefault="003B303E" w:rsidP="00132702">
      <w:pPr>
        <w:pStyle w:val="Bezriadkovania"/>
        <w:spacing w:after="0"/>
      </w:pPr>
      <w:r w:rsidRPr="003B303E">
        <w:t>Data/</w:t>
      </w:r>
      <w:r w:rsidR="00132702">
        <w:t>PokerPredictor/PredictionGroups/</w:t>
      </w:r>
      <w:r w:rsidR="00227FE1">
        <w:t xml:space="preserve"> - dáta zhlukov hráčov pre predikciu</w:t>
      </w:r>
    </w:p>
    <w:p w14:paraId="6C09D6C0" w14:textId="4011E0F7" w:rsidR="00F42000" w:rsidRDefault="00F42000" w:rsidP="00132702">
      <w:pPr>
        <w:pStyle w:val="Bezriadkovania"/>
        <w:spacing w:after="0"/>
      </w:pPr>
    </w:p>
    <w:p w14:paraId="08F02A18" w14:textId="690E018A" w:rsidR="00F42000" w:rsidRPr="00132702" w:rsidRDefault="00F42000" w:rsidP="00132702">
      <w:pPr>
        <w:pStyle w:val="Bezriadkovania"/>
        <w:spacing w:after="0"/>
      </w:pPr>
      <w:r>
        <w:t>Jednotlivé cesty sú uložené v konfiguračnom súbore config.java.</w:t>
      </w:r>
    </w:p>
    <w:p w14:paraId="6D399927" w14:textId="1FE7B0C2" w:rsidR="004E57B2" w:rsidRDefault="00132702" w:rsidP="00227FE1">
      <w:pPr>
        <w:autoSpaceDE w:val="0"/>
        <w:autoSpaceDN w:val="0"/>
        <w:adjustRightInd w:val="0"/>
        <w:spacing w:line="240" w:lineRule="auto"/>
        <w:jc w:val="left"/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B375493" w14:textId="77777777" w:rsidR="00A34DDF" w:rsidRDefault="00F80C7A" w:rsidP="00A34DDF">
      <w:pPr>
        <w:pStyle w:val="Bezriadkovania"/>
        <w:keepNext/>
      </w:pPr>
      <w:r>
        <w:rPr>
          <w:noProof/>
          <w:lang w:eastAsia="sk-SK"/>
        </w:rPr>
        <w:drawing>
          <wp:inline distT="0" distB="0" distL="0" distR="0" wp14:anchorId="4BCEECE8" wp14:editId="6D023E07">
            <wp:extent cx="5029200" cy="3705259"/>
            <wp:effectExtent l="0" t="0" r="0" b="952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tity struktura DiagramTri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43" cy="37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5DD1" w14:textId="1DA169CF" w:rsidR="00F80C7A" w:rsidRDefault="00A34DDF" w:rsidP="00A34DDF">
      <w:pPr>
        <w:pStyle w:val="Popis"/>
        <w:jc w:val="center"/>
        <w:rPr>
          <w:color w:val="auto"/>
        </w:rPr>
      </w:pPr>
      <w:bookmarkStart w:id="14" w:name="_Ref514197403"/>
      <w:bookmarkStart w:id="15" w:name="_Toc514242955"/>
      <w:r w:rsidRPr="00A34DDF">
        <w:rPr>
          <w:color w:val="auto"/>
        </w:rPr>
        <w:t xml:space="preserve">Obrázok </w:t>
      </w:r>
      <w:r w:rsidRPr="00A34DDF">
        <w:rPr>
          <w:color w:val="auto"/>
        </w:rPr>
        <w:fldChar w:fldCharType="begin"/>
      </w:r>
      <w:r w:rsidRPr="00A34DDF">
        <w:rPr>
          <w:color w:val="auto"/>
        </w:rPr>
        <w:instrText xml:space="preserve"> SEQ Obrázok \* ARABIC </w:instrText>
      </w:r>
      <w:r w:rsidRPr="00A34DDF">
        <w:rPr>
          <w:color w:val="auto"/>
        </w:rPr>
        <w:fldChar w:fldCharType="separate"/>
      </w:r>
      <w:r w:rsidR="005A5E67">
        <w:rPr>
          <w:noProof/>
          <w:color w:val="auto"/>
        </w:rPr>
        <w:t>24</w:t>
      </w:r>
      <w:r w:rsidRPr="00A34DDF">
        <w:rPr>
          <w:color w:val="auto"/>
        </w:rPr>
        <w:fldChar w:fldCharType="end"/>
      </w:r>
      <w:bookmarkEnd w:id="14"/>
      <w:r w:rsidRPr="00A34DDF">
        <w:rPr>
          <w:color w:val="auto"/>
        </w:rPr>
        <w:t>: Zjednodušený model štruktúry spracovania dát pre opis hry.</w:t>
      </w:r>
      <w:bookmarkEnd w:id="15"/>
    </w:p>
    <w:p w14:paraId="48906F1D" w14:textId="150D073C" w:rsidR="007C6C11" w:rsidRDefault="007C6C11" w:rsidP="007C6C11">
      <w:pPr>
        <w:pStyle w:val="Nadpis2"/>
      </w:pPr>
      <w:bookmarkStart w:id="16" w:name="_Toc514243117"/>
      <w:r>
        <w:lastRenderedPageBreak/>
        <w:t>Inštalačná príručka</w:t>
      </w:r>
      <w:bookmarkStart w:id="17" w:name="_GoBack"/>
      <w:bookmarkEnd w:id="16"/>
      <w:bookmarkEnd w:id="17"/>
    </w:p>
    <w:p w14:paraId="2CDD0ED5" w14:textId="77777777" w:rsidR="00227FE1" w:rsidRPr="00227FE1" w:rsidRDefault="00227FE1" w:rsidP="00227FE1">
      <w:pPr>
        <w:pStyle w:val="Bezriadkovania"/>
      </w:pPr>
      <w:r>
        <w:t>Spustenie prototypu je možné na počítači s operačným systémom Windows. Pre spustenie prototypu je potrebné vykonanie nasledujúcich úkonov:</w:t>
      </w:r>
    </w:p>
    <w:p w14:paraId="055D961A" w14:textId="163BBEFD" w:rsidR="00227FE1" w:rsidRDefault="00227FE1" w:rsidP="007C6C11">
      <w:pPr>
        <w:pStyle w:val="Bezriadkovania"/>
        <w:numPr>
          <w:ilvl w:val="0"/>
          <w:numId w:val="42"/>
        </w:numPr>
        <w:spacing w:after="0"/>
      </w:pPr>
      <w:r>
        <w:t>Inštalácia Java (JDK) verzia 1.8.</w:t>
      </w:r>
    </w:p>
    <w:p w14:paraId="680385F9" w14:textId="3B6AA8B7" w:rsidR="007C6C11" w:rsidRDefault="00227FE1" w:rsidP="007C6C11">
      <w:pPr>
        <w:pStyle w:val="Bezriadkovania"/>
        <w:numPr>
          <w:ilvl w:val="0"/>
          <w:numId w:val="42"/>
        </w:numPr>
        <w:spacing w:after="0"/>
      </w:pPr>
      <w:r>
        <w:t>Inštalácia prostredia Eclipse</w:t>
      </w:r>
      <w:r w:rsidR="007C6C11">
        <w:t>.</w:t>
      </w:r>
    </w:p>
    <w:p w14:paraId="6EE3745F" w14:textId="148F2E3A" w:rsidR="007C6C11" w:rsidRDefault="00CF2B00" w:rsidP="007C6C11">
      <w:pPr>
        <w:pStyle w:val="Bezriadkovania"/>
        <w:numPr>
          <w:ilvl w:val="0"/>
          <w:numId w:val="42"/>
        </w:numPr>
        <w:spacing w:after="0"/>
      </w:pPr>
      <w:r>
        <w:t>Umiestnenie dát s pokrovými hrami určenými na spracovanie do priečinku:</w:t>
      </w:r>
    </w:p>
    <w:p w14:paraId="0C0115FE" w14:textId="3C8468EB" w:rsidR="00CF2B00" w:rsidRDefault="003B303E" w:rsidP="00CF2B00">
      <w:pPr>
        <w:pStyle w:val="Bezriadkovania"/>
        <w:spacing w:after="0"/>
        <w:ind w:left="720"/>
      </w:pPr>
      <w:r w:rsidRPr="003B303E">
        <w:t>Data/</w:t>
      </w:r>
      <w:r w:rsidR="00CF2B00">
        <w:t>PokerPredictor/HandHistory/</w:t>
      </w:r>
    </w:p>
    <w:p w14:paraId="26F45819" w14:textId="7AFE6EDD" w:rsidR="007C6C11" w:rsidRDefault="00CF2B00" w:rsidP="007C6C11">
      <w:pPr>
        <w:pStyle w:val="Bezriadkovania"/>
        <w:numPr>
          <w:ilvl w:val="0"/>
          <w:numId w:val="42"/>
        </w:numPr>
        <w:spacing w:after="0"/>
      </w:pPr>
      <w:r>
        <w:t xml:space="preserve">Formát súborov s dátami – štandardizovaný formát spracovania Holdem Managerom 2. </w:t>
      </w:r>
    </w:p>
    <w:p w14:paraId="0483BA12" w14:textId="64948F56" w:rsidR="00F55BC3" w:rsidRDefault="00CF2B00" w:rsidP="00F55BC3">
      <w:pPr>
        <w:pStyle w:val="Bezriadkovania"/>
        <w:numPr>
          <w:ilvl w:val="0"/>
          <w:numId w:val="42"/>
        </w:numPr>
        <w:spacing w:after="0"/>
      </w:pPr>
      <w:r>
        <w:t xml:space="preserve">Import projektu Holdem Data Creator, ktorý je súčasťou priloženého </w:t>
      </w:r>
      <w:r w:rsidR="00F42000">
        <w:t>dátového disku</w:t>
      </w:r>
      <w:r>
        <w:t xml:space="preserve"> do prostredia Eclipse. Po importe je projekt možné spustiť.</w:t>
      </w:r>
    </w:p>
    <w:p w14:paraId="1211D42F" w14:textId="77777777" w:rsidR="007C6C11" w:rsidRPr="00FE6B7F" w:rsidRDefault="007C6C11" w:rsidP="007C6C11">
      <w:pPr>
        <w:pStyle w:val="Nadpis2"/>
      </w:pPr>
      <w:bookmarkStart w:id="18" w:name="_Toc514243118"/>
      <w:r>
        <w:t>Používateľská príručka</w:t>
      </w:r>
      <w:bookmarkEnd w:id="18"/>
    </w:p>
    <w:p w14:paraId="5105D85A" w14:textId="6A6F3473" w:rsidR="007C6C11" w:rsidRDefault="007C6C11" w:rsidP="007C6C11">
      <w:pPr>
        <w:pStyle w:val="Bezriadkovania"/>
      </w:pPr>
      <w:r>
        <w:t xml:space="preserve">Po otvorení programu v prostredí </w:t>
      </w:r>
      <w:r w:rsidR="00CF2B00">
        <w:t>Eclipse</w:t>
      </w:r>
      <w:r>
        <w:t xml:space="preserve"> je </w:t>
      </w:r>
      <w:r w:rsidR="00CF2B00">
        <w:t>možné</w:t>
      </w:r>
      <w:r>
        <w:t xml:space="preserve"> program spustiť</w:t>
      </w:r>
      <w:r w:rsidR="00F42000">
        <w:t xml:space="preserve"> (trieda App.java)</w:t>
      </w:r>
      <w:r>
        <w:t xml:space="preserve">. </w:t>
      </w:r>
      <w:r w:rsidR="00F55BC3">
        <w:t>Po spustení programu sa v </w:t>
      </w:r>
      <w:r w:rsidR="00CF2B00">
        <w:t>konzol</w:t>
      </w:r>
      <w:r w:rsidR="00F55BC3">
        <w:t xml:space="preserve">e objavia možnosti spustenia (viď </w:t>
      </w:r>
      <w:r w:rsidR="00F55BC3">
        <w:fldChar w:fldCharType="begin"/>
      </w:r>
      <w:r w:rsidR="00F55BC3">
        <w:instrText xml:space="preserve"> REF _Ref514201139 \h </w:instrText>
      </w:r>
      <w:r w:rsidR="00F55BC3">
        <w:fldChar w:fldCharType="separate"/>
      </w:r>
      <w:r w:rsidR="005A5E67" w:rsidRPr="00F55BC3">
        <w:t xml:space="preserve">Obrázok </w:t>
      </w:r>
      <w:r w:rsidR="005A5E67">
        <w:rPr>
          <w:noProof/>
        </w:rPr>
        <w:t>25</w:t>
      </w:r>
      <w:r w:rsidR="00F55BC3">
        <w:fldChar w:fldCharType="end"/>
      </w:r>
      <w:r w:rsidR="00F55BC3">
        <w:t>). Pre vytvorenie dát pre zhlukovanie stlačte klávesu „1“ a potvrďte možnosť klávesou „enter“. Pre vytvorenie dát pre predikciu kategórií kartových kombinácií stlačte klávesu „2“ a potvrďte možnosť klávesou „enter“. Pre druhú možnosť musia byť súbory so zhlukmi hráčov uložené v priečinku C:/PokerPredictor/ClusteringGroups. Po vygenerovaní súborov sa program automaticky ukončí.</w:t>
      </w:r>
    </w:p>
    <w:p w14:paraId="75E5255F" w14:textId="77777777" w:rsidR="00CF2B00" w:rsidRDefault="00CF2B00" w:rsidP="00F55BC3">
      <w:pPr>
        <w:pStyle w:val="Bezriadkovania"/>
        <w:keepNext/>
        <w:jc w:val="center"/>
      </w:pPr>
      <w:r>
        <w:rPr>
          <w:noProof/>
          <w:lang w:eastAsia="sk-SK"/>
        </w:rPr>
        <w:drawing>
          <wp:inline distT="0" distB="0" distL="0" distR="0" wp14:anchorId="6F1FEA37" wp14:editId="1013904E">
            <wp:extent cx="4944165" cy="1162212"/>
            <wp:effectExtent l="0" t="0" r="889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DC konzola moznos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255C" w14:textId="0A390420" w:rsidR="007C6C11" w:rsidRDefault="00CF2B00" w:rsidP="00F55BC3">
      <w:pPr>
        <w:pStyle w:val="Popis"/>
        <w:jc w:val="center"/>
        <w:rPr>
          <w:color w:val="auto"/>
        </w:rPr>
      </w:pPr>
      <w:bookmarkStart w:id="19" w:name="_Ref514201139"/>
      <w:bookmarkStart w:id="20" w:name="_Toc514242956"/>
      <w:r w:rsidRPr="00F55BC3">
        <w:rPr>
          <w:color w:val="auto"/>
        </w:rPr>
        <w:t xml:space="preserve">Obrázok </w:t>
      </w:r>
      <w:r w:rsidRPr="00F55BC3">
        <w:rPr>
          <w:color w:val="auto"/>
        </w:rPr>
        <w:fldChar w:fldCharType="begin"/>
      </w:r>
      <w:r w:rsidRPr="00F55BC3">
        <w:rPr>
          <w:color w:val="auto"/>
        </w:rPr>
        <w:instrText xml:space="preserve"> SEQ Obrázok \* ARABIC </w:instrText>
      </w:r>
      <w:r w:rsidRPr="00F55BC3">
        <w:rPr>
          <w:color w:val="auto"/>
        </w:rPr>
        <w:fldChar w:fldCharType="separate"/>
      </w:r>
      <w:r w:rsidR="005A5E67">
        <w:rPr>
          <w:noProof/>
          <w:color w:val="auto"/>
        </w:rPr>
        <w:t>25</w:t>
      </w:r>
      <w:r w:rsidRPr="00F55BC3">
        <w:rPr>
          <w:color w:val="auto"/>
        </w:rPr>
        <w:fldChar w:fldCharType="end"/>
      </w:r>
      <w:bookmarkEnd w:id="19"/>
      <w:r w:rsidRPr="00F55BC3">
        <w:rPr>
          <w:color w:val="auto"/>
        </w:rPr>
        <w:t>: Možnosti spustenia programu</w:t>
      </w:r>
      <w:r w:rsidR="00F55BC3" w:rsidRPr="00F55BC3">
        <w:rPr>
          <w:color w:val="auto"/>
        </w:rPr>
        <w:t xml:space="preserve"> Holdem Data Creator</w:t>
      </w:r>
      <w:r w:rsidRPr="00F55BC3">
        <w:rPr>
          <w:color w:val="auto"/>
        </w:rPr>
        <w:t>.</w:t>
      </w:r>
      <w:bookmarkEnd w:id="20"/>
    </w:p>
    <w:sectPr w:rsidR="007C6C11" w:rsidSect="003B5FF3">
      <w:footerReference w:type="default" r:id="rId11"/>
      <w:type w:val="continuous"/>
      <w:pgSz w:w="11906" w:h="16838"/>
      <w:pgMar w:top="1701" w:right="1134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2AC30" w14:textId="77777777" w:rsidR="001252C4" w:rsidRDefault="001252C4" w:rsidP="00EE2C3D">
      <w:pPr>
        <w:spacing w:line="240" w:lineRule="auto"/>
      </w:pPr>
      <w:r>
        <w:separator/>
      </w:r>
    </w:p>
    <w:p w14:paraId="55F48301" w14:textId="77777777" w:rsidR="001252C4" w:rsidRDefault="001252C4"/>
  </w:endnote>
  <w:endnote w:type="continuationSeparator" w:id="0">
    <w:p w14:paraId="1DFD9ADB" w14:textId="77777777" w:rsidR="001252C4" w:rsidRDefault="001252C4" w:rsidP="00EE2C3D">
      <w:pPr>
        <w:spacing w:line="240" w:lineRule="auto"/>
      </w:pPr>
      <w:r>
        <w:continuationSeparator/>
      </w:r>
    </w:p>
    <w:p w14:paraId="252A7C6E" w14:textId="77777777" w:rsidR="001252C4" w:rsidRDefault="00125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9535543"/>
      <w:docPartObj>
        <w:docPartGallery w:val="Page Numbers (Bottom of Page)"/>
        <w:docPartUnique/>
      </w:docPartObj>
    </w:sdtPr>
    <w:sdtEndPr/>
    <w:sdtContent>
      <w:p w14:paraId="1BAB42CE" w14:textId="04A7E5A5" w:rsidR="005A5E67" w:rsidRDefault="005A5E6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03E">
          <w:rPr>
            <w:noProof/>
          </w:rPr>
          <w:t>10</w:t>
        </w:r>
        <w:r>
          <w:fldChar w:fldCharType="end"/>
        </w:r>
      </w:p>
    </w:sdtContent>
  </w:sdt>
  <w:p w14:paraId="142E8CEA" w14:textId="77777777" w:rsidR="005A5E67" w:rsidRDefault="005A5E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EDC7E" w14:textId="77777777" w:rsidR="001252C4" w:rsidRDefault="001252C4" w:rsidP="00EE2C3D">
      <w:pPr>
        <w:spacing w:line="240" w:lineRule="auto"/>
      </w:pPr>
      <w:r>
        <w:separator/>
      </w:r>
    </w:p>
    <w:p w14:paraId="079DCB48" w14:textId="77777777" w:rsidR="001252C4" w:rsidRDefault="001252C4"/>
  </w:footnote>
  <w:footnote w:type="continuationSeparator" w:id="0">
    <w:p w14:paraId="5F6ED3F8" w14:textId="77777777" w:rsidR="001252C4" w:rsidRDefault="001252C4" w:rsidP="00EE2C3D">
      <w:pPr>
        <w:spacing w:line="240" w:lineRule="auto"/>
      </w:pPr>
      <w:r>
        <w:continuationSeparator/>
      </w:r>
    </w:p>
    <w:p w14:paraId="39C6B413" w14:textId="77777777" w:rsidR="001252C4" w:rsidRDefault="001252C4"/>
  </w:footnote>
  <w:footnote w:id="1">
    <w:p w14:paraId="1ED2F277" w14:textId="77777777" w:rsidR="005A5E67" w:rsidRDefault="005A5E67" w:rsidP="00BB534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92149">
        <w:t>http://www.pokerlistings.com/poker-rules-texas-holdem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609"/>
    <w:multiLevelType w:val="multilevel"/>
    <w:tmpl w:val="1F2055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970DDD"/>
    <w:multiLevelType w:val="hybridMultilevel"/>
    <w:tmpl w:val="2B8CEF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0125"/>
    <w:multiLevelType w:val="multilevel"/>
    <w:tmpl w:val="2BDCFF4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8C4B3C"/>
    <w:multiLevelType w:val="hybridMultilevel"/>
    <w:tmpl w:val="0298C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1C08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3474090"/>
    <w:multiLevelType w:val="hybridMultilevel"/>
    <w:tmpl w:val="297CFCB6"/>
    <w:lvl w:ilvl="0" w:tplc="1D9E7B9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95" w:hanging="360"/>
      </w:pPr>
    </w:lvl>
    <w:lvl w:ilvl="2" w:tplc="041B001B" w:tentative="1">
      <w:start w:val="1"/>
      <w:numFmt w:val="lowerRoman"/>
      <w:lvlText w:val="%3."/>
      <w:lvlJc w:val="right"/>
      <w:pPr>
        <w:ind w:left="3015" w:hanging="180"/>
      </w:pPr>
    </w:lvl>
    <w:lvl w:ilvl="3" w:tplc="041B000F" w:tentative="1">
      <w:start w:val="1"/>
      <w:numFmt w:val="decimal"/>
      <w:lvlText w:val="%4."/>
      <w:lvlJc w:val="left"/>
      <w:pPr>
        <w:ind w:left="3735" w:hanging="360"/>
      </w:pPr>
    </w:lvl>
    <w:lvl w:ilvl="4" w:tplc="041B0019" w:tentative="1">
      <w:start w:val="1"/>
      <w:numFmt w:val="lowerLetter"/>
      <w:lvlText w:val="%5."/>
      <w:lvlJc w:val="left"/>
      <w:pPr>
        <w:ind w:left="4455" w:hanging="360"/>
      </w:pPr>
    </w:lvl>
    <w:lvl w:ilvl="5" w:tplc="041B001B" w:tentative="1">
      <w:start w:val="1"/>
      <w:numFmt w:val="lowerRoman"/>
      <w:lvlText w:val="%6."/>
      <w:lvlJc w:val="right"/>
      <w:pPr>
        <w:ind w:left="5175" w:hanging="180"/>
      </w:pPr>
    </w:lvl>
    <w:lvl w:ilvl="6" w:tplc="041B000F" w:tentative="1">
      <w:start w:val="1"/>
      <w:numFmt w:val="decimal"/>
      <w:lvlText w:val="%7."/>
      <w:lvlJc w:val="left"/>
      <w:pPr>
        <w:ind w:left="5895" w:hanging="360"/>
      </w:pPr>
    </w:lvl>
    <w:lvl w:ilvl="7" w:tplc="041B0019" w:tentative="1">
      <w:start w:val="1"/>
      <w:numFmt w:val="lowerLetter"/>
      <w:lvlText w:val="%8."/>
      <w:lvlJc w:val="left"/>
      <w:pPr>
        <w:ind w:left="6615" w:hanging="360"/>
      </w:pPr>
    </w:lvl>
    <w:lvl w:ilvl="8" w:tplc="041B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14C74BE6"/>
    <w:multiLevelType w:val="multilevel"/>
    <w:tmpl w:val="14E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066EA"/>
    <w:multiLevelType w:val="hybridMultilevel"/>
    <w:tmpl w:val="C1601E20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9CD039A"/>
    <w:multiLevelType w:val="hybridMultilevel"/>
    <w:tmpl w:val="B2526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5161"/>
    <w:multiLevelType w:val="multilevel"/>
    <w:tmpl w:val="66FEA6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4615D0E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5AF692F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63C0E25"/>
    <w:multiLevelType w:val="hybridMultilevel"/>
    <w:tmpl w:val="B2ACF7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E1FC3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BFA5F6E"/>
    <w:multiLevelType w:val="multilevel"/>
    <w:tmpl w:val="6264F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CAA32FC"/>
    <w:multiLevelType w:val="hybridMultilevel"/>
    <w:tmpl w:val="2FE6F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23510"/>
    <w:multiLevelType w:val="hybridMultilevel"/>
    <w:tmpl w:val="EE421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72CC0"/>
    <w:multiLevelType w:val="hybridMultilevel"/>
    <w:tmpl w:val="086424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60029"/>
    <w:multiLevelType w:val="hybridMultilevel"/>
    <w:tmpl w:val="A4CEF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20A50"/>
    <w:multiLevelType w:val="hybridMultilevel"/>
    <w:tmpl w:val="8C00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3639"/>
    <w:multiLevelType w:val="hybridMultilevel"/>
    <w:tmpl w:val="2B8CEF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E3067"/>
    <w:multiLevelType w:val="hybridMultilevel"/>
    <w:tmpl w:val="37E6C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A5D27"/>
    <w:multiLevelType w:val="hybridMultilevel"/>
    <w:tmpl w:val="BF0A7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C643F"/>
    <w:multiLevelType w:val="hybridMultilevel"/>
    <w:tmpl w:val="835621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B1808"/>
    <w:multiLevelType w:val="multilevel"/>
    <w:tmpl w:val="4630FE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E0B6E89"/>
    <w:multiLevelType w:val="hybridMultilevel"/>
    <w:tmpl w:val="AD9CD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1167D"/>
    <w:multiLevelType w:val="hybridMultilevel"/>
    <w:tmpl w:val="437C6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2D7362"/>
    <w:multiLevelType w:val="hybridMultilevel"/>
    <w:tmpl w:val="1F7881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F3EEA"/>
    <w:multiLevelType w:val="hybridMultilevel"/>
    <w:tmpl w:val="D652B5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761C1"/>
    <w:multiLevelType w:val="hybridMultilevel"/>
    <w:tmpl w:val="CB700F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E41793"/>
    <w:multiLevelType w:val="hybridMultilevel"/>
    <w:tmpl w:val="453A48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B1C25"/>
    <w:multiLevelType w:val="hybridMultilevel"/>
    <w:tmpl w:val="C94288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12B69"/>
    <w:multiLevelType w:val="multilevel"/>
    <w:tmpl w:val="1F2055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C422ABC"/>
    <w:multiLevelType w:val="hybridMultilevel"/>
    <w:tmpl w:val="68AAD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70C89"/>
    <w:multiLevelType w:val="hybridMultilevel"/>
    <w:tmpl w:val="3DEC02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02E97"/>
    <w:multiLevelType w:val="hybridMultilevel"/>
    <w:tmpl w:val="43EAC1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D1FAE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2A2210E"/>
    <w:multiLevelType w:val="hybridMultilevel"/>
    <w:tmpl w:val="79CCF8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D3D53"/>
    <w:multiLevelType w:val="multilevel"/>
    <w:tmpl w:val="AE602A9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66CE365D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6D5D5E95"/>
    <w:multiLevelType w:val="multilevel"/>
    <w:tmpl w:val="F884998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E404FD9"/>
    <w:multiLevelType w:val="hybridMultilevel"/>
    <w:tmpl w:val="E88A79A6"/>
    <w:lvl w:ilvl="0" w:tplc="1D9E7B9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22D4A"/>
    <w:multiLevelType w:val="hybridMultilevel"/>
    <w:tmpl w:val="5D68E7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9050A"/>
    <w:multiLevelType w:val="hybridMultilevel"/>
    <w:tmpl w:val="0C22CE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B1B87"/>
    <w:multiLevelType w:val="hybridMultilevel"/>
    <w:tmpl w:val="8A3480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836E4"/>
    <w:multiLevelType w:val="hybridMultilevel"/>
    <w:tmpl w:val="14764B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B16AF"/>
    <w:multiLevelType w:val="hybridMultilevel"/>
    <w:tmpl w:val="DA3E37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67BA0"/>
    <w:multiLevelType w:val="hybridMultilevel"/>
    <w:tmpl w:val="1C1A6B22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7DA73159"/>
    <w:multiLevelType w:val="multilevel"/>
    <w:tmpl w:val="2B8CE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1"/>
  </w:num>
  <w:num w:numId="5">
    <w:abstractNumId w:val="41"/>
  </w:num>
  <w:num w:numId="6">
    <w:abstractNumId w:val="5"/>
  </w:num>
  <w:num w:numId="7">
    <w:abstractNumId w:val="12"/>
  </w:num>
  <w:num w:numId="8">
    <w:abstractNumId w:val="33"/>
  </w:num>
  <w:num w:numId="9">
    <w:abstractNumId w:val="35"/>
  </w:num>
  <w:num w:numId="10">
    <w:abstractNumId w:val="32"/>
  </w:num>
  <w:num w:numId="11">
    <w:abstractNumId w:val="0"/>
  </w:num>
  <w:num w:numId="12">
    <w:abstractNumId w:val="24"/>
  </w:num>
  <w:num w:numId="13">
    <w:abstractNumId w:val="15"/>
  </w:num>
  <w:num w:numId="14">
    <w:abstractNumId w:val="30"/>
  </w:num>
  <w:num w:numId="15">
    <w:abstractNumId w:val="11"/>
  </w:num>
  <w:num w:numId="16">
    <w:abstractNumId w:val="36"/>
  </w:num>
  <w:num w:numId="17">
    <w:abstractNumId w:val="17"/>
  </w:num>
  <w:num w:numId="18">
    <w:abstractNumId w:val="6"/>
  </w:num>
  <w:num w:numId="19">
    <w:abstractNumId w:val="13"/>
  </w:num>
  <w:num w:numId="20">
    <w:abstractNumId w:val="10"/>
  </w:num>
  <w:num w:numId="21">
    <w:abstractNumId w:val="19"/>
  </w:num>
  <w:num w:numId="22">
    <w:abstractNumId w:val="26"/>
  </w:num>
  <w:num w:numId="23">
    <w:abstractNumId w:val="16"/>
  </w:num>
  <w:num w:numId="24">
    <w:abstractNumId w:val="44"/>
  </w:num>
  <w:num w:numId="25">
    <w:abstractNumId w:val="39"/>
  </w:num>
  <w:num w:numId="26">
    <w:abstractNumId w:val="2"/>
  </w:num>
  <w:num w:numId="27">
    <w:abstractNumId w:val="28"/>
  </w:num>
  <w:num w:numId="28">
    <w:abstractNumId w:val="3"/>
  </w:num>
  <w:num w:numId="29">
    <w:abstractNumId w:val="38"/>
  </w:num>
  <w:num w:numId="30">
    <w:abstractNumId w:val="22"/>
  </w:num>
  <w:num w:numId="31">
    <w:abstractNumId w:val="31"/>
  </w:num>
  <w:num w:numId="32">
    <w:abstractNumId w:val="7"/>
  </w:num>
  <w:num w:numId="33">
    <w:abstractNumId w:val="8"/>
  </w:num>
  <w:num w:numId="34">
    <w:abstractNumId w:val="29"/>
  </w:num>
  <w:num w:numId="35">
    <w:abstractNumId w:val="46"/>
  </w:num>
  <w:num w:numId="36">
    <w:abstractNumId w:val="18"/>
  </w:num>
  <w:num w:numId="37">
    <w:abstractNumId w:val="45"/>
  </w:num>
  <w:num w:numId="38">
    <w:abstractNumId w:val="40"/>
  </w:num>
  <w:num w:numId="39">
    <w:abstractNumId w:val="37"/>
  </w:num>
  <w:num w:numId="40">
    <w:abstractNumId w:val="47"/>
  </w:num>
  <w:num w:numId="41">
    <w:abstractNumId w:val="42"/>
  </w:num>
  <w:num w:numId="42">
    <w:abstractNumId w:val="27"/>
  </w:num>
  <w:num w:numId="43">
    <w:abstractNumId w:val="23"/>
  </w:num>
  <w:num w:numId="44">
    <w:abstractNumId w:val="34"/>
  </w:num>
  <w:num w:numId="45">
    <w:abstractNumId w:val="43"/>
  </w:num>
  <w:num w:numId="46">
    <w:abstractNumId w:val="20"/>
  </w:num>
  <w:num w:numId="47">
    <w:abstractNumId w:val="48"/>
  </w:num>
  <w:num w:numId="48">
    <w:abstractNumId w:val="1"/>
  </w:num>
  <w:num w:numId="49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5"/>
    <w:rsid w:val="00000801"/>
    <w:rsid w:val="000014AA"/>
    <w:rsid w:val="00002098"/>
    <w:rsid w:val="000045FD"/>
    <w:rsid w:val="000059E2"/>
    <w:rsid w:val="000062C2"/>
    <w:rsid w:val="0000724A"/>
    <w:rsid w:val="00010E71"/>
    <w:rsid w:val="0001375D"/>
    <w:rsid w:val="00017BE0"/>
    <w:rsid w:val="00020A85"/>
    <w:rsid w:val="00022BE2"/>
    <w:rsid w:val="00023E90"/>
    <w:rsid w:val="000254C3"/>
    <w:rsid w:val="00026294"/>
    <w:rsid w:val="00030963"/>
    <w:rsid w:val="00031D57"/>
    <w:rsid w:val="0003229E"/>
    <w:rsid w:val="00032545"/>
    <w:rsid w:val="00034631"/>
    <w:rsid w:val="0003795F"/>
    <w:rsid w:val="00037F35"/>
    <w:rsid w:val="00041BF3"/>
    <w:rsid w:val="000436E4"/>
    <w:rsid w:val="00045509"/>
    <w:rsid w:val="00045CB8"/>
    <w:rsid w:val="000508EA"/>
    <w:rsid w:val="00050DBE"/>
    <w:rsid w:val="0005249A"/>
    <w:rsid w:val="0005411F"/>
    <w:rsid w:val="0005642C"/>
    <w:rsid w:val="0005658C"/>
    <w:rsid w:val="00056671"/>
    <w:rsid w:val="0005684A"/>
    <w:rsid w:val="00057CC9"/>
    <w:rsid w:val="00060DA5"/>
    <w:rsid w:val="0006153C"/>
    <w:rsid w:val="000620C6"/>
    <w:rsid w:val="00062879"/>
    <w:rsid w:val="00063881"/>
    <w:rsid w:val="00065410"/>
    <w:rsid w:val="00066193"/>
    <w:rsid w:val="0007156C"/>
    <w:rsid w:val="000718EC"/>
    <w:rsid w:val="00072468"/>
    <w:rsid w:val="000747C6"/>
    <w:rsid w:val="00074D80"/>
    <w:rsid w:val="00076518"/>
    <w:rsid w:val="0007662E"/>
    <w:rsid w:val="0008239B"/>
    <w:rsid w:val="000826D1"/>
    <w:rsid w:val="0008305A"/>
    <w:rsid w:val="00087719"/>
    <w:rsid w:val="0009063F"/>
    <w:rsid w:val="00091530"/>
    <w:rsid w:val="000939B3"/>
    <w:rsid w:val="0009736A"/>
    <w:rsid w:val="000A0A8C"/>
    <w:rsid w:val="000A0CA4"/>
    <w:rsid w:val="000A1107"/>
    <w:rsid w:val="000A1C23"/>
    <w:rsid w:val="000A1F1E"/>
    <w:rsid w:val="000A37EC"/>
    <w:rsid w:val="000A44F2"/>
    <w:rsid w:val="000A51E5"/>
    <w:rsid w:val="000A549F"/>
    <w:rsid w:val="000A6139"/>
    <w:rsid w:val="000B1FE5"/>
    <w:rsid w:val="000B6E9E"/>
    <w:rsid w:val="000B71F0"/>
    <w:rsid w:val="000B7D17"/>
    <w:rsid w:val="000C4B63"/>
    <w:rsid w:val="000C6DE5"/>
    <w:rsid w:val="000D00EB"/>
    <w:rsid w:val="000D1250"/>
    <w:rsid w:val="000D2529"/>
    <w:rsid w:val="000D26E9"/>
    <w:rsid w:val="000D26F4"/>
    <w:rsid w:val="000D3DE7"/>
    <w:rsid w:val="000D4612"/>
    <w:rsid w:val="000E01AB"/>
    <w:rsid w:val="000E1E00"/>
    <w:rsid w:val="000E1FD8"/>
    <w:rsid w:val="000E5AAA"/>
    <w:rsid w:val="000E7116"/>
    <w:rsid w:val="000F048D"/>
    <w:rsid w:val="000F222E"/>
    <w:rsid w:val="000F632C"/>
    <w:rsid w:val="000F7C7E"/>
    <w:rsid w:val="0010128E"/>
    <w:rsid w:val="00104CA1"/>
    <w:rsid w:val="001061F1"/>
    <w:rsid w:val="00110BB5"/>
    <w:rsid w:val="001114DE"/>
    <w:rsid w:val="001125D4"/>
    <w:rsid w:val="001130AC"/>
    <w:rsid w:val="001134CC"/>
    <w:rsid w:val="00117019"/>
    <w:rsid w:val="001200E8"/>
    <w:rsid w:val="0012014A"/>
    <w:rsid w:val="00120C51"/>
    <w:rsid w:val="001217AA"/>
    <w:rsid w:val="00123976"/>
    <w:rsid w:val="00123A00"/>
    <w:rsid w:val="00123B28"/>
    <w:rsid w:val="00124304"/>
    <w:rsid w:val="001252C4"/>
    <w:rsid w:val="00130829"/>
    <w:rsid w:val="00130992"/>
    <w:rsid w:val="0013205A"/>
    <w:rsid w:val="00132143"/>
    <w:rsid w:val="00132702"/>
    <w:rsid w:val="001331CD"/>
    <w:rsid w:val="001334E6"/>
    <w:rsid w:val="00134E2E"/>
    <w:rsid w:val="00135188"/>
    <w:rsid w:val="00135563"/>
    <w:rsid w:val="00136B83"/>
    <w:rsid w:val="00140D91"/>
    <w:rsid w:val="00141D86"/>
    <w:rsid w:val="00144155"/>
    <w:rsid w:val="001468FC"/>
    <w:rsid w:val="0014697C"/>
    <w:rsid w:val="00153C5D"/>
    <w:rsid w:val="0015516F"/>
    <w:rsid w:val="00156823"/>
    <w:rsid w:val="00156C70"/>
    <w:rsid w:val="00157717"/>
    <w:rsid w:val="00157A02"/>
    <w:rsid w:val="00161012"/>
    <w:rsid w:val="00163605"/>
    <w:rsid w:val="001636E1"/>
    <w:rsid w:val="00163CED"/>
    <w:rsid w:val="00163FA9"/>
    <w:rsid w:val="00165B13"/>
    <w:rsid w:val="00165FA4"/>
    <w:rsid w:val="00166860"/>
    <w:rsid w:val="00166AF6"/>
    <w:rsid w:val="001678CC"/>
    <w:rsid w:val="00171517"/>
    <w:rsid w:val="00171CA7"/>
    <w:rsid w:val="001720D3"/>
    <w:rsid w:val="00172855"/>
    <w:rsid w:val="001742DD"/>
    <w:rsid w:val="00174612"/>
    <w:rsid w:val="00175D23"/>
    <w:rsid w:val="001761E3"/>
    <w:rsid w:val="0018032A"/>
    <w:rsid w:val="00181A84"/>
    <w:rsid w:val="00182FD2"/>
    <w:rsid w:val="00184119"/>
    <w:rsid w:val="00184B15"/>
    <w:rsid w:val="00186389"/>
    <w:rsid w:val="001873ED"/>
    <w:rsid w:val="00190357"/>
    <w:rsid w:val="0019138C"/>
    <w:rsid w:val="00191FA3"/>
    <w:rsid w:val="00196C28"/>
    <w:rsid w:val="001A056A"/>
    <w:rsid w:val="001A256E"/>
    <w:rsid w:val="001A7FC4"/>
    <w:rsid w:val="001B2B06"/>
    <w:rsid w:val="001B51C1"/>
    <w:rsid w:val="001B5521"/>
    <w:rsid w:val="001B58F8"/>
    <w:rsid w:val="001B74CF"/>
    <w:rsid w:val="001C2A2F"/>
    <w:rsid w:val="001C391E"/>
    <w:rsid w:val="001C3ECA"/>
    <w:rsid w:val="001C44A1"/>
    <w:rsid w:val="001C4A5E"/>
    <w:rsid w:val="001C7147"/>
    <w:rsid w:val="001C7F7E"/>
    <w:rsid w:val="001D26DE"/>
    <w:rsid w:val="001D2DF6"/>
    <w:rsid w:val="001D66F2"/>
    <w:rsid w:val="001D6F6F"/>
    <w:rsid w:val="001E3B92"/>
    <w:rsid w:val="001E4D10"/>
    <w:rsid w:val="001E7E41"/>
    <w:rsid w:val="001F1594"/>
    <w:rsid w:val="001F17FF"/>
    <w:rsid w:val="001F1BCE"/>
    <w:rsid w:val="001F42BB"/>
    <w:rsid w:val="001F4B41"/>
    <w:rsid w:val="001F53F5"/>
    <w:rsid w:val="001F5B14"/>
    <w:rsid w:val="001F652C"/>
    <w:rsid w:val="00201237"/>
    <w:rsid w:val="00203D2A"/>
    <w:rsid w:val="00205CF4"/>
    <w:rsid w:val="00210305"/>
    <w:rsid w:val="00211E6B"/>
    <w:rsid w:val="00212B0A"/>
    <w:rsid w:val="00212DAC"/>
    <w:rsid w:val="002233E9"/>
    <w:rsid w:val="002236AB"/>
    <w:rsid w:val="00225194"/>
    <w:rsid w:val="00227FE1"/>
    <w:rsid w:val="002317D7"/>
    <w:rsid w:val="002321E3"/>
    <w:rsid w:val="00232FA3"/>
    <w:rsid w:val="0023742C"/>
    <w:rsid w:val="0023784D"/>
    <w:rsid w:val="00242025"/>
    <w:rsid w:val="00244786"/>
    <w:rsid w:val="00244CF2"/>
    <w:rsid w:val="00246287"/>
    <w:rsid w:val="002507E3"/>
    <w:rsid w:val="00250C37"/>
    <w:rsid w:val="00251467"/>
    <w:rsid w:val="00252E6E"/>
    <w:rsid w:val="00253226"/>
    <w:rsid w:val="0025374D"/>
    <w:rsid w:val="00254912"/>
    <w:rsid w:val="0025516F"/>
    <w:rsid w:val="00257CA0"/>
    <w:rsid w:val="00261A55"/>
    <w:rsid w:val="002647CF"/>
    <w:rsid w:val="002655CC"/>
    <w:rsid w:val="002657DD"/>
    <w:rsid w:val="00266410"/>
    <w:rsid w:val="00270569"/>
    <w:rsid w:val="00271946"/>
    <w:rsid w:val="00271EB6"/>
    <w:rsid w:val="0027540C"/>
    <w:rsid w:val="00275CBE"/>
    <w:rsid w:val="00276D5F"/>
    <w:rsid w:val="00276E07"/>
    <w:rsid w:val="00277BD6"/>
    <w:rsid w:val="00282043"/>
    <w:rsid w:val="00284ACB"/>
    <w:rsid w:val="002858DD"/>
    <w:rsid w:val="002860DA"/>
    <w:rsid w:val="0029156C"/>
    <w:rsid w:val="00291D27"/>
    <w:rsid w:val="00291DA7"/>
    <w:rsid w:val="00292C71"/>
    <w:rsid w:val="00293476"/>
    <w:rsid w:val="002953FC"/>
    <w:rsid w:val="00297574"/>
    <w:rsid w:val="002A0D64"/>
    <w:rsid w:val="002A3D11"/>
    <w:rsid w:val="002A6DEE"/>
    <w:rsid w:val="002A6E69"/>
    <w:rsid w:val="002B0144"/>
    <w:rsid w:val="002B0AFB"/>
    <w:rsid w:val="002B143D"/>
    <w:rsid w:val="002B3DEE"/>
    <w:rsid w:val="002C0491"/>
    <w:rsid w:val="002C1C7A"/>
    <w:rsid w:val="002C2616"/>
    <w:rsid w:val="002C5681"/>
    <w:rsid w:val="002C7DE7"/>
    <w:rsid w:val="002D14E6"/>
    <w:rsid w:val="002D2AEA"/>
    <w:rsid w:val="002D3E8B"/>
    <w:rsid w:val="002D4864"/>
    <w:rsid w:val="002D4BAF"/>
    <w:rsid w:val="002D51A5"/>
    <w:rsid w:val="002D532A"/>
    <w:rsid w:val="002D5EB2"/>
    <w:rsid w:val="002D6963"/>
    <w:rsid w:val="002D6DF0"/>
    <w:rsid w:val="002E1048"/>
    <w:rsid w:val="002E2580"/>
    <w:rsid w:val="002E5223"/>
    <w:rsid w:val="002E69F5"/>
    <w:rsid w:val="002E6EFC"/>
    <w:rsid w:val="002E7373"/>
    <w:rsid w:val="002F020C"/>
    <w:rsid w:val="002F1C3A"/>
    <w:rsid w:val="002F2608"/>
    <w:rsid w:val="002F27A9"/>
    <w:rsid w:val="002F3E22"/>
    <w:rsid w:val="002F49D3"/>
    <w:rsid w:val="002F4AA7"/>
    <w:rsid w:val="002F4B0D"/>
    <w:rsid w:val="002F6268"/>
    <w:rsid w:val="002F7535"/>
    <w:rsid w:val="002F7D8C"/>
    <w:rsid w:val="00300BD5"/>
    <w:rsid w:val="00302D43"/>
    <w:rsid w:val="00303126"/>
    <w:rsid w:val="003069AB"/>
    <w:rsid w:val="00307401"/>
    <w:rsid w:val="003114EF"/>
    <w:rsid w:val="0031295B"/>
    <w:rsid w:val="00312AA1"/>
    <w:rsid w:val="003144CA"/>
    <w:rsid w:val="003156B5"/>
    <w:rsid w:val="00316D6A"/>
    <w:rsid w:val="00316E02"/>
    <w:rsid w:val="0031701D"/>
    <w:rsid w:val="003217E0"/>
    <w:rsid w:val="00323D83"/>
    <w:rsid w:val="003254A0"/>
    <w:rsid w:val="00326F98"/>
    <w:rsid w:val="00330077"/>
    <w:rsid w:val="00332D19"/>
    <w:rsid w:val="00333CD4"/>
    <w:rsid w:val="00336E7C"/>
    <w:rsid w:val="00340EA2"/>
    <w:rsid w:val="00342A7A"/>
    <w:rsid w:val="00342A8C"/>
    <w:rsid w:val="00343307"/>
    <w:rsid w:val="00343B96"/>
    <w:rsid w:val="00344D62"/>
    <w:rsid w:val="00345FE4"/>
    <w:rsid w:val="00346039"/>
    <w:rsid w:val="003466C6"/>
    <w:rsid w:val="00350B5E"/>
    <w:rsid w:val="00352ABD"/>
    <w:rsid w:val="0035433B"/>
    <w:rsid w:val="003560D8"/>
    <w:rsid w:val="0035750D"/>
    <w:rsid w:val="003601C6"/>
    <w:rsid w:val="00360FBE"/>
    <w:rsid w:val="00361A60"/>
    <w:rsid w:val="00363B44"/>
    <w:rsid w:val="0036485F"/>
    <w:rsid w:val="00364F08"/>
    <w:rsid w:val="00366C35"/>
    <w:rsid w:val="00373356"/>
    <w:rsid w:val="003764E6"/>
    <w:rsid w:val="00376FAC"/>
    <w:rsid w:val="003778DA"/>
    <w:rsid w:val="0038596E"/>
    <w:rsid w:val="003876D3"/>
    <w:rsid w:val="00390608"/>
    <w:rsid w:val="003909B6"/>
    <w:rsid w:val="00392606"/>
    <w:rsid w:val="003952AD"/>
    <w:rsid w:val="00395AE0"/>
    <w:rsid w:val="003A012C"/>
    <w:rsid w:val="003A0B5A"/>
    <w:rsid w:val="003A2362"/>
    <w:rsid w:val="003A46D5"/>
    <w:rsid w:val="003A6D9B"/>
    <w:rsid w:val="003A75E3"/>
    <w:rsid w:val="003B0B41"/>
    <w:rsid w:val="003B1642"/>
    <w:rsid w:val="003B1C5C"/>
    <w:rsid w:val="003B2F57"/>
    <w:rsid w:val="003B303E"/>
    <w:rsid w:val="003B4954"/>
    <w:rsid w:val="003B5D2E"/>
    <w:rsid w:val="003B5EF4"/>
    <w:rsid w:val="003B5FF3"/>
    <w:rsid w:val="003B6811"/>
    <w:rsid w:val="003B69B8"/>
    <w:rsid w:val="003B7287"/>
    <w:rsid w:val="003C01AC"/>
    <w:rsid w:val="003C06F1"/>
    <w:rsid w:val="003C377C"/>
    <w:rsid w:val="003C498A"/>
    <w:rsid w:val="003C6796"/>
    <w:rsid w:val="003C6DD7"/>
    <w:rsid w:val="003C76B9"/>
    <w:rsid w:val="003D3E8D"/>
    <w:rsid w:val="003D5360"/>
    <w:rsid w:val="003D60C1"/>
    <w:rsid w:val="003D68DF"/>
    <w:rsid w:val="003E41D3"/>
    <w:rsid w:val="003F1660"/>
    <w:rsid w:val="003F1BF5"/>
    <w:rsid w:val="003F200F"/>
    <w:rsid w:val="003F3D1D"/>
    <w:rsid w:val="003F4EC8"/>
    <w:rsid w:val="003F7223"/>
    <w:rsid w:val="00405B3A"/>
    <w:rsid w:val="00407108"/>
    <w:rsid w:val="00407384"/>
    <w:rsid w:val="00412599"/>
    <w:rsid w:val="0041494F"/>
    <w:rsid w:val="00414CB0"/>
    <w:rsid w:val="004210F1"/>
    <w:rsid w:val="00423EBC"/>
    <w:rsid w:val="00424367"/>
    <w:rsid w:val="0042641C"/>
    <w:rsid w:val="00431196"/>
    <w:rsid w:val="00432049"/>
    <w:rsid w:val="00436D3D"/>
    <w:rsid w:val="00436EB3"/>
    <w:rsid w:val="00437FE7"/>
    <w:rsid w:val="004409F6"/>
    <w:rsid w:val="00441241"/>
    <w:rsid w:val="00441D8E"/>
    <w:rsid w:val="004456FD"/>
    <w:rsid w:val="00446978"/>
    <w:rsid w:val="00447DC5"/>
    <w:rsid w:val="004505EB"/>
    <w:rsid w:val="004540D8"/>
    <w:rsid w:val="0045476C"/>
    <w:rsid w:val="004552E9"/>
    <w:rsid w:val="004566FA"/>
    <w:rsid w:val="00457F93"/>
    <w:rsid w:val="0046008C"/>
    <w:rsid w:val="0046073B"/>
    <w:rsid w:val="00461BAE"/>
    <w:rsid w:val="004621A6"/>
    <w:rsid w:val="00464F32"/>
    <w:rsid w:val="00465D5B"/>
    <w:rsid w:val="00467F30"/>
    <w:rsid w:val="00471015"/>
    <w:rsid w:val="00471E5F"/>
    <w:rsid w:val="00476248"/>
    <w:rsid w:val="004762D5"/>
    <w:rsid w:val="00476644"/>
    <w:rsid w:val="00476862"/>
    <w:rsid w:val="00480A1E"/>
    <w:rsid w:val="00482D58"/>
    <w:rsid w:val="00483532"/>
    <w:rsid w:val="00490D10"/>
    <w:rsid w:val="004933FA"/>
    <w:rsid w:val="004938AB"/>
    <w:rsid w:val="00493C68"/>
    <w:rsid w:val="00495716"/>
    <w:rsid w:val="004A109C"/>
    <w:rsid w:val="004A1F7D"/>
    <w:rsid w:val="004A2721"/>
    <w:rsid w:val="004A3B49"/>
    <w:rsid w:val="004A5448"/>
    <w:rsid w:val="004B00AF"/>
    <w:rsid w:val="004B27A0"/>
    <w:rsid w:val="004B2837"/>
    <w:rsid w:val="004B7FF6"/>
    <w:rsid w:val="004C003E"/>
    <w:rsid w:val="004C0863"/>
    <w:rsid w:val="004C1B8D"/>
    <w:rsid w:val="004C2A0C"/>
    <w:rsid w:val="004C5BB6"/>
    <w:rsid w:val="004C66A5"/>
    <w:rsid w:val="004C7EE1"/>
    <w:rsid w:val="004D34E3"/>
    <w:rsid w:val="004D5169"/>
    <w:rsid w:val="004D554C"/>
    <w:rsid w:val="004D7381"/>
    <w:rsid w:val="004E375D"/>
    <w:rsid w:val="004E38F0"/>
    <w:rsid w:val="004E47EE"/>
    <w:rsid w:val="004E57B2"/>
    <w:rsid w:val="004E5893"/>
    <w:rsid w:val="004E5995"/>
    <w:rsid w:val="004F27ED"/>
    <w:rsid w:val="004F6959"/>
    <w:rsid w:val="0050120F"/>
    <w:rsid w:val="00501ECA"/>
    <w:rsid w:val="0050349C"/>
    <w:rsid w:val="00503F41"/>
    <w:rsid w:val="00504573"/>
    <w:rsid w:val="00504E80"/>
    <w:rsid w:val="005054A8"/>
    <w:rsid w:val="00507B91"/>
    <w:rsid w:val="00510CE8"/>
    <w:rsid w:val="005135BB"/>
    <w:rsid w:val="0051660B"/>
    <w:rsid w:val="00522CC2"/>
    <w:rsid w:val="005270DC"/>
    <w:rsid w:val="00527E7D"/>
    <w:rsid w:val="00532A4D"/>
    <w:rsid w:val="005334FB"/>
    <w:rsid w:val="00537C71"/>
    <w:rsid w:val="005400CD"/>
    <w:rsid w:val="00541C38"/>
    <w:rsid w:val="005469FB"/>
    <w:rsid w:val="00550042"/>
    <w:rsid w:val="00553C02"/>
    <w:rsid w:val="00553E8C"/>
    <w:rsid w:val="0055569E"/>
    <w:rsid w:val="005562C5"/>
    <w:rsid w:val="00557C58"/>
    <w:rsid w:val="00560BED"/>
    <w:rsid w:val="0056343E"/>
    <w:rsid w:val="005644DC"/>
    <w:rsid w:val="005661AA"/>
    <w:rsid w:val="005670E4"/>
    <w:rsid w:val="00567167"/>
    <w:rsid w:val="00567916"/>
    <w:rsid w:val="005725EF"/>
    <w:rsid w:val="005729F4"/>
    <w:rsid w:val="00573E8C"/>
    <w:rsid w:val="00576C9D"/>
    <w:rsid w:val="00577EA0"/>
    <w:rsid w:val="005801BF"/>
    <w:rsid w:val="00580584"/>
    <w:rsid w:val="005831F6"/>
    <w:rsid w:val="00583326"/>
    <w:rsid w:val="005836F8"/>
    <w:rsid w:val="0058515A"/>
    <w:rsid w:val="0058617C"/>
    <w:rsid w:val="00586E38"/>
    <w:rsid w:val="005879C1"/>
    <w:rsid w:val="00587CDD"/>
    <w:rsid w:val="00590635"/>
    <w:rsid w:val="0059161C"/>
    <w:rsid w:val="005919E9"/>
    <w:rsid w:val="00596313"/>
    <w:rsid w:val="00596853"/>
    <w:rsid w:val="0059721A"/>
    <w:rsid w:val="005A1C1A"/>
    <w:rsid w:val="005A1E4B"/>
    <w:rsid w:val="005A2F0D"/>
    <w:rsid w:val="005A3829"/>
    <w:rsid w:val="005A5E67"/>
    <w:rsid w:val="005B603C"/>
    <w:rsid w:val="005C0156"/>
    <w:rsid w:val="005C065C"/>
    <w:rsid w:val="005C2904"/>
    <w:rsid w:val="005C2994"/>
    <w:rsid w:val="005C376A"/>
    <w:rsid w:val="005C61E1"/>
    <w:rsid w:val="005D02D3"/>
    <w:rsid w:val="005D0C51"/>
    <w:rsid w:val="005D297E"/>
    <w:rsid w:val="005D42CB"/>
    <w:rsid w:val="005D7A3D"/>
    <w:rsid w:val="005E0EAC"/>
    <w:rsid w:val="005E11CA"/>
    <w:rsid w:val="005E5515"/>
    <w:rsid w:val="005E55E6"/>
    <w:rsid w:val="005E63DA"/>
    <w:rsid w:val="005F022F"/>
    <w:rsid w:val="005F085E"/>
    <w:rsid w:val="005F12AE"/>
    <w:rsid w:val="005F35CD"/>
    <w:rsid w:val="005F5CF9"/>
    <w:rsid w:val="005F623C"/>
    <w:rsid w:val="006005C5"/>
    <w:rsid w:val="00600E69"/>
    <w:rsid w:val="0060119B"/>
    <w:rsid w:val="00601717"/>
    <w:rsid w:val="00604F34"/>
    <w:rsid w:val="00605B48"/>
    <w:rsid w:val="00605F10"/>
    <w:rsid w:val="006074B5"/>
    <w:rsid w:val="00610E4A"/>
    <w:rsid w:val="00611CD7"/>
    <w:rsid w:val="006148A1"/>
    <w:rsid w:val="0061490C"/>
    <w:rsid w:val="006175AC"/>
    <w:rsid w:val="00617824"/>
    <w:rsid w:val="00617879"/>
    <w:rsid w:val="00617C28"/>
    <w:rsid w:val="006208DB"/>
    <w:rsid w:val="00621BFF"/>
    <w:rsid w:val="00621F76"/>
    <w:rsid w:val="0062516E"/>
    <w:rsid w:val="00625301"/>
    <w:rsid w:val="006253ED"/>
    <w:rsid w:val="006264A2"/>
    <w:rsid w:val="006271DA"/>
    <w:rsid w:val="00634413"/>
    <w:rsid w:val="00634EA4"/>
    <w:rsid w:val="00635909"/>
    <w:rsid w:val="006360F1"/>
    <w:rsid w:val="0063736E"/>
    <w:rsid w:val="00637A9F"/>
    <w:rsid w:val="00640F86"/>
    <w:rsid w:val="00642515"/>
    <w:rsid w:val="00643B64"/>
    <w:rsid w:val="00643C05"/>
    <w:rsid w:val="00644E48"/>
    <w:rsid w:val="00645331"/>
    <w:rsid w:val="006464A5"/>
    <w:rsid w:val="0064723B"/>
    <w:rsid w:val="00652AB2"/>
    <w:rsid w:val="006547CD"/>
    <w:rsid w:val="00657749"/>
    <w:rsid w:val="0066013D"/>
    <w:rsid w:val="00662F47"/>
    <w:rsid w:val="006663AA"/>
    <w:rsid w:val="006667A1"/>
    <w:rsid w:val="00666D88"/>
    <w:rsid w:val="00667B33"/>
    <w:rsid w:val="00670C00"/>
    <w:rsid w:val="006730C0"/>
    <w:rsid w:val="00673823"/>
    <w:rsid w:val="006738E4"/>
    <w:rsid w:val="0067398F"/>
    <w:rsid w:val="00673B00"/>
    <w:rsid w:val="0067620D"/>
    <w:rsid w:val="00680EE4"/>
    <w:rsid w:val="006858A8"/>
    <w:rsid w:val="006872D7"/>
    <w:rsid w:val="0069067E"/>
    <w:rsid w:val="00690B17"/>
    <w:rsid w:val="00690FBB"/>
    <w:rsid w:val="00691B71"/>
    <w:rsid w:val="00692970"/>
    <w:rsid w:val="00693CBB"/>
    <w:rsid w:val="006947C9"/>
    <w:rsid w:val="00694935"/>
    <w:rsid w:val="006950D3"/>
    <w:rsid w:val="00695494"/>
    <w:rsid w:val="00695D87"/>
    <w:rsid w:val="00695FCA"/>
    <w:rsid w:val="0069769A"/>
    <w:rsid w:val="006A0C63"/>
    <w:rsid w:val="006A24C4"/>
    <w:rsid w:val="006A4F9D"/>
    <w:rsid w:val="006A7DA2"/>
    <w:rsid w:val="006A7E1A"/>
    <w:rsid w:val="006B182F"/>
    <w:rsid w:val="006B2C9C"/>
    <w:rsid w:val="006B40A4"/>
    <w:rsid w:val="006C0A3E"/>
    <w:rsid w:val="006C4CBA"/>
    <w:rsid w:val="006C680D"/>
    <w:rsid w:val="006C6EAF"/>
    <w:rsid w:val="006D03B1"/>
    <w:rsid w:val="006D0844"/>
    <w:rsid w:val="006D0CED"/>
    <w:rsid w:val="006D0D01"/>
    <w:rsid w:val="006E0945"/>
    <w:rsid w:val="006E0AFD"/>
    <w:rsid w:val="006E379F"/>
    <w:rsid w:val="006E4CFF"/>
    <w:rsid w:val="006E6950"/>
    <w:rsid w:val="006E74DF"/>
    <w:rsid w:val="006F11D5"/>
    <w:rsid w:val="006F16F0"/>
    <w:rsid w:val="006F378E"/>
    <w:rsid w:val="006F3F74"/>
    <w:rsid w:val="006F4981"/>
    <w:rsid w:val="006F62E4"/>
    <w:rsid w:val="006F7B4D"/>
    <w:rsid w:val="00700365"/>
    <w:rsid w:val="00701864"/>
    <w:rsid w:val="00702A84"/>
    <w:rsid w:val="00702B8A"/>
    <w:rsid w:val="0070508E"/>
    <w:rsid w:val="007051B6"/>
    <w:rsid w:val="00705BD4"/>
    <w:rsid w:val="0070789C"/>
    <w:rsid w:val="00711C1A"/>
    <w:rsid w:val="0071523B"/>
    <w:rsid w:val="00715330"/>
    <w:rsid w:val="00715642"/>
    <w:rsid w:val="00717F15"/>
    <w:rsid w:val="00720BED"/>
    <w:rsid w:val="00722F2A"/>
    <w:rsid w:val="00723B20"/>
    <w:rsid w:val="00724EA0"/>
    <w:rsid w:val="0072767F"/>
    <w:rsid w:val="007328E1"/>
    <w:rsid w:val="0073422C"/>
    <w:rsid w:val="00734B35"/>
    <w:rsid w:val="00734EA6"/>
    <w:rsid w:val="00736C06"/>
    <w:rsid w:val="0074169E"/>
    <w:rsid w:val="00743F4C"/>
    <w:rsid w:val="00744540"/>
    <w:rsid w:val="00747A0D"/>
    <w:rsid w:val="00750456"/>
    <w:rsid w:val="00751754"/>
    <w:rsid w:val="0075240D"/>
    <w:rsid w:val="007546DF"/>
    <w:rsid w:val="007569B1"/>
    <w:rsid w:val="0076020E"/>
    <w:rsid w:val="00761583"/>
    <w:rsid w:val="00762536"/>
    <w:rsid w:val="0076365A"/>
    <w:rsid w:val="00763E84"/>
    <w:rsid w:val="00764403"/>
    <w:rsid w:val="0077033D"/>
    <w:rsid w:val="007706F9"/>
    <w:rsid w:val="0077101B"/>
    <w:rsid w:val="007731CB"/>
    <w:rsid w:val="00773BCB"/>
    <w:rsid w:val="007742FE"/>
    <w:rsid w:val="0077555C"/>
    <w:rsid w:val="007777C1"/>
    <w:rsid w:val="0078087F"/>
    <w:rsid w:val="00780E70"/>
    <w:rsid w:val="007834A4"/>
    <w:rsid w:val="00784890"/>
    <w:rsid w:val="00784D4F"/>
    <w:rsid w:val="00786EF2"/>
    <w:rsid w:val="00790296"/>
    <w:rsid w:val="00792176"/>
    <w:rsid w:val="00792678"/>
    <w:rsid w:val="00792D49"/>
    <w:rsid w:val="00793C1B"/>
    <w:rsid w:val="00795EA1"/>
    <w:rsid w:val="007967CF"/>
    <w:rsid w:val="0079701A"/>
    <w:rsid w:val="0079773A"/>
    <w:rsid w:val="007A07F4"/>
    <w:rsid w:val="007A6AD0"/>
    <w:rsid w:val="007C0952"/>
    <w:rsid w:val="007C1843"/>
    <w:rsid w:val="007C2D95"/>
    <w:rsid w:val="007C425F"/>
    <w:rsid w:val="007C6C11"/>
    <w:rsid w:val="007D1350"/>
    <w:rsid w:val="007D14CB"/>
    <w:rsid w:val="007D2986"/>
    <w:rsid w:val="007D61BA"/>
    <w:rsid w:val="007D6C4C"/>
    <w:rsid w:val="007E05F4"/>
    <w:rsid w:val="007E1532"/>
    <w:rsid w:val="007E4C9D"/>
    <w:rsid w:val="007E64FC"/>
    <w:rsid w:val="007E7431"/>
    <w:rsid w:val="007E7700"/>
    <w:rsid w:val="007F2BDD"/>
    <w:rsid w:val="007F4F1D"/>
    <w:rsid w:val="007F63D3"/>
    <w:rsid w:val="007F7F8B"/>
    <w:rsid w:val="00801DC3"/>
    <w:rsid w:val="008043D8"/>
    <w:rsid w:val="008056BE"/>
    <w:rsid w:val="008100D2"/>
    <w:rsid w:val="00811015"/>
    <w:rsid w:val="00812E6F"/>
    <w:rsid w:val="008137A9"/>
    <w:rsid w:val="00816401"/>
    <w:rsid w:val="008178AD"/>
    <w:rsid w:val="008179FF"/>
    <w:rsid w:val="00820E1B"/>
    <w:rsid w:val="00821B61"/>
    <w:rsid w:val="00823B8B"/>
    <w:rsid w:val="00824E48"/>
    <w:rsid w:val="00824F57"/>
    <w:rsid w:val="00824FF5"/>
    <w:rsid w:val="00830AEF"/>
    <w:rsid w:val="008311AC"/>
    <w:rsid w:val="00831697"/>
    <w:rsid w:val="0083342B"/>
    <w:rsid w:val="008350C4"/>
    <w:rsid w:val="00836B9E"/>
    <w:rsid w:val="00836D5E"/>
    <w:rsid w:val="00841B35"/>
    <w:rsid w:val="00841FBA"/>
    <w:rsid w:val="008450D1"/>
    <w:rsid w:val="008601F8"/>
    <w:rsid w:val="008603A3"/>
    <w:rsid w:val="00860F66"/>
    <w:rsid w:val="00861E29"/>
    <w:rsid w:val="0086234E"/>
    <w:rsid w:val="008628C5"/>
    <w:rsid w:val="00863251"/>
    <w:rsid w:val="008638BE"/>
    <w:rsid w:val="00864D9C"/>
    <w:rsid w:val="00871583"/>
    <w:rsid w:val="008717CB"/>
    <w:rsid w:val="00872214"/>
    <w:rsid w:val="008760A0"/>
    <w:rsid w:val="00876EB6"/>
    <w:rsid w:val="00880784"/>
    <w:rsid w:val="008816D3"/>
    <w:rsid w:val="00881946"/>
    <w:rsid w:val="00882DEA"/>
    <w:rsid w:val="00886084"/>
    <w:rsid w:val="00886290"/>
    <w:rsid w:val="00886EF9"/>
    <w:rsid w:val="0088793A"/>
    <w:rsid w:val="00887BB5"/>
    <w:rsid w:val="00892CA1"/>
    <w:rsid w:val="00894D36"/>
    <w:rsid w:val="00896BBD"/>
    <w:rsid w:val="0089767B"/>
    <w:rsid w:val="008A0387"/>
    <w:rsid w:val="008A045B"/>
    <w:rsid w:val="008A19EF"/>
    <w:rsid w:val="008A39E4"/>
    <w:rsid w:val="008B0145"/>
    <w:rsid w:val="008B079F"/>
    <w:rsid w:val="008B3445"/>
    <w:rsid w:val="008B35AD"/>
    <w:rsid w:val="008B53C3"/>
    <w:rsid w:val="008B7200"/>
    <w:rsid w:val="008C01E1"/>
    <w:rsid w:val="008C0CE4"/>
    <w:rsid w:val="008C0FEB"/>
    <w:rsid w:val="008C3255"/>
    <w:rsid w:val="008C44F9"/>
    <w:rsid w:val="008C5E8A"/>
    <w:rsid w:val="008C5FDD"/>
    <w:rsid w:val="008C7B2A"/>
    <w:rsid w:val="008D0605"/>
    <w:rsid w:val="008D1556"/>
    <w:rsid w:val="008D2223"/>
    <w:rsid w:val="008D4F60"/>
    <w:rsid w:val="008D5083"/>
    <w:rsid w:val="008D5376"/>
    <w:rsid w:val="008D5AF9"/>
    <w:rsid w:val="008E16D8"/>
    <w:rsid w:val="008E3604"/>
    <w:rsid w:val="008E3C38"/>
    <w:rsid w:val="008E4572"/>
    <w:rsid w:val="008E5907"/>
    <w:rsid w:val="008E5EC3"/>
    <w:rsid w:val="008E6D61"/>
    <w:rsid w:val="008E6E3E"/>
    <w:rsid w:val="008E7A28"/>
    <w:rsid w:val="008F076F"/>
    <w:rsid w:val="008F1E94"/>
    <w:rsid w:val="008F5371"/>
    <w:rsid w:val="008F6393"/>
    <w:rsid w:val="008F73B7"/>
    <w:rsid w:val="009010E4"/>
    <w:rsid w:val="009027D1"/>
    <w:rsid w:val="009032B8"/>
    <w:rsid w:val="0090343C"/>
    <w:rsid w:val="009051CE"/>
    <w:rsid w:val="00910E3D"/>
    <w:rsid w:val="00911AB8"/>
    <w:rsid w:val="00911D79"/>
    <w:rsid w:val="00913614"/>
    <w:rsid w:val="00914FB0"/>
    <w:rsid w:val="009156AB"/>
    <w:rsid w:val="00916CF4"/>
    <w:rsid w:val="009206DA"/>
    <w:rsid w:val="009220D7"/>
    <w:rsid w:val="00922B0B"/>
    <w:rsid w:val="009266E9"/>
    <w:rsid w:val="00927B5B"/>
    <w:rsid w:val="0093067B"/>
    <w:rsid w:val="00930841"/>
    <w:rsid w:val="00933173"/>
    <w:rsid w:val="0093394C"/>
    <w:rsid w:val="00933EE3"/>
    <w:rsid w:val="00934315"/>
    <w:rsid w:val="00934858"/>
    <w:rsid w:val="0093611F"/>
    <w:rsid w:val="00936A70"/>
    <w:rsid w:val="00936BBB"/>
    <w:rsid w:val="00936E8C"/>
    <w:rsid w:val="009402D7"/>
    <w:rsid w:val="00940469"/>
    <w:rsid w:val="009407CE"/>
    <w:rsid w:val="0094154D"/>
    <w:rsid w:val="00943DB3"/>
    <w:rsid w:val="009441DD"/>
    <w:rsid w:val="009448B5"/>
    <w:rsid w:val="0094687C"/>
    <w:rsid w:val="00946892"/>
    <w:rsid w:val="00946E88"/>
    <w:rsid w:val="009503D9"/>
    <w:rsid w:val="00953076"/>
    <w:rsid w:val="00953CB8"/>
    <w:rsid w:val="00953F6E"/>
    <w:rsid w:val="00957A72"/>
    <w:rsid w:val="0096190D"/>
    <w:rsid w:val="00961D0A"/>
    <w:rsid w:val="00962849"/>
    <w:rsid w:val="00962925"/>
    <w:rsid w:val="00962C6F"/>
    <w:rsid w:val="00964118"/>
    <w:rsid w:val="00964F7E"/>
    <w:rsid w:val="009650AC"/>
    <w:rsid w:val="009674D9"/>
    <w:rsid w:val="009677EC"/>
    <w:rsid w:val="00971B45"/>
    <w:rsid w:val="0097414A"/>
    <w:rsid w:val="00975246"/>
    <w:rsid w:val="00981667"/>
    <w:rsid w:val="00981A76"/>
    <w:rsid w:val="00983F4A"/>
    <w:rsid w:val="0098595E"/>
    <w:rsid w:val="0098601D"/>
    <w:rsid w:val="00986FEB"/>
    <w:rsid w:val="0099082E"/>
    <w:rsid w:val="00990BCD"/>
    <w:rsid w:val="00991F97"/>
    <w:rsid w:val="00994D5F"/>
    <w:rsid w:val="009A06D9"/>
    <w:rsid w:val="009A0BF1"/>
    <w:rsid w:val="009A3C1D"/>
    <w:rsid w:val="009A4974"/>
    <w:rsid w:val="009A71D8"/>
    <w:rsid w:val="009B4324"/>
    <w:rsid w:val="009B4A34"/>
    <w:rsid w:val="009B553E"/>
    <w:rsid w:val="009B7DC8"/>
    <w:rsid w:val="009C01B0"/>
    <w:rsid w:val="009C0E2E"/>
    <w:rsid w:val="009C0E4E"/>
    <w:rsid w:val="009C6968"/>
    <w:rsid w:val="009C6D8B"/>
    <w:rsid w:val="009D0789"/>
    <w:rsid w:val="009D186F"/>
    <w:rsid w:val="009D3632"/>
    <w:rsid w:val="009D3F39"/>
    <w:rsid w:val="009D44A3"/>
    <w:rsid w:val="009E244F"/>
    <w:rsid w:val="009E4A0C"/>
    <w:rsid w:val="009E5200"/>
    <w:rsid w:val="009E7045"/>
    <w:rsid w:val="009E7926"/>
    <w:rsid w:val="009E7FB7"/>
    <w:rsid w:val="009F108D"/>
    <w:rsid w:val="009F25DE"/>
    <w:rsid w:val="009F2AF0"/>
    <w:rsid w:val="009F2FE8"/>
    <w:rsid w:val="009F3C1F"/>
    <w:rsid w:val="009F5653"/>
    <w:rsid w:val="009F5901"/>
    <w:rsid w:val="009F75D8"/>
    <w:rsid w:val="009F7AC4"/>
    <w:rsid w:val="00A02E29"/>
    <w:rsid w:val="00A03A06"/>
    <w:rsid w:val="00A03AFB"/>
    <w:rsid w:val="00A06421"/>
    <w:rsid w:val="00A07A25"/>
    <w:rsid w:val="00A102D0"/>
    <w:rsid w:val="00A10565"/>
    <w:rsid w:val="00A16D02"/>
    <w:rsid w:val="00A174D9"/>
    <w:rsid w:val="00A23998"/>
    <w:rsid w:val="00A25678"/>
    <w:rsid w:val="00A259D9"/>
    <w:rsid w:val="00A333E4"/>
    <w:rsid w:val="00A34DDF"/>
    <w:rsid w:val="00A36A18"/>
    <w:rsid w:val="00A40228"/>
    <w:rsid w:val="00A409C0"/>
    <w:rsid w:val="00A44A1E"/>
    <w:rsid w:val="00A476D2"/>
    <w:rsid w:val="00A51258"/>
    <w:rsid w:val="00A53E65"/>
    <w:rsid w:val="00A60B94"/>
    <w:rsid w:val="00A614A0"/>
    <w:rsid w:val="00A61905"/>
    <w:rsid w:val="00A631F1"/>
    <w:rsid w:val="00A63FD1"/>
    <w:rsid w:val="00A6503D"/>
    <w:rsid w:val="00A7022A"/>
    <w:rsid w:val="00A70265"/>
    <w:rsid w:val="00A705B3"/>
    <w:rsid w:val="00A72388"/>
    <w:rsid w:val="00A761C9"/>
    <w:rsid w:val="00A77879"/>
    <w:rsid w:val="00A77EFA"/>
    <w:rsid w:val="00A822CB"/>
    <w:rsid w:val="00A82835"/>
    <w:rsid w:val="00A82CAB"/>
    <w:rsid w:val="00A84C8F"/>
    <w:rsid w:val="00A84E2F"/>
    <w:rsid w:val="00A9052F"/>
    <w:rsid w:val="00AA08B1"/>
    <w:rsid w:val="00AA2944"/>
    <w:rsid w:val="00AA3852"/>
    <w:rsid w:val="00AA50FA"/>
    <w:rsid w:val="00AA5DE7"/>
    <w:rsid w:val="00AA6B38"/>
    <w:rsid w:val="00AA7034"/>
    <w:rsid w:val="00AB157F"/>
    <w:rsid w:val="00AB2923"/>
    <w:rsid w:val="00AB31BA"/>
    <w:rsid w:val="00AC0910"/>
    <w:rsid w:val="00AC1D5F"/>
    <w:rsid w:val="00AC3ED7"/>
    <w:rsid w:val="00AC460C"/>
    <w:rsid w:val="00AC739A"/>
    <w:rsid w:val="00AC7B9D"/>
    <w:rsid w:val="00AD1FCD"/>
    <w:rsid w:val="00AD3E52"/>
    <w:rsid w:val="00AD49EF"/>
    <w:rsid w:val="00AD649A"/>
    <w:rsid w:val="00AD69DD"/>
    <w:rsid w:val="00AD7463"/>
    <w:rsid w:val="00AE3471"/>
    <w:rsid w:val="00AF10EF"/>
    <w:rsid w:val="00AF5D6D"/>
    <w:rsid w:val="00AF7E35"/>
    <w:rsid w:val="00B00C79"/>
    <w:rsid w:val="00B011EA"/>
    <w:rsid w:val="00B0289D"/>
    <w:rsid w:val="00B02BA1"/>
    <w:rsid w:val="00B03AD4"/>
    <w:rsid w:val="00B03ED6"/>
    <w:rsid w:val="00B04A9A"/>
    <w:rsid w:val="00B0562B"/>
    <w:rsid w:val="00B058B3"/>
    <w:rsid w:val="00B10F5E"/>
    <w:rsid w:val="00B1205C"/>
    <w:rsid w:val="00B15B5A"/>
    <w:rsid w:val="00B2293C"/>
    <w:rsid w:val="00B25AF6"/>
    <w:rsid w:val="00B25DDA"/>
    <w:rsid w:val="00B3045D"/>
    <w:rsid w:val="00B30901"/>
    <w:rsid w:val="00B30B4F"/>
    <w:rsid w:val="00B335A1"/>
    <w:rsid w:val="00B36180"/>
    <w:rsid w:val="00B3730D"/>
    <w:rsid w:val="00B37E8E"/>
    <w:rsid w:val="00B404A5"/>
    <w:rsid w:val="00B405EB"/>
    <w:rsid w:val="00B40D1E"/>
    <w:rsid w:val="00B4279B"/>
    <w:rsid w:val="00B42839"/>
    <w:rsid w:val="00B45242"/>
    <w:rsid w:val="00B47796"/>
    <w:rsid w:val="00B5171E"/>
    <w:rsid w:val="00B532D5"/>
    <w:rsid w:val="00B5565C"/>
    <w:rsid w:val="00B557CD"/>
    <w:rsid w:val="00B57884"/>
    <w:rsid w:val="00B600D2"/>
    <w:rsid w:val="00B62D6D"/>
    <w:rsid w:val="00B643CB"/>
    <w:rsid w:val="00B65FE8"/>
    <w:rsid w:val="00B666F4"/>
    <w:rsid w:val="00B67FB8"/>
    <w:rsid w:val="00B7129C"/>
    <w:rsid w:val="00B725A7"/>
    <w:rsid w:val="00B73435"/>
    <w:rsid w:val="00B765D6"/>
    <w:rsid w:val="00B76F34"/>
    <w:rsid w:val="00B771B5"/>
    <w:rsid w:val="00B77ECB"/>
    <w:rsid w:val="00B808DC"/>
    <w:rsid w:val="00B8619A"/>
    <w:rsid w:val="00B86C26"/>
    <w:rsid w:val="00B87FD5"/>
    <w:rsid w:val="00B91132"/>
    <w:rsid w:val="00B9166C"/>
    <w:rsid w:val="00B92713"/>
    <w:rsid w:val="00B92AFC"/>
    <w:rsid w:val="00BA0C4C"/>
    <w:rsid w:val="00BA3125"/>
    <w:rsid w:val="00BA31C6"/>
    <w:rsid w:val="00BB1F6B"/>
    <w:rsid w:val="00BB422A"/>
    <w:rsid w:val="00BB5047"/>
    <w:rsid w:val="00BB5343"/>
    <w:rsid w:val="00BB5AF9"/>
    <w:rsid w:val="00BB60D9"/>
    <w:rsid w:val="00BB7E13"/>
    <w:rsid w:val="00BC1331"/>
    <w:rsid w:val="00BC287A"/>
    <w:rsid w:val="00BC34E7"/>
    <w:rsid w:val="00BC4B57"/>
    <w:rsid w:val="00BC5D21"/>
    <w:rsid w:val="00BC5DAD"/>
    <w:rsid w:val="00BC5F4E"/>
    <w:rsid w:val="00BC64BE"/>
    <w:rsid w:val="00BD1357"/>
    <w:rsid w:val="00BD2252"/>
    <w:rsid w:val="00BD395D"/>
    <w:rsid w:val="00BD59DC"/>
    <w:rsid w:val="00BD6E12"/>
    <w:rsid w:val="00BD7955"/>
    <w:rsid w:val="00BD7F30"/>
    <w:rsid w:val="00BE139F"/>
    <w:rsid w:val="00BE2687"/>
    <w:rsid w:val="00BE37A3"/>
    <w:rsid w:val="00BE39C4"/>
    <w:rsid w:val="00BE5A46"/>
    <w:rsid w:val="00BE7D81"/>
    <w:rsid w:val="00BE7E00"/>
    <w:rsid w:val="00BF080A"/>
    <w:rsid w:val="00BF28A8"/>
    <w:rsid w:val="00BF2D99"/>
    <w:rsid w:val="00BF3153"/>
    <w:rsid w:val="00BF3786"/>
    <w:rsid w:val="00BF45DD"/>
    <w:rsid w:val="00BF74DF"/>
    <w:rsid w:val="00C01012"/>
    <w:rsid w:val="00C02436"/>
    <w:rsid w:val="00C02805"/>
    <w:rsid w:val="00C029E0"/>
    <w:rsid w:val="00C030A6"/>
    <w:rsid w:val="00C1130F"/>
    <w:rsid w:val="00C11A17"/>
    <w:rsid w:val="00C12E6C"/>
    <w:rsid w:val="00C162D3"/>
    <w:rsid w:val="00C16BF3"/>
    <w:rsid w:val="00C2070B"/>
    <w:rsid w:val="00C2070D"/>
    <w:rsid w:val="00C20960"/>
    <w:rsid w:val="00C21414"/>
    <w:rsid w:val="00C23734"/>
    <w:rsid w:val="00C23AA7"/>
    <w:rsid w:val="00C245C1"/>
    <w:rsid w:val="00C26E94"/>
    <w:rsid w:val="00C309AE"/>
    <w:rsid w:val="00C31167"/>
    <w:rsid w:val="00C3146A"/>
    <w:rsid w:val="00C322AF"/>
    <w:rsid w:val="00C32A9B"/>
    <w:rsid w:val="00C3427B"/>
    <w:rsid w:val="00C35F32"/>
    <w:rsid w:val="00C43F40"/>
    <w:rsid w:val="00C45DF3"/>
    <w:rsid w:val="00C46B14"/>
    <w:rsid w:val="00C51A6C"/>
    <w:rsid w:val="00C51F11"/>
    <w:rsid w:val="00C52069"/>
    <w:rsid w:val="00C52176"/>
    <w:rsid w:val="00C53081"/>
    <w:rsid w:val="00C5460C"/>
    <w:rsid w:val="00C55248"/>
    <w:rsid w:val="00C57D00"/>
    <w:rsid w:val="00C61145"/>
    <w:rsid w:val="00C623E9"/>
    <w:rsid w:val="00C74482"/>
    <w:rsid w:val="00C76B84"/>
    <w:rsid w:val="00C76EE8"/>
    <w:rsid w:val="00C8458C"/>
    <w:rsid w:val="00C86C22"/>
    <w:rsid w:val="00C904DB"/>
    <w:rsid w:val="00C91B55"/>
    <w:rsid w:val="00C95C54"/>
    <w:rsid w:val="00CA0038"/>
    <w:rsid w:val="00CA0B42"/>
    <w:rsid w:val="00CA231E"/>
    <w:rsid w:val="00CA2B6E"/>
    <w:rsid w:val="00CA2CB0"/>
    <w:rsid w:val="00CA4F3A"/>
    <w:rsid w:val="00CA58A4"/>
    <w:rsid w:val="00CA59B9"/>
    <w:rsid w:val="00CB21C3"/>
    <w:rsid w:val="00CB2C83"/>
    <w:rsid w:val="00CB2EAB"/>
    <w:rsid w:val="00CB5BBF"/>
    <w:rsid w:val="00CB74C0"/>
    <w:rsid w:val="00CC00EA"/>
    <w:rsid w:val="00CC2F84"/>
    <w:rsid w:val="00CC542D"/>
    <w:rsid w:val="00CC5747"/>
    <w:rsid w:val="00CC61A0"/>
    <w:rsid w:val="00CC63B4"/>
    <w:rsid w:val="00CC6C63"/>
    <w:rsid w:val="00CD4720"/>
    <w:rsid w:val="00CD4ADA"/>
    <w:rsid w:val="00CD53A9"/>
    <w:rsid w:val="00CD73C8"/>
    <w:rsid w:val="00CD74D3"/>
    <w:rsid w:val="00CE04DE"/>
    <w:rsid w:val="00CE50EA"/>
    <w:rsid w:val="00CE66EB"/>
    <w:rsid w:val="00CE69F3"/>
    <w:rsid w:val="00CE74C8"/>
    <w:rsid w:val="00CF1641"/>
    <w:rsid w:val="00CF2B00"/>
    <w:rsid w:val="00CF39EE"/>
    <w:rsid w:val="00CF45BE"/>
    <w:rsid w:val="00CF75EC"/>
    <w:rsid w:val="00D0281C"/>
    <w:rsid w:val="00D0295F"/>
    <w:rsid w:val="00D02D18"/>
    <w:rsid w:val="00D03F3F"/>
    <w:rsid w:val="00D055B6"/>
    <w:rsid w:val="00D10B32"/>
    <w:rsid w:val="00D12552"/>
    <w:rsid w:val="00D12B69"/>
    <w:rsid w:val="00D136E8"/>
    <w:rsid w:val="00D13D3C"/>
    <w:rsid w:val="00D1474D"/>
    <w:rsid w:val="00D14F23"/>
    <w:rsid w:val="00D16D90"/>
    <w:rsid w:val="00D177C3"/>
    <w:rsid w:val="00D17CA8"/>
    <w:rsid w:val="00D17CC7"/>
    <w:rsid w:val="00D204FC"/>
    <w:rsid w:val="00D207EA"/>
    <w:rsid w:val="00D20F74"/>
    <w:rsid w:val="00D210B4"/>
    <w:rsid w:val="00D27ED6"/>
    <w:rsid w:val="00D30A3F"/>
    <w:rsid w:val="00D342F0"/>
    <w:rsid w:val="00D34BBA"/>
    <w:rsid w:val="00D40BED"/>
    <w:rsid w:val="00D41765"/>
    <w:rsid w:val="00D42709"/>
    <w:rsid w:val="00D42BE4"/>
    <w:rsid w:val="00D42E81"/>
    <w:rsid w:val="00D444B7"/>
    <w:rsid w:val="00D44578"/>
    <w:rsid w:val="00D45D18"/>
    <w:rsid w:val="00D463FD"/>
    <w:rsid w:val="00D472A8"/>
    <w:rsid w:val="00D4759C"/>
    <w:rsid w:val="00D47DC1"/>
    <w:rsid w:val="00D51303"/>
    <w:rsid w:val="00D52370"/>
    <w:rsid w:val="00D54DCA"/>
    <w:rsid w:val="00D565CE"/>
    <w:rsid w:val="00D60663"/>
    <w:rsid w:val="00D62679"/>
    <w:rsid w:val="00D64633"/>
    <w:rsid w:val="00D64ACA"/>
    <w:rsid w:val="00D66E09"/>
    <w:rsid w:val="00D67B25"/>
    <w:rsid w:val="00D71669"/>
    <w:rsid w:val="00D71A32"/>
    <w:rsid w:val="00D74575"/>
    <w:rsid w:val="00D74F58"/>
    <w:rsid w:val="00D756D6"/>
    <w:rsid w:val="00D75840"/>
    <w:rsid w:val="00D76194"/>
    <w:rsid w:val="00D761BD"/>
    <w:rsid w:val="00D764FA"/>
    <w:rsid w:val="00D80143"/>
    <w:rsid w:val="00D82A9D"/>
    <w:rsid w:val="00D86ED0"/>
    <w:rsid w:val="00D924BB"/>
    <w:rsid w:val="00D94314"/>
    <w:rsid w:val="00D9511D"/>
    <w:rsid w:val="00D95240"/>
    <w:rsid w:val="00D9540A"/>
    <w:rsid w:val="00D97E03"/>
    <w:rsid w:val="00DA079F"/>
    <w:rsid w:val="00DA17FF"/>
    <w:rsid w:val="00DA18BE"/>
    <w:rsid w:val="00DA3074"/>
    <w:rsid w:val="00DA4132"/>
    <w:rsid w:val="00DA444F"/>
    <w:rsid w:val="00DA507D"/>
    <w:rsid w:val="00DA563D"/>
    <w:rsid w:val="00DA567B"/>
    <w:rsid w:val="00DA64B6"/>
    <w:rsid w:val="00DA6649"/>
    <w:rsid w:val="00DA7177"/>
    <w:rsid w:val="00DA7181"/>
    <w:rsid w:val="00DB020E"/>
    <w:rsid w:val="00DB0983"/>
    <w:rsid w:val="00DB32A3"/>
    <w:rsid w:val="00DB575C"/>
    <w:rsid w:val="00DB6353"/>
    <w:rsid w:val="00DB772B"/>
    <w:rsid w:val="00DC0776"/>
    <w:rsid w:val="00DC0CA7"/>
    <w:rsid w:val="00DC2B32"/>
    <w:rsid w:val="00DC2E92"/>
    <w:rsid w:val="00DC3032"/>
    <w:rsid w:val="00DC3E71"/>
    <w:rsid w:val="00DC4982"/>
    <w:rsid w:val="00DC54EC"/>
    <w:rsid w:val="00DC79CE"/>
    <w:rsid w:val="00DD04B7"/>
    <w:rsid w:val="00DD3C63"/>
    <w:rsid w:val="00DD4FBF"/>
    <w:rsid w:val="00DD4FDE"/>
    <w:rsid w:val="00DD5D9B"/>
    <w:rsid w:val="00DD608D"/>
    <w:rsid w:val="00DD7E4F"/>
    <w:rsid w:val="00DE02B3"/>
    <w:rsid w:val="00DE11D5"/>
    <w:rsid w:val="00DE3215"/>
    <w:rsid w:val="00DE3E2A"/>
    <w:rsid w:val="00DE3EC6"/>
    <w:rsid w:val="00DE43B4"/>
    <w:rsid w:val="00DE4C20"/>
    <w:rsid w:val="00DE6DDB"/>
    <w:rsid w:val="00DF192F"/>
    <w:rsid w:val="00DF20B3"/>
    <w:rsid w:val="00DF4078"/>
    <w:rsid w:val="00DF42C1"/>
    <w:rsid w:val="00DF533F"/>
    <w:rsid w:val="00E01CA4"/>
    <w:rsid w:val="00E01EC2"/>
    <w:rsid w:val="00E01F7D"/>
    <w:rsid w:val="00E0253A"/>
    <w:rsid w:val="00E03FA2"/>
    <w:rsid w:val="00E06B2F"/>
    <w:rsid w:val="00E0712F"/>
    <w:rsid w:val="00E10F41"/>
    <w:rsid w:val="00E1401F"/>
    <w:rsid w:val="00E1411E"/>
    <w:rsid w:val="00E14A52"/>
    <w:rsid w:val="00E14D4C"/>
    <w:rsid w:val="00E14FAF"/>
    <w:rsid w:val="00E1737E"/>
    <w:rsid w:val="00E17BDB"/>
    <w:rsid w:val="00E217E7"/>
    <w:rsid w:val="00E22113"/>
    <w:rsid w:val="00E234D1"/>
    <w:rsid w:val="00E239AD"/>
    <w:rsid w:val="00E25BDB"/>
    <w:rsid w:val="00E26376"/>
    <w:rsid w:val="00E3072E"/>
    <w:rsid w:val="00E30CD2"/>
    <w:rsid w:val="00E31822"/>
    <w:rsid w:val="00E33951"/>
    <w:rsid w:val="00E34469"/>
    <w:rsid w:val="00E344ED"/>
    <w:rsid w:val="00E34E45"/>
    <w:rsid w:val="00E37F1B"/>
    <w:rsid w:val="00E40535"/>
    <w:rsid w:val="00E407FB"/>
    <w:rsid w:val="00E43BA8"/>
    <w:rsid w:val="00E44E56"/>
    <w:rsid w:val="00E46E10"/>
    <w:rsid w:val="00E471DD"/>
    <w:rsid w:val="00E47FA9"/>
    <w:rsid w:val="00E53CA3"/>
    <w:rsid w:val="00E5539D"/>
    <w:rsid w:val="00E554D4"/>
    <w:rsid w:val="00E6055D"/>
    <w:rsid w:val="00E60C5E"/>
    <w:rsid w:val="00E6338B"/>
    <w:rsid w:val="00E6566A"/>
    <w:rsid w:val="00E667EA"/>
    <w:rsid w:val="00E707AB"/>
    <w:rsid w:val="00E71DC4"/>
    <w:rsid w:val="00E742E1"/>
    <w:rsid w:val="00E74A32"/>
    <w:rsid w:val="00E764AE"/>
    <w:rsid w:val="00E765FD"/>
    <w:rsid w:val="00E76E70"/>
    <w:rsid w:val="00E80226"/>
    <w:rsid w:val="00E81051"/>
    <w:rsid w:val="00E820DC"/>
    <w:rsid w:val="00E82E05"/>
    <w:rsid w:val="00E83601"/>
    <w:rsid w:val="00E86390"/>
    <w:rsid w:val="00E868AD"/>
    <w:rsid w:val="00E9060A"/>
    <w:rsid w:val="00E92A4B"/>
    <w:rsid w:val="00E93CC4"/>
    <w:rsid w:val="00E945E3"/>
    <w:rsid w:val="00E94FCD"/>
    <w:rsid w:val="00E95C67"/>
    <w:rsid w:val="00E96999"/>
    <w:rsid w:val="00E96AEC"/>
    <w:rsid w:val="00E97A8C"/>
    <w:rsid w:val="00EA2748"/>
    <w:rsid w:val="00EA2E8E"/>
    <w:rsid w:val="00EA2FCD"/>
    <w:rsid w:val="00EA433F"/>
    <w:rsid w:val="00EA49AF"/>
    <w:rsid w:val="00EB4B4D"/>
    <w:rsid w:val="00EB6F5C"/>
    <w:rsid w:val="00EC139B"/>
    <w:rsid w:val="00EC1D86"/>
    <w:rsid w:val="00EC788D"/>
    <w:rsid w:val="00ED0BB9"/>
    <w:rsid w:val="00ED2F2E"/>
    <w:rsid w:val="00ED31ED"/>
    <w:rsid w:val="00ED4001"/>
    <w:rsid w:val="00ED5161"/>
    <w:rsid w:val="00ED535F"/>
    <w:rsid w:val="00ED6289"/>
    <w:rsid w:val="00ED7191"/>
    <w:rsid w:val="00EE2C3D"/>
    <w:rsid w:val="00EE5447"/>
    <w:rsid w:val="00EE6DDC"/>
    <w:rsid w:val="00EE6F98"/>
    <w:rsid w:val="00EF0BB9"/>
    <w:rsid w:val="00EF0FD1"/>
    <w:rsid w:val="00EF48D2"/>
    <w:rsid w:val="00EF4AE7"/>
    <w:rsid w:val="00EF6FC8"/>
    <w:rsid w:val="00EF6FCC"/>
    <w:rsid w:val="00EF76AC"/>
    <w:rsid w:val="00F00A78"/>
    <w:rsid w:val="00F00EA4"/>
    <w:rsid w:val="00F0189D"/>
    <w:rsid w:val="00F01D06"/>
    <w:rsid w:val="00F02D74"/>
    <w:rsid w:val="00F03F26"/>
    <w:rsid w:val="00F048C0"/>
    <w:rsid w:val="00F04CC2"/>
    <w:rsid w:val="00F04DA1"/>
    <w:rsid w:val="00F0641C"/>
    <w:rsid w:val="00F06A3F"/>
    <w:rsid w:val="00F10447"/>
    <w:rsid w:val="00F10716"/>
    <w:rsid w:val="00F11BE4"/>
    <w:rsid w:val="00F13420"/>
    <w:rsid w:val="00F13988"/>
    <w:rsid w:val="00F15264"/>
    <w:rsid w:val="00F20F52"/>
    <w:rsid w:val="00F230BD"/>
    <w:rsid w:val="00F230DE"/>
    <w:rsid w:val="00F243F6"/>
    <w:rsid w:val="00F27AC3"/>
    <w:rsid w:val="00F31D40"/>
    <w:rsid w:val="00F33850"/>
    <w:rsid w:val="00F35614"/>
    <w:rsid w:val="00F40DC5"/>
    <w:rsid w:val="00F40FFA"/>
    <w:rsid w:val="00F42000"/>
    <w:rsid w:val="00F4319B"/>
    <w:rsid w:val="00F435F9"/>
    <w:rsid w:val="00F465F2"/>
    <w:rsid w:val="00F46F5C"/>
    <w:rsid w:val="00F47611"/>
    <w:rsid w:val="00F47DDC"/>
    <w:rsid w:val="00F53BE0"/>
    <w:rsid w:val="00F55582"/>
    <w:rsid w:val="00F55BC3"/>
    <w:rsid w:val="00F56C88"/>
    <w:rsid w:val="00F5714D"/>
    <w:rsid w:val="00F60441"/>
    <w:rsid w:val="00F612AF"/>
    <w:rsid w:val="00F62B4C"/>
    <w:rsid w:val="00F645ED"/>
    <w:rsid w:val="00F64B8E"/>
    <w:rsid w:val="00F75B25"/>
    <w:rsid w:val="00F76F58"/>
    <w:rsid w:val="00F80421"/>
    <w:rsid w:val="00F80441"/>
    <w:rsid w:val="00F80C7A"/>
    <w:rsid w:val="00F80D45"/>
    <w:rsid w:val="00F8350B"/>
    <w:rsid w:val="00F87978"/>
    <w:rsid w:val="00F87997"/>
    <w:rsid w:val="00F91126"/>
    <w:rsid w:val="00F918C6"/>
    <w:rsid w:val="00F919EC"/>
    <w:rsid w:val="00F92E21"/>
    <w:rsid w:val="00F9666C"/>
    <w:rsid w:val="00F97BA3"/>
    <w:rsid w:val="00F97F20"/>
    <w:rsid w:val="00FA03C1"/>
    <w:rsid w:val="00FA0792"/>
    <w:rsid w:val="00FA5351"/>
    <w:rsid w:val="00FA5AD9"/>
    <w:rsid w:val="00FA7F19"/>
    <w:rsid w:val="00FB1386"/>
    <w:rsid w:val="00FB2D4E"/>
    <w:rsid w:val="00FB39A4"/>
    <w:rsid w:val="00FB6EEA"/>
    <w:rsid w:val="00FC30A1"/>
    <w:rsid w:val="00FC319B"/>
    <w:rsid w:val="00FC3F7C"/>
    <w:rsid w:val="00FC4CB3"/>
    <w:rsid w:val="00FC605D"/>
    <w:rsid w:val="00FD20EF"/>
    <w:rsid w:val="00FD3448"/>
    <w:rsid w:val="00FD5811"/>
    <w:rsid w:val="00FD5A31"/>
    <w:rsid w:val="00FE0A9D"/>
    <w:rsid w:val="00FE1DE3"/>
    <w:rsid w:val="00FE2240"/>
    <w:rsid w:val="00FE3138"/>
    <w:rsid w:val="00FE321E"/>
    <w:rsid w:val="00FE4257"/>
    <w:rsid w:val="00FE57E9"/>
    <w:rsid w:val="00FE6B7F"/>
    <w:rsid w:val="00FF03AA"/>
    <w:rsid w:val="00FF21AC"/>
    <w:rsid w:val="00FF31CA"/>
    <w:rsid w:val="00FF3E7E"/>
    <w:rsid w:val="00FF6A77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9FD93"/>
  <w15:docId w15:val="{164FA8D6-0827-410D-AB30-664C9956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next w:val="Bezriadkovania"/>
    <w:rsid w:val="00F11BE4"/>
    <w:pPr>
      <w:spacing w:after="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51467"/>
    <w:pPr>
      <w:pageBreakBefore/>
      <w:widowControl w:val="0"/>
      <w:spacing w:before="360" w:after="360"/>
      <w:outlineLvl w:val="0"/>
    </w:pPr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Nadpis2">
    <w:name w:val="heading 2"/>
    <w:next w:val="Normlny"/>
    <w:link w:val="Nadpis2Char"/>
    <w:uiPriority w:val="9"/>
    <w:unhideWhenUsed/>
    <w:qFormat/>
    <w:rsid w:val="005D02D3"/>
    <w:pPr>
      <w:keepNext/>
      <w:keepLines/>
      <w:spacing w:before="480" w:after="24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Nadpis3">
    <w:name w:val="heading 3"/>
    <w:next w:val="Normlny"/>
    <w:link w:val="Nadpis3Char"/>
    <w:uiPriority w:val="9"/>
    <w:unhideWhenUsed/>
    <w:qFormat/>
    <w:rsid w:val="003D3E8D"/>
    <w:pPr>
      <w:keepNext/>
      <w:keepLines/>
      <w:spacing w:before="480" w:after="24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279B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B404A5"/>
  </w:style>
  <w:style w:type="character" w:customStyle="1" w:styleId="Nadpis1Char">
    <w:name w:val="Nadpis 1 Char"/>
    <w:basedOn w:val="Predvolenpsmoodseku"/>
    <w:link w:val="Nadpis1"/>
    <w:uiPriority w:val="9"/>
    <w:rsid w:val="00251467"/>
    <w:rPr>
      <w:rFonts w:ascii="Arial" w:eastAsiaTheme="majorEastAsia" w:hAnsi="Arial" w:cstheme="majorBidi"/>
      <w:b/>
      <w:bCs/>
      <w:caps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C76EE8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5D02D3"/>
    <w:rPr>
      <w:rFonts w:ascii="Arial" w:eastAsiaTheme="majorEastAsia" w:hAnsi="Arial" w:cstheme="majorBidi"/>
      <w:b/>
      <w:bCs/>
      <w:sz w:val="28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A39E4"/>
    <w:rPr>
      <w:color w:val="800080" w:themeColor="followed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3D3E8D"/>
    <w:rPr>
      <w:rFonts w:ascii="Arial" w:eastAsiaTheme="majorEastAsia" w:hAnsi="Arial" w:cstheme="majorBidi"/>
      <w:b/>
      <w:bCs/>
      <w:sz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873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73ED"/>
    <w:rPr>
      <w:rFonts w:ascii="Tahoma" w:hAnsi="Tahoma" w:cs="Tahoma"/>
      <w:sz w:val="16"/>
      <w:szCs w:val="16"/>
    </w:rPr>
  </w:style>
  <w:style w:type="paragraph" w:styleId="Bezriadkovania">
    <w:name w:val="No Spacing"/>
    <w:aliases w:val="BP-styl celkovo"/>
    <w:uiPriority w:val="1"/>
    <w:qFormat/>
    <w:rsid w:val="00171CA7"/>
    <w:pPr>
      <w:spacing w:after="240"/>
      <w:jc w:val="both"/>
    </w:pPr>
    <w:rPr>
      <w:rFonts w:ascii="Times New Roman" w:hAnsi="Times New Roman"/>
      <w:sz w:val="26"/>
    </w:rPr>
  </w:style>
  <w:style w:type="paragraph" w:styleId="Hlavika">
    <w:name w:val="header"/>
    <w:basedOn w:val="Normlny"/>
    <w:link w:val="HlavikaChar"/>
    <w:uiPriority w:val="99"/>
    <w:unhideWhenUsed/>
    <w:rsid w:val="00EE2C3D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E2C3D"/>
  </w:style>
  <w:style w:type="paragraph" w:styleId="Pta">
    <w:name w:val="footer"/>
    <w:basedOn w:val="Normlny"/>
    <w:link w:val="PtaChar"/>
    <w:uiPriority w:val="99"/>
    <w:unhideWhenUsed/>
    <w:rsid w:val="00EE2C3D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2C3D"/>
  </w:style>
  <w:style w:type="paragraph" w:styleId="Hlavikaobsahu">
    <w:name w:val="TOC Heading"/>
    <w:basedOn w:val="Nadpis1"/>
    <w:next w:val="Normlny"/>
    <w:uiPriority w:val="39"/>
    <w:unhideWhenUsed/>
    <w:qFormat/>
    <w:rsid w:val="00E93CC4"/>
    <w:pPr>
      <w:outlineLvl w:val="9"/>
    </w:pPr>
    <w:rPr>
      <w:rFonts w:asciiTheme="majorHAnsi" w:hAnsiTheme="majorHAnsi"/>
      <w:caps w:val="0"/>
      <w:color w:val="365F91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C605D"/>
    <w:pPr>
      <w:tabs>
        <w:tab w:val="left" w:pos="440"/>
        <w:tab w:val="right" w:leader="dot" w:pos="8789"/>
      </w:tabs>
      <w:spacing w:after="100"/>
    </w:pPr>
    <w:rPr>
      <w:b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9677EC"/>
    <w:pPr>
      <w:tabs>
        <w:tab w:val="left" w:pos="880"/>
        <w:tab w:val="right" w:leader="dot" w:pos="8789"/>
      </w:tabs>
      <w:spacing w:after="100"/>
      <w:ind w:left="227"/>
    </w:pPr>
  </w:style>
  <w:style w:type="paragraph" w:styleId="Obsah3">
    <w:name w:val="toc 3"/>
    <w:basedOn w:val="Normlny"/>
    <w:next w:val="Normlny"/>
    <w:autoRedefine/>
    <w:uiPriority w:val="39"/>
    <w:unhideWhenUsed/>
    <w:rsid w:val="009677EC"/>
    <w:pPr>
      <w:tabs>
        <w:tab w:val="left" w:pos="879"/>
        <w:tab w:val="left" w:pos="1320"/>
        <w:tab w:val="right" w:leader="dot" w:pos="8789"/>
      </w:tabs>
      <w:ind w:left="227"/>
    </w:pPr>
  </w:style>
  <w:style w:type="character" w:styleId="Odkaznakomentr">
    <w:name w:val="annotation reference"/>
    <w:basedOn w:val="Predvolenpsmoodseku"/>
    <w:uiPriority w:val="99"/>
    <w:semiHidden/>
    <w:unhideWhenUsed/>
    <w:rsid w:val="00480A1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80A1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80A1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80A1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80A1E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1B58F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1B58F8"/>
    <w:rPr>
      <w:b/>
      <w:bCs/>
    </w:rPr>
  </w:style>
  <w:style w:type="table" w:styleId="Mriekatabuky">
    <w:name w:val="Table Grid"/>
    <w:basedOn w:val="Normlnatabuka"/>
    <w:uiPriority w:val="59"/>
    <w:rsid w:val="00644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3B5FF3"/>
    <w:pPr>
      <w:keepNext/>
      <w:numPr>
        <w:ilvl w:val="1"/>
      </w:numPr>
      <w:spacing w:before="200" w:after="240"/>
    </w:pPr>
    <w:rPr>
      <w:rFonts w:ascii="Arial" w:eastAsiaTheme="majorEastAsia" w:hAnsi="Arial" w:cstheme="majorBidi"/>
      <w:b/>
      <w:iCs/>
      <w:color w:val="000000" w:themeColor="text1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B5FF3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BF74D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B2F57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B2F57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B2F57"/>
    <w:rPr>
      <w:vertAlign w:val="superscript"/>
    </w:rPr>
  </w:style>
  <w:style w:type="paragraph" w:styleId="Zoznamobrzkov">
    <w:name w:val="table of figures"/>
    <w:basedOn w:val="Normlny"/>
    <w:next w:val="Normlny"/>
    <w:uiPriority w:val="99"/>
    <w:unhideWhenUsed/>
    <w:rsid w:val="003B2F57"/>
  </w:style>
  <w:style w:type="paragraph" w:customStyle="1" w:styleId="Default">
    <w:name w:val="Default"/>
    <w:rsid w:val="00911D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ibliografia">
    <w:name w:val="Bibliography"/>
    <w:basedOn w:val="Normlny"/>
    <w:next w:val="Normlny"/>
    <w:uiPriority w:val="37"/>
    <w:unhideWhenUsed/>
    <w:rsid w:val="00BB422A"/>
  </w:style>
  <w:style w:type="character" w:customStyle="1" w:styleId="bold">
    <w:name w:val="bold"/>
    <w:basedOn w:val="Predvolenpsmoodseku"/>
    <w:rsid w:val="00A25678"/>
  </w:style>
  <w:style w:type="paragraph" w:customStyle="1" w:styleId="Bentext">
    <w:name w:val="Bežný text"/>
    <w:basedOn w:val="Normlny"/>
    <w:link w:val="BentextChar"/>
    <w:qFormat/>
    <w:rsid w:val="00E96999"/>
    <w:pPr>
      <w:spacing w:after="160" w:line="288" w:lineRule="auto"/>
    </w:pPr>
    <w:rPr>
      <w:sz w:val="26"/>
      <w:szCs w:val="26"/>
    </w:rPr>
  </w:style>
  <w:style w:type="character" w:customStyle="1" w:styleId="BentextChar">
    <w:name w:val="Bežný text Char"/>
    <w:basedOn w:val="Predvolenpsmoodseku"/>
    <w:link w:val="Bentext"/>
    <w:rsid w:val="00E96999"/>
    <w:rPr>
      <w:rFonts w:ascii="Times New Roman" w:hAnsi="Times New Roman"/>
      <w:sz w:val="26"/>
      <w:szCs w:val="26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1E3B92"/>
    <w:rPr>
      <w:color w:val="808080"/>
      <w:shd w:val="clear" w:color="auto" w:fill="E6E6E6"/>
    </w:rPr>
  </w:style>
  <w:style w:type="character" w:styleId="Zstupntext">
    <w:name w:val="Placeholder Text"/>
    <w:basedOn w:val="Predvolenpsmoodseku"/>
    <w:uiPriority w:val="99"/>
    <w:semiHidden/>
    <w:rsid w:val="00876EB6"/>
    <w:rPr>
      <w:color w:val="808080"/>
    </w:rPr>
  </w:style>
  <w:style w:type="character" w:styleId="Zvraznenie">
    <w:name w:val="Emphasis"/>
    <w:aliases w:val="Odkaz na bibl v texte"/>
    <w:basedOn w:val="Predvolenpsmoodseku"/>
    <w:uiPriority w:val="20"/>
    <w:qFormat/>
    <w:rsid w:val="009B4A34"/>
    <w:rPr>
      <w:rFonts w:ascii="Arial" w:hAnsi="Arial"/>
      <w:i w:val="0"/>
      <w:iCs/>
      <w:sz w:val="22"/>
    </w:rPr>
  </w:style>
  <w:style w:type="character" w:styleId="Jemnzvraznenie">
    <w:name w:val="Subtle Emphasis"/>
    <w:basedOn w:val="Predvolenpsmoodseku"/>
    <w:uiPriority w:val="19"/>
    <w:qFormat/>
    <w:rsid w:val="009B4A34"/>
    <w:rPr>
      <w:i/>
      <w:iCs/>
      <w:color w:val="404040" w:themeColor="text1" w:themeTint="BF"/>
    </w:rPr>
  </w:style>
  <w:style w:type="character" w:customStyle="1" w:styleId="hljs-keyword">
    <w:name w:val="hljs-keyword"/>
    <w:basedOn w:val="Predvolenpsmoodseku"/>
    <w:rsid w:val="000F222E"/>
  </w:style>
  <w:style w:type="character" w:customStyle="1" w:styleId="hljs-number">
    <w:name w:val="hljs-number"/>
    <w:basedOn w:val="Predvolenpsmoodseku"/>
    <w:rsid w:val="000F222E"/>
  </w:style>
  <w:style w:type="character" w:customStyle="1" w:styleId="hljs-string">
    <w:name w:val="hljs-string"/>
    <w:basedOn w:val="Predvolenpsmoodseku"/>
    <w:rsid w:val="000F222E"/>
  </w:style>
  <w:style w:type="paragraph" w:styleId="Nzov">
    <w:name w:val="Title"/>
    <w:basedOn w:val="Normlny"/>
    <w:next w:val="Normlny"/>
    <w:link w:val="NzovChar"/>
    <w:uiPriority w:val="10"/>
    <w:qFormat/>
    <w:rsid w:val="003560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5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>
  <b:Source>
    <b:Tag>COP04</b:Tag>
    <b:SourceType>Book</b:SourceType>
    <b:Guid>{A641929E-F43B-4EE1-B024-C918F0D9A3BA}</b:Guid>
    <b:Author>
      <b:Author>
        <b:NameList>
          <b:Person>
            <b:Last>COPLIEN</b:Last>
            <b:First>James</b:First>
            <b:Middle>O.</b:Middle>
          </b:Person>
          <b:Person>
            <b:Last>HARRISON</b:Last>
            <b:First>Neil</b:First>
            <b:Middle>B.</b:Middle>
          </b:Person>
        </b:NameList>
      </b:Author>
    </b:Author>
    <b:Title>Organizational patterns of agile software development</b:Title>
    <b:Year>2004</b:Year>
    <b:RefOrder>1</b:RefOrder>
  </b:Source>
  <b:Source>
    <b:Tag>ŠTE12</b:Tag>
    <b:SourceType>DocumentFromInternetSite</b:SourceType>
    <b:Guid>{0B3C29A4-F92B-4467-91D0-1612EA398B5E}</b:Guid>
    <b:Author>
      <b:Author>
        <b:NameList>
          <b:Person>
            <b:Last>ŠTEŇOVÁ</b:Last>
            <b:First>Andrea</b:First>
          </b:Person>
        </b:NameList>
      </b:Author>
    </b:Author>
    <b:InternetSiteTitle>Ako efektívne komunikovať v distribuovanom tíme</b:InternetSiteTitle>
    <b:Year>2012</b:Year>
    <b:URL>http://www2.fiit.stuba.sk/~bielik/courses/msi-slov/kniha/2013/Resources/Essays/Essay_95.pdf</b:URL>
    <b:RefOrder>4</b:RefOrder>
  </b:Source>
  <b:Source>
    <b:Tag>COP13</b:Tag>
    <b:SourceType>DocumentFromInternetSite</b:SourceType>
    <b:Guid>{2DAA8BB0-977C-4D7A-B2B7-05FBF1D96FF8}</b:Guid>
    <b:Author>
      <b:Author>
        <b:NameList>
          <b:Person>
            <b:Last>COPLIEN</b:Last>
            <b:First>James</b:First>
            <b:Middle>O.</b:Middle>
          </b:Person>
        </b:NameList>
      </b:Author>
    </b:Author>
    <b:InternetSiteTitle>Patterns: The New Defacto Scrum Standard - James Coplien</b:InternetSiteTitle>
    <b:Year>2013</b:Year>
    <b:Month>9</b:Month>
    <b:URL>https://www.youtube.com/watch?v=LYsl19xEvzM</b:URL>
    <b:RefOrder>2</b:RefOrder>
  </b:Source>
  <b:Source>
    <b:Tag>SCH12</b:Tag>
    <b:SourceType>DocumentFromInternetSite</b:SourceType>
    <b:Guid>{65336FF3-A29E-44D1-AAC1-22DB211B3F70}</b:Guid>
    <b:Year>2012</b:Year>
    <b:Author>
      <b:Author>
        <b:NameList>
          <b:Person>
            <b:Last>SCHWABER</b:Last>
            <b:First>Ken</b:First>
          </b:Person>
          <b:Person>
            <b:Last>SHUTTERLAND</b:Last>
            <b:First>Jeff</b:First>
          </b:Person>
        </b:NameList>
      </b:Author>
    </b:Author>
    <b:InternetSiteTitle>The Scrum Guide</b:InternetSiteTitle>
    <b:Month>July</b:Month>
    <b:URL>http://www.scrumguides.org/docs/scrumguide/v1/Scrum-Guide-US.pdf#zoom=100</b:URL>
    <b:RefOrder>3</b:RefOrder>
  </b:Source>
  <b:Source>
    <b:Tag>HIN05</b:Tag>
    <b:SourceType>ArticleInAPeriodical</b:SourceType>
    <b:Guid>{CF12CBF6-23CC-4788-9CC6-B0E5092FBCD8}</b:Guid>
    <b:Author>
      <b:Author>
        <b:NameList>
          <b:Person>
            <b:Last>HINDS</b:Last>
            <b:First>Pamela</b:First>
            <b:Middle>J.</b:Middle>
          </b:Person>
          <b:Person>
            <b:Last>MORTENSEN</b:Last>
            <b:First>Mark</b:First>
          </b:Person>
        </b:NameList>
      </b:Author>
    </b:Author>
    <b:Title>Understanding conflict in geographically distributed teams: The moderating effects of shared identity, shared context, and spontaneous communication</b:Title>
    <b:Year>2005</b:Year>
    <b:Publisher>Organization science</b:Publisher>
    <b:Volume>16.3</b:Volume>
    <b:RefOrder>5</b:RefOrder>
  </b:Source>
  <b:Source>
    <b:Tag>FRE98</b:Tag>
    <b:SourceType>BookSection</b:SourceType>
    <b:Guid>{20232E38-2BFE-4EF2-BCB1-993D969BCE1B}</b:Guid>
    <b:Title> A study of communication and cooperation in distributed software project teams</b:Title>
    <b:Year>1998</b:Year>
    <b:Author>
      <b:Author>
        <b:NameList>
          <b:Person>
            <b:Last>FRENC</b:Last>
            <b:First>A.</b:First>
          </b:Person>
          <b:Person>
            <b:Last>LAYZELL</b:Last>
            <b:First>P.</b:First>
          </b:Person>
        </b:NameList>
      </b:Author>
    </b:Author>
    <b:Publisher>Software Maintenance</b:Publisher>
    <b:RefOrder>6</b:RefOrder>
  </b:Source>
</b:Sources>
</file>

<file path=customXml/itemProps1.xml><?xml version="1.0" encoding="utf-8"?>
<ds:datastoreItem xmlns:ds="http://schemas.openxmlformats.org/officeDocument/2006/customXml" ds:itemID="{5BCC855B-30AB-4A94-A5E9-138DD2A9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MGrosaft</dc:creator>
  <cp:keywords/>
  <dc:description/>
  <cp:lastModifiedBy>Maros Grosaft</cp:lastModifiedBy>
  <cp:revision>4</cp:revision>
  <cp:lastPrinted>2018-05-16T12:09:00Z</cp:lastPrinted>
  <dcterms:created xsi:type="dcterms:W3CDTF">2019-03-07T15:57:00Z</dcterms:created>
  <dcterms:modified xsi:type="dcterms:W3CDTF">2019-03-07T16:02:00Z</dcterms:modified>
</cp:coreProperties>
</file>