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F0FB1">
      <w:pPr>
        <w:spacing w:before="0" w:after="0" w:line="240" w:lineRule="auto"/>
        <w:ind w:firstLine="0"/>
        <w:jc w:val="both"/>
        <w:rPr>
          <w:rFonts w:ascii="Times New Roman" w:hAnsi="Times New Roman"/>
          <w:b/>
          <w:bCs/>
          <w:sz w:val="32"/>
          <w:szCs w:val="32"/>
        </w:rPr>
      </w:pPr>
    </w:p>
    <w:p w14:paraId="4C4D3E61">
      <w:pPr>
        <w:spacing w:before="0" w:after="0" w:line="240" w:lineRule="auto"/>
        <w:ind w:firstLine="0"/>
        <w:jc w:val="both"/>
        <w:rPr>
          <w:rFonts w:ascii="Times New Roman" w:hAnsi="Times New Roman"/>
          <w:b/>
          <w:bCs/>
          <w:sz w:val="32"/>
          <w:szCs w:val="32"/>
        </w:rPr>
      </w:pPr>
    </w:p>
    <w:p w14:paraId="776B9BD4">
      <w:pPr>
        <w:spacing w:before="0" w:after="0" w:line="240" w:lineRule="auto"/>
        <w:ind w:firstLine="0"/>
        <w:jc w:val="both"/>
        <w:rPr>
          <w:rFonts w:ascii="Times New Roman" w:hAnsi="Times New Roman"/>
          <w:b/>
          <w:bCs/>
          <w:sz w:val="32"/>
          <w:szCs w:val="32"/>
        </w:rPr>
      </w:pPr>
    </w:p>
    <w:p w14:paraId="2FC963F1">
      <w:pPr>
        <w:spacing w:before="0" w:after="0" w:line="240" w:lineRule="auto"/>
        <w:ind w:firstLine="0"/>
        <w:jc w:val="center"/>
        <w:rPr>
          <w:rFonts w:ascii="Times New Roman" w:hAnsi="Times New Roman"/>
          <w:b/>
          <w:bCs/>
          <w:sz w:val="32"/>
          <w:szCs w:val="32"/>
        </w:rPr>
      </w:pPr>
      <w:r>
        <w:rPr>
          <w:rFonts w:ascii="Times New Roman" w:hAnsi="Times New Roman"/>
          <w:b/>
          <w:bCs/>
          <w:sz w:val="32"/>
          <w:szCs w:val="32"/>
        </w:rPr>
        <w:t>DESIGN AND IMPLEMENTATION OF AN ACCESSIBLE E-LEARNING PLATFORM FOR STUDENTS WITH DISABILITIES</w:t>
      </w:r>
    </w:p>
    <w:p w14:paraId="05A10CC5">
      <w:pPr>
        <w:spacing w:before="0" w:after="0" w:line="240" w:lineRule="auto"/>
        <w:ind w:firstLine="0"/>
        <w:jc w:val="center"/>
        <w:rPr>
          <w:rFonts w:ascii="Times New Roman" w:hAnsi="Times New Roman"/>
          <w:b/>
          <w:bCs/>
          <w:sz w:val="32"/>
          <w:szCs w:val="32"/>
        </w:rPr>
      </w:pPr>
    </w:p>
    <w:p w14:paraId="78919244">
      <w:pPr>
        <w:spacing w:before="0" w:after="0" w:line="240" w:lineRule="auto"/>
        <w:ind w:firstLine="0"/>
        <w:jc w:val="center"/>
        <w:rPr>
          <w:rFonts w:ascii="Times New Roman" w:hAnsi="Times New Roman"/>
          <w:b/>
          <w:bCs/>
          <w:sz w:val="32"/>
          <w:szCs w:val="32"/>
        </w:rPr>
      </w:pPr>
    </w:p>
    <w:p w14:paraId="0C526C69">
      <w:pPr>
        <w:spacing w:before="0" w:after="0" w:line="240" w:lineRule="auto"/>
        <w:ind w:firstLine="0"/>
        <w:jc w:val="center"/>
        <w:rPr>
          <w:rFonts w:ascii="Times New Roman" w:hAnsi="Times New Roman"/>
          <w:b/>
          <w:bCs/>
          <w:sz w:val="32"/>
          <w:szCs w:val="32"/>
        </w:rPr>
      </w:pPr>
    </w:p>
    <w:p w14:paraId="43B23F2B">
      <w:pPr>
        <w:spacing w:before="0" w:after="0" w:line="240" w:lineRule="auto"/>
        <w:ind w:firstLine="0"/>
        <w:jc w:val="center"/>
        <w:rPr>
          <w:rFonts w:ascii="Times New Roman" w:hAnsi="Times New Roman"/>
          <w:b/>
          <w:bCs/>
          <w:sz w:val="32"/>
          <w:szCs w:val="32"/>
        </w:rPr>
      </w:pPr>
      <w:r>
        <w:rPr>
          <w:rFonts w:ascii="Times New Roman" w:hAnsi="Times New Roman"/>
          <w:b/>
          <w:bCs/>
          <w:sz w:val="32"/>
          <w:szCs w:val="32"/>
        </w:rPr>
        <w:t>BY</w:t>
      </w:r>
    </w:p>
    <w:p w14:paraId="407F52DB">
      <w:pPr>
        <w:spacing w:before="0" w:after="0" w:line="240" w:lineRule="auto"/>
        <w:ind w:firstLine="0"/>
        <w:jc w:val="center"/>
        <w:rPr>
          <w:b/>
          <w:bCs/>
          <w:sz w:val="32"/>
          <w:szCs w:val="32"/>
        </w:rPr>
      </w:pPr>
      <w:r>
        <w:rPr>
          <w:rFonts w:ascii="Times New Roman" w:hAnsi="Times New Roman"/>
          <w:b/>
          <w:bCs/>
          <w:sz w:val="32"/>
          <w:szCs w:val="32"/>
        </w:rPr>
        <w:t>NZEKWUE, KACHIKWU HASEL</w:t>
      </w:r>
    </w:p>
    <w:p w14:paraId="41EBE6DB">
      <w:pPr>
        <w:spacing w:before="0" w:after="0" w:line="240" w:lineRule="auto"/>
        <w:ind w:firstLine="0"/>
        <w:jc w:val="center"/>
        <w:rPr>
          <w:rFonts w:ascii="Times New Roman" w:hAnsi="Times New Roman"/>
          <w:b/>
          <w:bCs/>
          <w:sz w:val="32"/>
          <w:szCs w:val="32"/>
        </w:rPr>
      </w:pPr>
      <w:r>
        <w:rPr>
          <w:rFonts w:ascii="Times New Roman" w:hAnsi="Times New Roman"/>
          <w:b/>
          <w:bCs/>
          <w:sz w:val="32"/>
          <w:szCs w:val="32"/>
        </w:rPr>
        <w:t>MATRIC. NO.: 21/52HL096</w:t>
      </w:r>
    </w:p>
    <w:p w14:paraId="427662A4">
      <w:pPr>
        <w:spacing w:before="0" w:after="0" w:line="240" w:lineRule="auto"/>
        <w:ind w:firstLine="0"/>
        <w:jc w:val="center"/>
        <w:rPr>
          <w:rFonts w:ascii="Times New Roman" w:hAnsi="Times New Roman"/>
          <w:b/>
          <w:bCs/>
          <w:sz w:val="32"/>
          <w:szCs w:val="32"/>
        </w:rPr>
      </w:pPr>
    </w:p>
    <w:p w14:paraId="6B2D4B70">
      <w:pPr>
        <w:spacing w:before="0" w:after="0" w:line="240" w:lineRule="auto"/>
        <w:ind w:firstLine="0"/>
        <w:jc w:val="center"/>
        <w:rPr>
          <w:rFonts w:ascii="Times New Roman" w:hAnsi="Times New Roman"/>
          <w:b/>
          <w:bCs/>
          <w:sz w:val="32"/>
          <w:szCs w:val="32"/>
        </w:rPr>
      </w:pPr>
    </w:p>
    <w:p w14:paraId="2B65F9FA">
      <w:pPr>
        <w:spacing w:before="0" w:after="0" w:line="240" w:lineRule="auto"/>
        <w:ind w:firstLine="0"/>
        <w:jc w:val="center"/>
        <w:rPr>
          <w:b/>
          <w:bCs/>
          <w:sz w:val="32"/>
          <w:szCs w:val="32"/>
        </w:rPr>
      </w:pPr>
      <w:r>
        <w:rPr>
          <w:rFonts w:ascii="Times New Roman" w:hAnsi="Times New Roman"/>
          <w:b/>
          <w:bCs/>
          <w:sz w:val="32"/>
          <w:szCs w:val="32"/>
        </w:rPr>
        <w:t>A PROJECT SUBMITTED IN PARTIAL FULFILLMENT OF THE REQUIREMENTS FOR THE AWARD OF BACHELOR OF SCIENCE DEGREE IN INFORMATION TECHNOLOGY</w:t>
      </w:r>
    </w:p>
    <w:p w14:paraId="0A0F00B8">
      <w:pPr>
        <w:spacing w:before="0" w:after="0" w:line="240" w:lineRule="auto"/>
        <w:ind w:firstLine="0"/>
        <w:jc w:val="center"/>
        <w:rPr>
          <w:rFonts w:ascii="Times New Roman" w:hAnsi="Times New Roman"/>
          <w:b/>
          <w:bCs/>
          <w:sz w:val="32"/>
          <w:szCs w:val="32"/>
        </w:rPr>
      </w:pPr>
    </w:p>
    <w:p w14:paraId="388578A3">
      <w:pPr>
        <w:spacing w:before="0" w:after="0" w:line="240" w:lineRule="auto"/>
        <w:ind w:firstLine="0"/>
        <w:jc w:val="center"/>
        <w:rPr>
          <w:rFonts w:ascii="Times New Roman" w:hAnsi="Times New Roman"/>
          <w:b/>
          <w:bCs/>
          <w:sz w:val="32"/>
          <w:szCs w:val="32"/>
        </w:rPr>
      </w:pPr>
    </w:p>
    <w:p w14:paraId="648844CB">
      <w:pPr>
        <w:spacing w:before="0" w:after="0" w:line="240" w:lineRule="auto"/>
        <w:ind w:firstLine="0"/>
        <w:jc w:val="center"/>
        <w:rPr>
          <w:rFonts w:ascii="Times New Roman" w:hAnsi="Times New Roman"/>
          <w:b/>
          <w:bCs/>
          <w:sz w:val="32"/>
          <w:szCs w:val="32"/>
        </w:rPr>
      </w:pPr>
    </w:p>
    <w:p w14:paraId="62201739">
      <w:pPr>
        <w:spacing w:before="0" w:after="0" w:line="240" w:lineRule="auto"/>
        <w:ind w:firstLine="0"/>
        <w:jc w:val="center"/>
        <w:rPr>
          <w:rFonts w:ascii="Times New Roman" w:hAnsi="Times New Roman"/>
          <w:b/>
          <w:bCs/>
          <w:sz w:val="32"/>
          <w:szCs w:val="32"/>
        </w:rPr>
      </w:pPr>
    </w:p>
    <w:p w14:paraId="27A38A3F">
      <w:pPr>
        <w:spacing w:before="0" w:after="0" w:line="240" w:lineRule="auto"/>
        <w:ind w:firstLine="0"/>
        <w:jc w:val="center"/>
        <w:rPr>
          <w:b/>
          <w:bCs/>
          <w:sz w:val="32"/>
          <w:szCs w:val="32"/>
        </w:rPr>
      </w:pPr>
      <w:r>
        <w:rPr>
          <w:rFonts w:ascii="Times New Roman" w:hAnsi="Times New Roman"/>
          <w:b/>
          <w:bCs/>
          <w:sz w:val="32"/>
          <w:szCs w:val="32"/>
        </w:rPr>
        <w:t>AUGUST, 2026</w:t>
      </w:r>
    </w:p>
    <w:p w14:paraId="5C8BEE40">
      <w:pPr>
        <w:jc w:val="both"/>
      </w:pPr>
      <w:r>
        <w:br w:type="page"/>
      </w:r>
    </w:p>
    <w:p w14:paraId="18296A99">
      <w:pPr>
        <w:pStyle w:val="2"/>
        <w:bidi w:val="0"/>
      </w:pPr>
      <w:r>
        <w:t>CERTIFICATION</w:t>
      </w:r>
    </w:p>
    <w:p w14:paraId="10B25387">
      <w:pPr>
        <w:spacing w:before="0" w:after="0" w:line="480" w:lineRule="auto"/>
        <w:ind w:firstLine="720"/>
        <w:jc w:val="both"/>
        <w:rPr>
          <w:rFonts w:ascii="Times New Roman" w:hAnsi="Times New Roman"/>
          <w:sz w:val="24"/>
        </w:rPr>
      </w:pPr>
      <w:r>
        <w:rPr>
          <w:rFonts w:ascii="Times New Roman" w:hAnsi="Times New Roman"/>
          <w:sz w:val="24"/>
        </w:rPr>
        <w:t xml:space="preserve">This is to certify that this project work was carried out by </w:t>
      </w:r>
      <w:r>
        <w:rPr>
          <w:rFonts w:ascii="Times New Roman" w:hAnsi="Times New Roman"/>
          <w:b/>
          <w:sz w:val="24"/>
        </w:rPr>
        <w:t>NZEKWUE KACHIKWU HASEL</w:t>
      </w:r>
      <w:r>
        <w:rPr>
          <w:rFonts w:ascii="Times New Roman" w:hAnsi="Times New Roman"/>
          <w:sz w:val="24"/>
        </w:rPr>
        <w:t xml:space="preserve"> with matriculation number </w:t>
      </w:r>
      <w:r>
        <w:rPr>
          <w:rFonts w:ascii="Times New Roman" w:hAnsi="Times New Roman"/>
          <w:b/>
          <w:sz w:val="24"/>
        </w:rPr>
        <w:t>21/52HL096</w:t>
      </w:r>
      <w:r>
        <w:rPr>
          <w:rFonts w:ascii="Times New Roman" w:hAnsi="Times New Roman"/>
          <w:sz w:val="24"/>
        </w:rPr>
        <w:t xml:space="preserve"> in the Department of Information Technology, Faculty of Communication and Information Sciences, University of Ilorin, Ilorin, Nigeria.</w:t>
      </w:r>
    </w:p>
    <w:p w14:paraId="58969C9B">
      <w:pPr>
        <w:spacing w:before="0" w:after="0" w:line="240" w:lineRule="auto"/>
        <w:ind w:firstLine="720"/>
        <w:jc w:val="both"/>
        <w:rPr>
          <w:rFonts w:ascii="Times New Roman" w:hAnsi="Times New Roman"/>
          <w:sz w:val="24"/>
        </w:rPr>
      </w:pPr>
    </w:p>
    <w:p w14:paraId="4EB8C016">
      <w:pPr>
        <w:spacing w:before="0" w:after="0" w:line="240" w:lineRule="auto"/>
        <w:ind w:firstLine="720"/>
        <w:jc w:val="both"/>
        <w:rPr>
          <w:rFonts w:ascii="Times New Roman" w:hAnsi="Times New Roman"/>
          <w:sz w:val="24"/>
        </w:rPr>
      </w:pPr>
    </w:p>
    <w:p w14:paraId="658995F4">
      <w:pPr>
        <w:spacing w:after="0" w:line="360" w:lineRule="auto"/>
        <w:jc w:val="both"/>
        <w:rPr>
          <w:rFonts w:ascii="Times New Roman" w:hAnsi="Times New Roman" w:eastAsia="Times New Roman" w:cs="Times New Roman"/>
          <w:sz w:val="24"/>
          <w:szCs w:val="24"/>
        </w:rPr>
      </w:pPr>
    </w:p>
    <w:p w14:paraId="636431F5">
      <w:pPr>
        <w:spacing w:after="0" w:line="360" w:lineRule="auto"/>
        <w:jc w:val="both"/>
        <w:rPr>
          <w:rFonts w:ascii="Times New Roman" w:hAnsi="Times New Roman" w:eastAsia="Times New Roman" w:cs="Times New Roman"/>
          <w:sz w:val="24"/>
          <w:szCs w:val="24"/>
        </w:rPr>
      </w:pPr>
    </w:p>
    <w:p w14:paraId="61BE68B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_______________________</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US"/>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___________________</w:t>
      </w:r>
    </w:p>
    <w:p w14:paraId="241D2809">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(Name)</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US"/>
        </w:rPr>
        <w:tab/>
        <w:t/>
      </w:r>
      <w:r>
        <w:rPr>
          <w:rFonts w:hint="default" w:ascii="Times New Roman" w:hAnsi="Times New Roman" w:eastAsia="Times New Roman" w:cs="Times New Roman"/>
          <w:sz w:val="24"/>
          <w:szCs w:val="24"/>
          <w:rtl w:val="0"/>
          <w:lang w:val="en-US"/>
        </w:rPr>
        <w:tab/>
      </w:r>
      <w:r>
        <w:rPr>
          <w:rFonts w:ascii="Times New Roman" w:hAnsi="Times New Roman" w:eastAsia="Times New Roman" w:cs="Times New Roman"/>
          <w:sz w:val="24"/>
          <w:szCs w:val="24"/>
          <w:rtl w:val="0"/>
        </w:rPr>
        <w:t xml:space="preserve">  Date</w:t>
      </w:r>
    </w:p>
    <w:p w14:paraId="5A4AA2C6">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Supervisor</w:t>
      </w:r>
    </w:p>
    <w:p w14:paraId="50233D0D">
      <w:pPr>
        <w:spacing w:after="0" w:line="360" w:lineRule="auto"/>
        <w:jc w:val="both"/>
        <w:rPr>
          <w:rFonts w:ascii="Times New Roman" w:hAnsi="Times New Roman" w:eastAsia="Times New Roman" w:cs="Times New Roman"/>
          <w:sz w:val="24"/>
          <w:szCs w:val="24"/>
        </w:rPr>
      </w:pPr>
    </w:p>
    <w:p w14:paraId="28677A05">
      <w:pPr>
        <w:spacing w:after="0" w:line="360" w:lineRule="auto"/>
        <w:jc w:val="both"/>
        <w:rPr>
          <w:rFonts w:ascii="Times New Roman" w:hAnsi="Times New Roman" w:eastAsia="Times New Roman" w:cs="Times New Roman"/>
          <w:sz w:val="24"/>
          <w:szCs w:val="24"/>
        </w:rPr>
      </w:pPr>
    </w:p>
    <w:p w14:paraId="56C885B6">
      <w:pPr>
        <w:spacing w:after="0" w:line="360" w:lineRule="auto"/>
        <w:jc w:val="both"/>
        <w:rPr>
          <w:rFonts w:ascii="Times New Roman" w:hAnsi="Times New Roman" w:eastAsia="Times New Roman" w:cs="Times New Roman"/>
          <w:sz w:val="24"/>
          <w:szCs w:val="24"/>
        </w:rPr>
      </w:pPr>
    </w:p>
    <w:p w14:paraId="2B86907B">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______________________</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___________________</w:t>
      </w:r>
    </w:p>
    <w:p w14:paraId="062ED45A">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(Name)</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lang w:val="en-US"/>
        </w:rPr>
        <w:tab/>
      </w:r>
      <w:r>
        <w:rPr>
          <w:rFonts w:ascii="Times New Roman" w:hAnsi="Times New Roman" w:eastAsia="Times New Roman" w:cs="Times New Roman"/>
          <w:sz w:val="24"/>
          <w:szCs w:val="24"/>
          <w:rtl w:val="0"/>
        </w:rPr>
        <w:t xml:space="preserve">    Date</w:t>
      </w:r>
    </w:p>
    <w:p w14:paraId="30A2F89A">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Head of Department</w:t>
      </w:r>
    </w:p>
    <w:p w14:paraId="22D98A50">
      <w:pPr>
        <w:spacing w:after="0" w:line="360" w:lineRule="auto"/>
        <w:jc w:val="both"/>
        <w:rPr>
          <w:rFonts w:ascii="Times New Roman" w:hAnsi="Times New Roman" w:eastAsia="Times New Roman" w:cs="Times New Roman"/>
          <w:sz w:val="24"/>
          <w:szCs w:val="24"/>
        </w:rPr>
      </w:pPr>
    </w:p>
    <w:p w14:paraId="7C007FB2">
      <w:pPr>
        <w:spacing w:after="0" w:line="360" w:lineRule="auto"/>
        <w:jc w:val="both"/>
        <w:rPr>
          <w:rFonts w:ascii="Times New Roman" w:hAnsi="Times New Roman" w:eastAsia="Times New Roman" w:cs="Times New Roman"/>
          <w:sz w:val="24"/>
          <w:szCs w:val="24"/>
        </w:rPr>
      </w:pPr>
    </w:p>
    <w:p w14:paraId="3A166218">
      <w:pPr>
        <w:spacing w:after="0" w:line="360" w:lineRule="auto"/>
        <w:jc w:val="both"/>
        <w:rPr>
          <w:rFonts w:ascii="Times New Roman" w:hAnsi="Times New Roman" w:eastAsia="Times New Roman" w:cs="Times New Roman"/>
          <w:sz w:val="24"/>
          <w:szCs w:val="24"/>
        </w:rPr>
      </w:pPr>
    </w:p>
    <w:p w14:paraId="3868829A">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______________________</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___________________</w:t>
      </w:r>
    </w:p>
    <w:p w14:paraId="29211378">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Prof. Funmilola Omotayo</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 xml:space="preserve">     Date</w:t>
      </w:r>
    </w:p>
    <w:p w14:paraId="1DDAFFE5">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External Examiner</w:t>
      </w:r>
    </w:p>
    <w:p w14:paraId="38D0BBDC">
      <w:pPr>
        <w:pStyle w:val="2"/>
        <w:bidi w:val="0"/>
      </w:pPr>
      <w:r>
        <w:t>DEDICATION</w:t>
      </w:r>
    </w:p>
    <w:p w14:paraId="2D62A9A0">
      <w:pPr>
        <w:spacing w:before="0" w:after="0" w:line="480" w:lineRule="auto"/>
        <w:ind w:firstLine="720"/>
        <w:jc w:val="both"/>
      </w:pPr>
      <w:r>
        <w:rPr>
          <w:rFonts w:ascii="Times New Roman" w:hAnsi="Times New Roman"/>
          <w:sz w:val="24"/>
        </w:rPr>
        <w:t>This project is dedicated to Almighty God for His infinite grace, strength, wisdom, and guidance throughout the course of this study. It is also dedicated to my parents for their endless love, support, sacrifices, and constant encouragement which paved the way for my academic pursuits.</w:t>
      </w:r>
    </w:p>
    <w:p w14:paraId="5A5D1077">
      <w:pPr>
        <w:jc w:val="both"/>
      </w:pPr>
      <w:r>
        <w:br w:type="page"/>
      </w:r>
    </w:p>
    <w:p w14:paraId="03E7EA54">
      <w:pPr>
        <w:pStyle w:val="2"/>
        <w:bidi w:val="0"/>
      </w:pPr>
      <w:r>
        <w:t>ACKNOWLEDGEMENT</w:t>
      </w:r>
    </w:p>
    <w:p w14:paraId="263CCE1A">
      <w:pPr>
        <w:spacing w:before="0" w:after="0" w:line="480" w:lineRule="auto"/>
        <w:ind w:firstLine="720"/>
        <w:jc w:val="both"/>
      </w:pPr>
      <w:r>
        <w:rPr>
          <w:rFonts w:ascii="Times New Roman" w:hAnsi="Times New Roman"/>
          <w:sz w:val="24"/>
        </w:rPr>
        <w:t>My profound gratitude goes to my supervisor for the invaluable guidance, patience, constructive criticism, and constant encouragement during the course of this project. The supervisor's academic oversight contributed significantly to the successful implementation of this system.</w:t>
      </w:r>
    </w:p>
    <w:p w14:paraId="225B2E92">
      <w:pPr>
        <w:spacing w:before="0" w:after="0" w:line="480" w:lineRule="auto"/>
        <w:ind w:firstLine="720"/>
        <w:jc w:val="both"/>
      </w:pPr>
      <w:r>
        <w:rPr>
          <w:rFonts w:ascii="Times New Roman" w:hAnsi="Times New Roman"/>
          <w:sz w:val="24"/>
        </w:rPr>
        <w:t>I would also like to thank the Head of the Department and all lecturers in the Department of Information Technology, University of Ilorin, for their dedication to academic excellence and support throughout my undergraduate studies.</w:t>
      </w:r>
    </w:p>
    <w:p w14:paraId="20E9A733">
      <w:pPr>
        <w:spacing w:before="0" w:after="0" w:line="480" w:lineRule="auto"/>
        <w:ind w:firstLine="720"/>
        <w:jc w:val="both"/>
      </w:pPr>
      <w:r>
        <w:rPr>
          <w:rFonts w:ascii="Times New Roman" w:hAnsi="Times New Roman"/>
          <w:sz w:val="24"/>
        </w:rPr>
        <w:t>Finally, I am deeply grateful to my family and friends for their moral and financial support, and to my classmates for their collaboration, peer support, and encouragement throughout this academic journey.</w:t>
      </w:r>
    </w:p>
    <w:p w14:paraId="476A77B6">
      <w:pPr>
        <w:jc w:val="both"/>
      </w:pPr>
      <w:r>
        <w:br w:type="page"/>
      </w:r>
    </w:p>
    <w:p w14:paraId="2587D96C">
      <w:pPr>
        <w:keepNext/>
        <w:spacing w:before="360" w:after="240" w:line="480" w:lineRule="auto"/>
        <w:ind w:firstLine="0"/>
        <w:jc w:val="both"/>
      </w:pPr>
      <w:r>
        <w:rPr>
          <w:rFonts w:ascii="Times New Roman" w:hAnsi="Times New Roman"/>
          <w:b/>
          <w:sz w:val="28"/>
        </w:rPr>
        <w:t>LIST OF TABLES</w:t>
      </w:r>
    </w:p>
    <w:p w14:paraId="4AB9E761">
      <w:pPr>
        <w:spacing w:before="0" w:after="0" w:line="240" w:lineRule="auto"/>
        <w:ind w:firstLine="0"/>
        <w:jc w:val="both"/>
      </w:pPr>
      <w:r>
        <w:rPr>
          <w:rFonts w:ascii="Times New Roman" w:hAnsi="Times New Roman"/>
          <w:sz w:val="24"/>
        </w:rPr>
        <w:t>Table 4.1: Hardware Specifications ............................................................................................ 49</w:t>
      </w:r>
    </w:p>
    <w:p w14:paraId="1C1EC2A8">
      <w:pPr>
        <w:spacing w:before="0" w:after="0" w:line="240" w:lineRule="auto"/>
        <w:ind w:firstLine="0"/>
        <w:jc w:val="both"/>
      </w:pPr>
      <w:r>
        <w:rPr>
          <w:rFonts w:ascii="Times New Roman" w:hAnsi="Times New Roman"/>
          <w:sz w:val="24"/>
        </w:rPr>
        <w:t>Table 4.2: Software Specifications ............................................................................................ 50</w:t>
      </w:r>
    </w:p>
    <w:p w14:paraId="390814EE">
      <w:pPr>
        <w:spacing w:before="0" w:after="0" w:line="240" w:lineRule="auto"/>
        <w:ind w:firstLine="0"/>
        <w:jc w:val="both"/>
      </w:pPr>
      <w:r>
        <w:rPr>
          <w:rFonts w:ascii="Times New Roman" w:hAnsi="Times New Roman"/>
          <w:sz w:val="24"/>
        </w:rPr>
        <w:t>Table 4.3: Relational Schema Mapping ...................................................................................... 53</w:t>
      </w:r>
    </w:p>
    <w:p w14:paraId="57AE3BBA">
      <w:pPr>
        <w:spacing w:before="0" w:after="0" w:line="240" w:lineRule="auto"/>
        <w:ind w:firstLine="0"/>
        <w:jc w:val="both"/>
      </w:pPr>
      <w:r>
        <w:rPr>
          <w:rFonts w:ascii="Times New Roman" w:hAnsi="Times New Roman"/>
          <w:sz w:val="24"/>
        </w:rPr>
        <w:t>Table 4.4: Sample Backend Unit Test Cases .................................................................------------- 56</w:t>
      </w:r>
    </w:p>
    <w:p w14:paraId="1F35DA28">
      <w:pPr>
        <w:spacing w:before="0" w:after="0" w:line="240" w:lineRule="auto"/>
        <w:ind w:firstLine="0"/>
        <w:jc w:val="both"/>
      </w:pPr>
      <w:r>
        <w:rPr>
          <w:rFonts w:ascii="Times New Roman" w:hAnsi="Times New Roman"/>
          <w:sz w:val="24"/>
        </w:rPr>
        <w:t>Table 4.5: Client-Server Integration Test Cases .................................................................------- 57</w:t>
      </w:r>
    </w:p>
    <w:p w14:paraId="64D89356">
      <w:pPr>
        <w:jc w:val="both"/>
      </w:pPr>
      <w:r>
        <w:br w:type="page"/>
      </w:r>
    </w:p>
    <w:p w14:paraId="5928A697">
      <w:pPr>
        <w:keepNext/>
        <w:spacing w:before="360" w:after="240" w:line="480" w:lineRule="auto"/>
        <w:ind w:firstLine="0"/>
        <w:jc w:val="both"/>
      </w:pPr>
      <w:r>
        <w:rPr>
          <w:rFonts w:ascii="Times New Roman" w:hAnsi="Times New Roman"/>
          <w:b/>
          <w:sz w:val="28"/>
        </w:rPr>
        <w:t>LIST OF FIGURES</w:t>
      </w:r>
    </w:p>
    <w:p w14:paraId="3779E95A">
      <w:pPr>
        <w:spacing w:before="0" w:after="0" w:line="240" w:lineRule="auto"/>
        <w:ind w:firstLine="0"/>
        <w:jc w:val="both"/>
      </w:pPr>
      <w:r>
        <w:rPr>
          <w:rFonts w:ascii="Times New Roman" w:hAnsi="Times New Roman"/>
          <w:sz w:val="24"/>
        </w:rPr>
        <w:t>Figure 3.1: Layered system design of the accessible e-learning platform ..................................... 40</w:t>
      </w:r>
    </w:p>
    <w:p w14:paraId="18CBF540">
      <w:pPr>
        <w:spacing w:before="0" w:after="0" w:line="240" w:lineRule="auto"/>
        <w:ind w:firstLine="0"/>
        <w:jc w:val="both"/>
      </w:pPr>
      <w:r>
        <w:rPr>
          <w:rFonts w:ascii="Times New Roman" w:hAnsi="Times New Roman"/>
          <w:sz w:val="24"/>
        </w:rPr>
        <w:t>Figure 3.2: Use case diagram for the accessible e-learning platform ........................................... 42</w:t>
      </w:r>
    </w:p>
    <w:p w14:paraId="67D86C0B">
      <w:pPr>
        <w:spacing w:before="0" w:after="0" w:line="240" w:lineRule="auto"/>
        <w:ind w:firstLine="0"/>
        <w:jc w:val="both"/>
      </w:pPr>
      <w:r>
        <w:rPr>
          <w:rFonts w:ascii="Times New Roman" w:hAnsi="Times New Roman"/>
          <w:sz w:val="24"/>
        </w:rPr>
        <w:t>Figure 4.1: Landing Page - Desktop View ................................................................................... 54</w:t>
      </w:r>
    </w:p>
    <w:p w14:paraId="47A2BA95">
      <w:pPr>
        <w:spacing w:before="0" w:after="0" w:line="240" w:lineRule="auto"/>
        <w:ind w:firstLine="0"/>
        <w:jc w:val="both"/>
      </w:pPr>
      <w:r>
        <w:rPr>
          <w:rFonts w:ascii="Times New Roman" w:hAnsi="Times New Roman"/>
          <w:sz w:val="24"/>
        </w:rPr>
        <w:t>Figure 4.2: Student Registration Screen ...................................................................................... 54</w:t>
      </w:r>
    </w:p>
    <w:p w14:paraId="7D2F27BE">
      <w:pPr>
        <w:spacing w:before="0" w:after="0" w:line="240" w:lineRule="auto"/>
        <w:ind w:firstLine="0"/>
        <w:jc w:val="both"/>
      </w:pPr>
      <w:r>
        <w:rPr>
          <w:rFonts w:ascii="Times New Roman" w:hAnsi="Times New Roman"/>
          <w:sz w:val="24"/>
        </w:rPr>
        <w:t>Figure 4.3: Onboarding Accessibility Settings Screen .................................................................. 54</w:t>
      </w:r>
    </w:p>
    <w:p w14:paraId="4E0F0A40">
      <w:pPr>
        <w:spacing w:before="0" w:after="0" w:line="240" w:lineRule="auto"/>
        <w:ind w:firstLine="0"/>
        <w:jc w:val="both"/>
      </w:pPr>
      <w:r>
        <w:rPr>
          <w:rFonts w:ascii="Times New Roman" w:hAnsi="Times New Roman"/>
          <w:sz w:val="24"/>
        </w:rPr>
        <w:t>Figure 4.4: Student Learning Dashboard ...................................................................................... 54</w:t>
      </w:r>
    </w:p>
    <w:p w14:paraId="1E4A1BB4">
      <w:pPr>
        <w:spacing w:before="0" w:after="0" w:line="240" w:lineRule="auto"/>
        <w:ind w:firstLine="0"/>
        <w:jc w:val="both"/>
      </w:pPr>
      <w:r>
        <w:rPr>
          <w:rFonts w:ascii="Times New Roman" w:hAnsi="Times New Roman"/>
          <w:sz w:val="24"/>
        </w:rPr>
        <w:t>Figure 4.5: Course Catalog ........................................................................................................... 54</w:t>
      </w:r>
    </w:p>
    <w:p w14:paraId="18AEAC9C">
      <w:pPr>
        <w:spacing w:before="0" w:after="0" w:line="240" w:lineRule="auto"/>
        <w:ind w:firstLine="0"/>
        <w:jc w:val="both"/>
      </w:pPr>
      <w:r>
        <w:rPr>
          <w:rFonts w:ascii="Times New Roman" w:hAnsi="Times New Roman"/>
          <w:sz w:val="24"/>
        </w:rPr>
        <w:t>Figure 4.6: Classroom View ........................................................................................................... 54</w:t>
      </w:r>
    </w:p>
    <w:p w14:paraId="53F5CBD4">
      <w:pPr>
        <w:spacing w:before="0" w:after="0" w:line="240" w:lineRule="auto"/>
        <w:ind w:firstLine="0"/>
        <w:jc w:val="both"/>
      </w:pPr>
      <w:r>
        <w:rPr>
          <w:rFonts w:ascii="Times New Roman" w:hAnsi="Times New Roman"/>
          <w:sz w:val="24"/>
        </w:rPr>
        <w:t>Figure 4.7: Assessment Screen .................................................................................................... 54</w:t>
      </w:r>
    </w:p>
    <w:p w14:paraId="2FEA5811">
      <w:pPr>
        <w:spacing w:before="0" w:after="0" w:line="240" w:lineRule="auto"/>
        <w:ind w:firstLine="0"/>
        <w:jc w:val="both"/>
      </w:pPr>
      <w:r>
        <w:rPr>
          <w:rFonts w:ascii="Times New Roman" w:hAnsi="Times New Roman"/>
          <w:sz w:val="24"/>
        </w:rPr>
        <w:t>Figure 4.8: Progress and Grades Screen ...................................................................................... 54</w:t>
      </w:r>
    </w:p>
    <w:p w14:paraId="6C087DE4">
      <w:pPr>
        <w:spacing w:before="0" w:after="0" w:line="240" w:lineRule="auto"/>
        <w:ind w:firstLine="0"/>
        <w:jc w:val="both"/>
      </w:pPr>
      <w:r>
        <w:rPr>
          <w:rFonts w:ascii="Times New Roman" w:hAnsi="Times New Roman"/>
          <w:sz w:val="24"/>
        </w:rPr>
        <w:t>Figure 4.9: Discussion Forum Screen ........................................................................................... 54</w:t>
      </w:r>
    </w:p>
    <w:p w14:paraId="66609FCB">
      <w:pPr>
        <w:spacing w:before="0" w:after="0" w:line="240" w:lineRule="auto"/>
        <w:ind w:firstLine="0"/>
        <w:jc w:val="both"/>
      </w:pPr>
      <w:r>
        <w:rPr>
          <w:rFonts w:ascii="Times New Roman" w:hAnsi="Times New Roman"/>
          <w:sz w:val="24"/>
        </w:rPr>
        <w:t>Figure 4.10: Instructor Studio Dashboard ................................................................................... 54</w:t>
      </w:r>
    </w:p>
    <w:p w14:paraId="00DCB56B">
      <w:pPr>
        <w:spacing w:before="0" w:after="0" w:line="240" w:lineRule="auto"/>
        <w:ind w:firstLine="0"/>
        <w:jc w:val="both"/>
      </w:pPr>
      <w:r>
        <w:rPr>
          <w:rFonts w:ascii="Times New Roman" w:hAnsi="Times New Roman"/>
          <w:sz w:val="24"/>
        </w:rPr>
        <w:t>Figure 4.11: Profile Settings Screen ............................................................................................ 54</w:t>
      </w:r>
    </w:p>
    <w:p w14:paraId="5550398D">
      <w:pPr>
        <w:spacing w:before="0" w:after="0" w:line="240" w:lineRule="auto"/>
        <w:ind w:firstLine="0"/>
        <w:jc w:val="both"/>
      </w:pPr>
      <w:r>
        <w:rPr>
          <w:rFonts w:ascii="Times New Roman" w:hAnsi="Times New Roman"/>
          <w:sz w:val="24"/>
        </w:rPr>
        <w:t>Figure 4.12: Accessibility Audit .................................................................................................. 58</w:t>
      </w:r>
    </w:p>
    <w:p w14:paraId="6C1EE139">
      <w:pPr>
        <w:jc w:val="both"/>
      </w:pPr>
      <w:r>
        <w:br w:type="page"/>
      </w:r>
    </w:p>
    <w:p w14:paraId="515089C3">
      <w:pPr>
        <w:pStyle w:val="2"/>
        <w:bidi w:val="0"/>
      </w:pPr>
      <w:r>
        <w:t>ABBREVIATIONS AND ACRONYMS</w:t>
      </w:r>
    </w:p>
    <w:p w14:paraId="5E277FAF">
      <w:pPr>
        <w:spacing w:before="0" w:after="0" w:line="360" w:lineRule="auto"/>
        <w:ind w:firstLine="720"/>
        <w:jc w:val="both"/>
      </w:pPr>
      <w:r>
        <w:rPr>
          <w:rFonts w:ascii="Times New Roman" w:hAnsi="Times New Roman"/>
          <w:sz w:val="24"/>
        </w:rPr>
        <w:t>AC     Accessible Classroom</w:t>
      </w:r>
    </w:p>
    <w:p w14:paraId="2FD72CFF">
      <w:pPr>
        <w:spacing w:before="0" w:after="0" w:line="360" w:lineRule="auto"/>
        <w:ind w:firstLine="720"/>
        <w:jc w:val="both"/>
      </w:pPr>
      <w:r>
        <w:rPr>
          <w:rFonts w:ascii="Times New Roman" w:hAnsi="Times New Roman"/>
          <w:sz w:val="24"/>
        </w:rPr>
        <w:t>ADHD   Attention Deficit Hyperactivity Disorder</w:t>
      </w:r>
    </w:p>
    <w:p w14:paraId="7094C839">
      <w:pPr>
        <w:spacing w:before="0" w:after="0" w:line="360" w:lineRule="auto"/>
        <w:ind w:firstLine="720"/>
        <w:jc w:val="both"/>
      </w:pPr>
      <w:r>
        <w:rPr>
          <w:rFonts w:ascii="Times New Roman" w:hAnsi="Times New Roman"/>
          <w:sz w:val="24"/>
        </w:rPr>
        <w:t>API    Application Programming Interface</w:t>
      </w:r>
    </w:p>
    <w:p w14:paraId="78494D9A">
      <w:pPr>
        <w:spacing w:before="0" w:after="0" w:line="360" w:lineRule="auto"/>
        <w:ind w:firstLine="720"/>
        <w:jc w:val="both"/>
      </w:pPr>
      <w:r>
        <w:rPr>
          <w:rFonts w:ascii="Times New Roman" w:hAnsi="Times New Roman"/>
          <w:sz w:val="24"/>
        </w:rPr>
        <w:t>BSc    Bachelor of Science</w:t>
      </w:r>
    </w:p>
    <w:p w14:paraId="1AECF316">
      <w:pPr>
        <w:spacing w:before="0" w:after="0" w:line="360" w:lineRule="auto"/>
        <w:ind w:firstLine="720"/>
        <w:jc w:val="both"/>
      </w:pPr>
      <w:r>
        <w:rPr>
          <w:rFonts w:ascii="Times New Roman" w:hAnsi="Times New Roman"/>
          <w:sz w:val="24"/>
        </w:rPr>
        <w:t>CSS    Cascading Style Sheets</w:t>
      </w:r>
    </w:p>
    <w:p w14:paraId="79969683">
      <w:pPr>
        <w:spacing w:before="0" w:after="0" w:line="360" w:lineRule="auto"/>
        <w:ind w:firstLine="720"/>
        <w:jc w:val="both"/>
      </w:pPr>
      <w:r>
        <w:rPr>
          <w:rFonts w:ascii="Times New Roman" w:hAnsi="Times New Roman"/>
          <w:sz w:val="24"/>
        </w:rPr>
        <w:t>DOM    Document Object Model</w:t>
      </w:r>
    </w:p>
    <w:p w14:paraId="1CADCAB4">
      <w:pPr>
        <w:spacing w:before="0" w:after="0" w:line="360" w:lineRule="auto"/>
        <w:ind w:firstLine="720"/>
        <w:jc w:val="both"/>
      </w:pPr>
      <w:r>
        <w:rPr>
          <w:rFonts w:ascii="Times New Roman" w:hAnsi="Times New Roman"/>
          <w:sz w:val="24"/>
        </w:rPr>
        <w:t>HTML   HyperText Markup Language</w:t>
      </w:r>
    </w:p>
    <w:p w14:paraId="3A60607B">
      <w:pPr>
        <w:spacing w:before="0" w:after="0" w:line="360" w:lineRule="auto"/>
        <w:ind w:firstLine="720"/>
        <w:jc w:val="both"/>
      </w:pPr>
      <w:r>
        <w:rPr>
          <w:rFonts w:ascii="Times New Roman" w:hAnsi="Times New Roman"/>
          <w:sz w:val="24"/>
        </w:rPr>
        <w:t>HTTP   HyperText Transfer Protocol</w:t>
      </w:r>
    </w:p>
    <w:p w14:paraId="43A7B513">
      <w:pPr>
        <w:spacing w:before="0" w:after="0" w:line="360" w:lineRule="auto"/>
        <w:ind w:firstLine="720"/>
        <w:jc w:val="both"/>
      </w:pPr>
      <w:r>
        <w:rPr>
          <w:rFonts w:ascii="Times New Roman" w:hAnsi="Times New Roman"/>
          <w:sz w:val="24"/>
        </w:rPr>
        <w:t>IT     Information Technology</w:t>
      </w:r>
    </w:p>
    <w:p w14:paraId="2D672EF6">
      <w:pPr>
        <w:spacing w:before="0" w:after="0" w:line="360" w:lineRule="auto"/>
        <w:ind w:firstLine="720"/>
        <w:jc w:val="both"/>
      </w:pPr>
      <w:r>
        <w:rPr>
          <w:rFonts w:ascii="Times New Roman" w:hAnsi="Times New Roman"/>
          <w:sz w:val="24"/>
        </w:rPr>
        <w:t>JWT    JSON Web Token</w:t>
      </w:r>
    </w:p>
    <w:p w14:paraId="13A23F9F">
      <w:pPr>
        <w:spacing w:before="0" w:after="0" w:line="360" w:lineRule="auto"/>
        <w:ind w:firstLine="720"/>
        <w:jc w:val="both"/>
      </w:pPr>
      <w:r>
        <w:rPr>
          <w:rFonts w:ascii="Times New Roman" w:hAnsi="Times New Roman"/>
          <w:sz w:val="24"/>
        </w:rPr>
        <w:t>LMS    Learning Management System</w:t>
      </w:r>
    </w:p>
    <w:p w14:paraId="21DB13DF">
      <w:pPr>
        <w:spacing w:before="0" w:after="0" w:line="360" w:lineRule="auto"/>
        <w:ind w:firstLine="720"/>
        <w:jc w:val="both"/>
      </w:pPr>
      <w:r>
        <w:rPr>
          <w:rFonts w:ascii="Times New Roman" w:hAnsi="Times New Roman"/>
          <w:sz w:val="24"/>
        </w:rPr>
        <w:t>NVDA   NonVisual Desktop Access</w:t>
      </w:r>
    </w:p>
    <w:p w14:paraId="3D06A56E">
      <w:pPr>
        <w:spacing w:before="0" w:after="0" w:line="360" w:lineRule="auto"/>
        <w:ind w:firstLine="720"/>
        <w:jc w:val="both"/>
      </w:pPr>
      <w:r>
        <w:rPr>
          <w:rFonts w:ascii="Times New Roman" w:hAnsi="Times New Roman"/>
          <w:sz w:val="24"/>
        </w:rPr>
        <w:t>NUC    National Universities Commission</w:t>
      </w:r>
    </w:p>
    <w:p w14:paraId="5D43786C">
      <w:pPr>
        <w:spacing w:before="0" w:after="0" w:line="360" w:lineRule="auto"/>
        <w:ind w:firstLine="720"/>
        <w:jc w:val="both"/>
      </w:pPr>
      <w:r>
        <w:rPr>
          <w:rFonts w:ascii="Times New Roman" w:hAnsi="Times New Roman"/>
          <w:sz w:val="24"/>
        </w:rPr>
        <w:t>OECD   Organization for Economic Co-operation and Development</w:t>
      </w:r>
    </w:p>
    <w:p w14:paraId="7BB9D838">
      <w:pPr>
        <w:spacing w:before="0" w:after="0" w:line="360" w:lineRule="auto"/>
        <w:ind w:firstLine="720"/>
        <w:jc w:val="both"/>
      </w:pPr>
      <w:r>
        <w:rPr>
          <w:rFonts w:ascii="Times New Roman" w:hAnsi="Times New Roman"/>
          <w:sz w:val="24"/>
        </w:rPr>
        <w:t>ORM    Object Relational Mapper</w:t>
      </w:r>
    </w:p>
    <w:p w14:paraId="279A938E">
      <w:pPr>
        <w:spacing w:before="0" w:after="0" w:line="360" w:lineRule="auto"/>
        <w:ind w:firstLine="720"/>
        <w:jc w:val="both"/>
      </w:pPr>
      <w:r>
        <w:rPr>
          <w:rFonts w:ascii="Times New Roman" w:hAnsi="Times New Roman"/>
          <w:sz w:val="24"/>
        </w:rPr>
        <w:t>SPA    Single Page Application</w:t>
      </w:r>
    </w:p>
    <w:p w14:paraId="7F1427D7">
      <w:pPr>
        <w:spacing w:before="0" w:after="0" w:line="360" w:lineRule="auto"/>
        <w:ind w:firstLine="720"/>
        <w:jc w:val="both"/>
      </w:pPr>
      <w:r>
        <w:rPr>
          <w:rFonts w:ascii="Times New Roman" w:hAnsi="Times New Roman"/>
          <w:sz w:val="24"/>
        </w:rPr>
        <w:t>TTS    Text-to-Speech</w:t>
      </w:r>
    </w:p>
    <w:p w14:paraId="6C700A2B">
      <w:pPr>
        <w:spacing w:before="0" w:after="0" w:line="360" w:lineRule="auto"/>
        <w:ind w:firstLine="720"/>
        <w:jc w:val="both"/>
      </w:pPr>
      <w:r>
        <w:rPr>
          <w:rFonts w:ascii="Times New Roman" w:hAnsi="Times New Roman"/>
          <w:sz w:val="24"/>
        </w:rPr>
        <w:t>UDL    Universal Design for Learning</w:t>
      </w:r>
    </w:p>
    <w:p w14:paraId="511F8B7D">
      <w:pPr>
        <w:spacing w:before="0" w:after="0" w:line="360" w:lineRule="auto"/>
        <w:ind w:firstLine="720"/>
        <w:jc w:val="both"/>
      </w:pPr>
      <w:r>
        <w:rPr>
          <w:rFonts w:ascii="Times New Roman" w:hAnsi="Times New Roman"/>
          <w:sz w:val="24"/>
        </w:rPr>
        <w:t xml:space="preserve">UNESCO United Nations Educational, Scientific and Cultural </w:t>
      </w:r>
      <w:r>
        <w:rPr>
          <w:rFonts w:hint="default"/>
          <w:sz w:val="24"/>
          <w:lang w:val="en-US"/>
        </w:rPr>
        <w:tab/>
        <w:t/>
      </w:r>
      <w:r>
        <w:rPr>
          <w:rFonts w:hint="default"/>
          <w:sz w:val="24"/>
          <w:lang w:val="en-US"/>
        </w:rPr>
        <w:tab/>
        <w:t/>
      </w:r>
      <w:r>
        <w:rPr>
          <w:rFonts w:hint="default"/>
          <w:sz w:val="24"/>
          <w:lang w:val="en-US"/>
        </w:rPr>
        <w:tab/>
      </w:r>
      <w:r>
        <w:rPr>
          <w:rFonts w:ascii="Times New Roman" w:hAnsi="Times New Roman"/>
          <w:sz w:val="24"/>
        </w:rPr>
        <w:t>Organization</w:t>
      </w:r>
    </w:p>
    <w:p w14:paraId="58518383">
      <w:pPr>
        <w:spacing w:before="0" w:after="0" w:line="360" w:lineRule="auto"/>
        <w:ind w:firstLine="720"/>
        <w:jc w:val="both"/>
      </w:pPr>
      <w:r>
        <w:rPr>
          <w:rFonts w:ascii="Times New Roman" w:hAnsi="Times New Roman"/>
          <w:sz w:val="24"/>
        </w:rPr>
        <w:t>VTT    Video Text Tracks</w:t>
      </w:r>
    </w:p>
    <w:p w14:paraId="6EB10D54">
      <w:pPr>
        <w:spacing w:before="0" w:after="0" w:line="360" w:lineRule="auto"/>
        <w:ind w:firstLine="720"/>
        <w:jc w:val="both"/>
      </w:pPr>
      <w:r>
        <w:rPr>
          <w:rFonts w:ascii="Times New Roman" w:hAnsi="Times New Roman"/>
          <w:sz w:val="24"/>
        </w:rPr>
        <w:t>WCAG   Web Content Accessibility Guidelines</w:t>
      </w:r>
    </w:p>
    <w:p w14:paraId="4487C7FD">
      <w:pPr>
        <w:spacing w:before="0" w:after="0" w:line="360" w:lineRule="auto"/>
        <w:ind w:firstLine="720"/>
        <w:jc w:val="both"/>
      </w:pPr>
      <w:r>
        <w:rPr>
          <w:rFonts w:ascii="Times New Roman" w:hAnsi="Times New Roman"/>
          <w:sz w:val="24"/>
        </w:rPr>
        <w:t>WHO    World Health Organization</w:t>
      </w:r>
    </w:p>
    <w:p w14:paraId="5415531B">
      <w:pPr>
        <w:jc w:val="both"/>
      </w:pPr>
      <w:r>
        <w:br w:type="page"/>
      </w:r>
    </w:p>
    <w:p w14:paraId="157B6BC9">
      <w:pPr>
        <w:pStyle w:val="2"/>
        <w:bidi w:val="0"/>
      </w:pPr>
      <w:r>
        <w:t>ABSTRACT</w:t>
      </w:r>
    </w:p>
    <w:p w14:paraId="5227363C">
      <w:pPr>
        <w:spacing w:before="0" w:after="0" w:line="360" w:lineRule="auto"/>
        <w:ind w:firstLine="720"/>
        <w:jc w:val="both"/>
      </w:pPr>
      <w:r>
        <w:rPr>
          <w:rFonts w:ascii="Times New Roman" w:hAnsi="Times New Roman"/>
          <w:sz w:val="24"/>
        </w:rPr>
        <w:t>Online learning has significantly transformed higher education, offering flexibility and continuous access to academic resources. However, many digital e-learning platforms present substantial accessibility barriers for students with disabilities, often excluding them from active participation. This study focused on the design and implementation of an accessible web-based e-learning platform tailored for undergraduate students with disabilities at the University of Ilorin, Nigeria. The platform was designed to comply with the Web Content Accessibility Guidelines (WCAG) 2.1 Level AA specifications.</w:t>
      </w:r>
    </w:p>
    <w:p w14:paraId="210D6C60">
      <w:pPr>
        <w:spacing w:before="0" w:after="0" w:line="360" w:lineRule="auto"/>
        <w:ind w:firstLine="720"/>
        <w:jc w:val="both"/>
      </w:pPr>
      <w:r>
        <w:rPr>
          <w:rFonts w:ascii="Times New Roman" w:hAnsi="Times New Roman"/>
          <w:sz w:val="24"/>
        </w:rPr>
        <w:t>The methodology adopted a design and implementation research approach. System analysis was conducted to examine accessibility barriers in existing learning environments, guiding the specification of functional and non-functional requirements. The system was implemented using a three-tier architecture consisting of a React.js client frontend, an asynchronous FastAPI Python backend server, and a relational database managed through SQLAlchemy. Key accessibility features integrated include interface-level customizations (text scaling, high-contrast mode, dyslexia-friendly fonts, and reduced motion), a dyslexia reading ruler, and text-to-speech rendering utilizing the Web Speech API. Additionally, the platform enabled instructors to upload lecture materials alongside critical accessibility metadata, including synchronized captions, transcripts, and alternative text descriptions for diagrams.</w:t>
      </w:r>
    </w:p>
    <w:p w14:paraId="36C27810">
      <w:pPr>
        <w:spacing w:before="0" w:after="0" w:line="360" w:lineRule="auto"/>
        <w:ind w:firstLine="720"/>
        <w:jc w:val="both"/>
      </w:pPr>
      <w:r>
        <w:rPr>
          <w:rFonts w:ascii="Times New Roman" w:hAnsi="Times New Roman"/>
          <w:sz w:val="24"/>
        </w:rPr>
        <w:t>The platform's accessibility was validated using automated audits, keyboard-only path testing, and screen reader compatibility testing (NVDA/VoiceOver). User Acceptance Testing (UAT) was conducted with ten undergraduate students presenting visual, hearing, cognitive, and mobility impairments, as well as instructors. Feedback indicated that the platform effectively supported independent learning, enabling students with disabilities to review alternative-format materials, navigate pages without a mouse, attempt assessments, and track grades independently. The study demonstrates that digital educational platforms can achieve high inclusion levels when web accessibility standards are integrated as core design parameters.</w:t>
      </w:r>
    </w:p>
    <w:p w14:paraId="5D9CB291">
      <w:pPr>
        <w:jc w:val="both"/>
      </w:pPr>
      <w:r>
        <w:br w:type="page"/>
      </w:r>
    </w:p>
    <w:p w14:paraId="1669C95F">
      <w:pPr>
        <w:pStyle w:val="2"/>
        <w:bidi w:val="0"/>
      </w:pPr>
      <w:r>
        <w:t>CHAPTER ONE</w:t>
      </w:r>
    </w:p>
    <w:p w14:paraId="14F42F79">
      <w:pPr>
        <w:pStyle w:val="2"/>
        <w:bidi w:val="0"/>
      </w:pPr>
      <w:r>
        <w:t>INTRODUCTION</w:t>
      </w:r>
    </w:p>
    <w:p w14:paraId="10A5EEB7">
      <w:pPr>
        <w:pStyle w:val="3"/>
        <w:bidi w:val="0"/>
      </w:pPr>
      <w:r>
        <w:t>1.1 Background to the Study</w:t>
      </w:r>
    </w:p>
    <w:p w14:paraId="2570E633">
      <w:pPr>
        <w:spacing w:before="0" w:after="0" w:line="480" w:lineRule="auto"/>
        <w:ind w:firstLine="720"/>
        <w:jc w:val="both"/>
      </w:pPr>
      <w:r>
        <w:rPr>
          <w:rFonts w:ascii="Times New Roman" w:hAnsi="Times New Roman"/>
          <w:sz w:val="24"/>
        </w:rPr>
        <w:t>The way people learn around the world has changed significantly over the past twenty years due to major improvements in computers and internet technology. Schools now use digital tools to support teaching and learning, making it easier for learners to access information, study at their own pace, and learn from almost anywhere.</w:t>
      </w:r>
    </w:p>
    <w:p w14:paraId="6F26E006">
      <w:pPr>
        <w:spacing w:before="0" w:after="0" w:line="480" w:lineRule="auto"/>
        <w:ind w:firstLine="720"/>
        <w:jc w:val="both"/>
      </w:pPr>
      <w:r>
        <w:rPr>
          <w:rFonts w:ascii="Times New Roman" w:hAnsi="Times New Roman"/>
          <w:sz w:val="24"/>
        </w:rPr>
        <w:t>Online learning is a major part of this shift. It provides learners with a digital space where they can access course materials, submit assignments, communicate with classmates and instructors, and take assessments remotely (UNESCO, 2020). As a result, the global education system has increasingly adopted online learning to improve access and flexibility. This transformation differs greatly from traditional classroom teaching because it allows learning to happen beyond physical classrooms. With the support of the internet and other digital tools, education has become more accessible to people regardless of location, reshaping how we understand the classroom and expanding opportunities for learning and personal development.</w:t>
      </w:r>
    </w:p>
    <w:p w14:paraId="1A44ADBA">
      <w:pPr>
        <w:spacing w:before="0" w:after="0" w:line="480" w:lineRule="auto"/>
        <w:ind w:firstLine="720"/>
        <w:jc w:val="both"/>
      </w:pPr>
      <w:r>
        <w:rPr>
          <w:rFonts w:ascii="Times New Roman" w:hAnsi="Times New Roman"/>
          <w:sz w:val="24"/>
        </w:rPr>
        <w:t>E-learning systems are useful because they let students learn at their pace and access academic resources constantly. Students can watch recorded lectures again and look at content as many times as they need to. This is why e-learning has become an integral part of higher education today, especially in developing countries where infrastructural and staffing constraints persist.</w:t>
      </w:r>
    </w:p>
    <w:p w14:paraId="65DCF40E">
      <w:pPr>
        <w:spacing w:before="0" w:after="0" w:line="480" w:lineRule="auto"/>
        <w:ind w:firstLine="720"/>
        <w:jc w:val="both"/>
      </w:pPr>
      <w:r>
        <w:rPr>
          <w:rFonts w:ascii="Times New Roman" w:hAnsi="Times New Roman"/>
          <w:sz w:val="24"/>
        </w:rPr>
        <w:t>For example, the Organization for Economic Co-operation and Development (OECD) noted in 2021 that e-learning has become increasingly important. However, although e-learning is often presented as open to everyone and aimed at promoting fairness in education, real-world implementation reveals major challenges and barriers that can prevent equal access and participation.</w:t>
      </w:r>
    </w:p>
    <w:p w14:paraId="6D82ECFD">
      <w:pPr>
        <w:spacing w:before="0" w:after="0" w:line="480" w:lineRule="auto"/>
        <w:ind w:firstLine="720"/>
        <w:jc w:val="both"/>
      </w:pPr>
      <w:r>
        <w:rPr>
          <w:rFonts w:ascii="Times New Roman" w:hAnsi="Times New Roman"/>
          <w:sz w:val="24"/>
        </w:rPr>
        <w:t>A critical challenge associated with e-learning systems is digital accessibility. Accessibility concerns the degree to which digital platforms can be perceived, operated, and understood by individuals with varying abilities, including those with visual, hearing, motor, or cognitive impairments. The World Health Organization (WHO, 2011) estimated that approximately 15 percent of the global population lives with some form of disability. When digital platforms are designed without accessibility considerations, students with disabilities encounter significant barriers that exclude them from online learning environments and limit the academic benefits they can derive from educational technology.</w:t>
      </w:r>
    </w:p>
    <w:p w14:paraId="25FD8BD1">
      <w:pPr>
        <w:spacing w:before="0" w:after="0" w:line="480" w:lineRule="auto"/>
        <w:ind w:firstLine="720"/>
        <w:jc w:val="both"/>
      </w:pPr>
      <w:r>
        <w:rPr>
          <w:rFonts w:ascii="Times New Roman" w:hAnsi="Times New Roman"/>
          <w:sz w:val="24"/>
        </w:rPr>
        <w:t>Inclusive education emphasizes that every learner has a right to participate fully in learning activities through the removal of barriers to access and success. In digital learning, inclusion is best achieved by designing learning environments that work for everyone from the start, rather than adding fixes later.</w:t>
      </w:r>
    </w:p>
    <w:p w14:paraId="6E6982F2">
      <w:pPr>
        <w:spacing w:before="0" w:after="0" w:line="480" w:lineRule="auto"/>
        <w:ind w:firstLine="720"/>
        <w:jc w:val="both"/>
      </w:pPr>
      <w:r>
        <w:rPr>
          <w:rFonts w:ascii="Times New Roman" w:hAnsi="Times New Roman"/>
          <w:sz w:val="24"/>
        </w:rPr>
        <w:t>One key approach that supports this is the Universal Design for Learning (UDL) framework. UDL encourages providing multiple ways for learners to access information, stay engaged, and demonstrate what they know. This is important because learners differ in how they understand content, what motivates them, and how they express their learning. UDL supports inclusion by offering multiple means of representation, engagement, and action/expression, making learning more flexible and accessible for diverse learners. As Meyer, Rose, and Gordon (2014) emphasize, these principles help educators design learning experiences that better support the needs of all learners.</w:t>
      </w:r>
    </w:p>
    <w:p w14:paraId="04109EF5">
      <w:pPr>
        <w:spacing w:before="0" w:after="0" w:line="480" w:lineRule="auto"/>
        <w:ind w:firstLine="720"/>
        <w:jc w:val="both"/>
      </w:pPr>
      <w:r>
        <w:rPr>
          <w:rFonts w:ascii="Times New Roman" w:hAnsi="Times New Roman"/>
          <w:sz w:val="24"/>
        </w:rPr>
        <w:t>Beyond pedagogy, web development standards provide technical specifications for achieving accessibility. The Web Content Accessibility Guidelines (WCAG), developed by the World Wide Web Consortium (W3C, 2018), outline criteria for ensuring digital content is perceivable, operable, understandable, and robust. These criteria include text alternatives for non-text content, full keyboard operability, visible focus states, adjustable color contrast ratios, and compatibility with assistive devices such as screen readers. Non-conformance to these guidelines results in e-learning platforms that are unusable for students with visual, hearing, or physical impairments, undermining the equitable potential of digital education.</w:t>
      </w:r>
    </w:p>
    <w:p w14:paraId="073D047D">
      <w:pPr>
        <w:spacing w:before="0" w:after="0" w:line="480" w:lineRule="auto"/>
        <w:ind w:firstLine="720"/>
        <w:jc w:val="both"/>
      </w:pPr>
      <w:r>
        <w:rPr>
          <w:rFonts w:ascii="Times New Roman" w:hAnsi="Times New Roman"/>
          <w:sz w:val="24"/>
        </w:rPr>
        <w:t>In Nigeria, the adoption of e-learning platforms in higher education has accelerated, particularly following the campus closures caused by the COVID-19 pandemic. Institutions such as the University of Ilorin introduced virtual classrooms and learning management systems to sustain academic activities. However, existing e-learning platforms frequently replicate physical access barriers by failing to accommodate students with disabilities. Platforms are often deployed with rigid interfaces that assume standard visual, auditory, and motor capabilities, thereby ignoring the specialized needs of disabled learners.</w:t>
      </w:r>
    </w:p>
    <w:p w14:paraId="38A2C598">
      <w:pPr>
        <w:spacing w:before="0" w:after="0" w:line="480" w:lineRule="auto"/>
        <w:ind w:firstLine="720"/>
        <w:jc w:val="both"/>
      </w:pPr>
      <w:r>
        <w:rPr>
          <w:rFonts w:ascii="Times New Roman" w:hAnsi="Times New Roman"/>
          <w:sz w:val="24"/>
        </w:rPr>
        <w:t>Although Nigeria has established policy frameworks to promote inclusive education, such as the National Policy on Special Needs Education (Federal Ministry of Education, 2015), implementation within digital learning environments remains inconsistent. Students with disabilities frequently depend on informal peer support or manual assistance to access course materials and complete learning tasks. While helpful, such workarounds do not substitute for independent access. Consequently, there was an urgent need to design and implement e-learning systems that integrate accessibility as a core technical requirement, ensuring that students with disabilities can access educational resources independently and equitably.</w:t>
      </w:r>
    </w:p>
    <w:p w14:paraId="3D7ED7F3">
      <w:pPr>
        <w:pStyle w:val="3"/>
        <w:bidi w:val="0"/>
      </w:pPr>
      <w:r>
        <w:t>1.2 Statement of the Problem</w:t>
      </w:r>
    </w:p>
    <w:p w14:paraId="38D6D2D5">
      <w:pPr>
        <w:bidi w:val="0"/>
        <w:spacing w:line="480" w:lineRule="auto"/>
        <w:rPr>
          <w:rFonts w:hint="default"/>
        </w:rPr>
      </w:pPr>
      <w:r>
        <w:rPr>
          <w:rFonts w:hint="default"/>
        </w:rPr>
        <w:t>The increasing use of e-learning platforms in Nigerian universities has improved access to education, but many of these systems are not designed to meet the needs of students with disabilities. Consequently, students with visual, hearing, motor, and cognitive impairments face significant challenges when accessing course materials, participating in online learning activities, and completing assessments.</w:t>
      </w:r>
    </w:p>
    <w:p w14:paraId="362C8C94">
      <w:pPr>
        <w:bidi w:val="0"/>
        <w:spacing w:line="480" w:lineRule="auto"/>
        <w:rPr>
          <w:rFonts w:hint="default"/>
        </w:rPr>
      </w:pPr>
      <w:r>
        <w:rPr>
          <w:rFonts w:hint="default"/>
        </w:rPr>
        <w:t>At the University of Ilorin, visually impaired students experience difficulties using learning portals because many interface elements are not compatible with screen readers. Students with hearing impairments are disadvantaged by the lack of captions and transcripts for multimedia content, while students with motor and cognitive disabilities encounter barriers due to poor keyboard navigation, complex interfaces, and inflexible assessment settings (Sweller, 2019).</w:t>
      </w:r>
    </w:p>
    <w:p w14:paraId="3D0DE289">
      <w:pPr>
        <w:bidi w:val="0"/>
        <w:spacing w:line="480" w:lineRule="auto"/>
        <w:rPr>
          <w:rFonts w:hint="default"/>
        </w:rPr>
      </w:pPr>
      <w:r>
        <w:rPr>
          <w:rFonts w:hint="default"/>
        </w:rPr>
        <w:t>Accessibility support is often provided only after students encounter difficulties, resulting in delays and unequal learning opportunities. This highlights the need for an accessible e-learning platform that complies with web accessibility standards and enables students with disabilities to participate independently and effectively in online learning.</w:t>
      </w:r>
    </w:p>
    <w:p w14:paraId="64470B4C">
      <w:pPr>
        <w:pStyle w:val="3"/>
        <w:bidi w:val="0"/>
      </w:pPr>
      <w:r>
        <w:t>1.3 Aim and Objectives of the Study</w:t>
      </w:r>
    </w:p>
    <w:p w14:paraId="6F24559E">
      <w:pPr>
        <w:bidi w:val="0"/>
        <w:rPr>
          <w:b/>
          <w:bCs/>
        </w:rPr>
      </w:pPr>
      <w:r>
        <w:rPr>
          <w:b/>
          <w:bCs/>
        </w:rPr>
        <w:t>Aim</w:t>
      </w:r>
    </w:p>
    <w:p w14:paraId="3D9D0F7F">
      <w:pPr>
        <w:spacing w:before="0" w:after="0" w:line="480" w:lineRule="auto"/>
        <w:ind w:firstLine="720"/>
        <w:jc w:val="both"/>
      </w:pPr>
      <w:r>
        <w:rPr>
          <w:rFonts w:ascii="Times New Roman" w:hAnsi="Times New Roman"/>
          <w:sz w:val="24"/>
        </w:rPr>
        <w:t>The Aim of this project was to design and implement an accessible e-learning platform for students with disabilities.</w:t>
      </w:r>
    </w:p>
    <w:p w14:paraId="0279BD88">
      <w:pPr>
        <w:keepNext/>
        <w:spacing w:before="240" w:after="120" w:line="480" w:lineRule="auto"/>
        <w:ind w:firstLine="0"/>
        <w:jc w:val="both"/>
      </w:pPr>
      <w:r>
        <w:rPr>
          <w:rFonts w:ascii="Times New Roman" w:hAnsi="Times New Roman"/>
          <w:b/>
          <w:sz w:val="24"/>
        </w:rPr>
        <w:t>Objectives</w:t>
      </w:r>
    </w:p>
    <w:p w14:paraId="43D02470">
      <w:pPr>
        <w:numPr>
          <w:ilvl w:val="0"/>
          <w:numId w:val="7"/>
        </w:numPr>
        <w:spacing w:before="0" w:after="0" w:line="480" w:lineRule="auto"/>
        <w:ind w:left="425" w:leftChars="0" w:hanging="425" w:firstLineChars="0"/>
        <w:jc w:val="both"/>
        <w:rPr>
          <w:rFonts w:hint="default"/>
          <w:lang w:val="en-US"/>
        </w:rPr>
      </w:pPr>
      <w:r>
        <w:rPr>
          <w:rFonts w:ascii="Times New Roman" w:hAnsi="Times New Roman"/>
          <w:sz w:val="24"/>
        </w:rPr>
        <w:t>To design and develop a web-based e-learning platform for students with disabilities</w:t>
      </w:r>
      <w:r>
        <w:rPr>
          <w:rFonts w:hint="default"/>
          <w:sz w:val="24"/>
          <w:lang w:val="en-US"/>
        </w:rPr>
        <w:t>.</w:t>
      </w:r>
    </w:p>
    <w:p w14:paraId="0CB6955B">
      <w:pPr>
        <w:numPr>
          <w:ilvl w:val="0"/>
          <w:numId w:val="7"/>
        </w:numPr>
        <w:spacing w:before="0" w:after="0" w:line="480" w:lineRule="auto"/>
        <w:ind w:left="425" w:leftChars="0" w:hanging="425" w:firstLineChars="0"/>
        <w:jc w:val="both"/>
      </w:pPr>
      <w:r>
        <w:rPr>
          <w:rFonts w:ascii="Times New Roman" w:hAnsi="Times New Roman"/>
          <w:sz w:val="24"/>
        </w:rPr>
        <w:t>To implement and validate key accessibility features and controls.</w:t>
      </w:r>
    </w:p>
    <w:p w14:paraId="3C6214A0">
      <w:pPr>
        <w:numPr>
          <w:ilvl w:val="0"/>
          <w:numId w:val="7"/>
        </w:numPr>
        <w:spacing w:before="0" w:after="0" w:line="480" w:lineRule="auto"/>
        <w:ind w:left="425" w:leftChars="0" w:hanging="425" w:firstLineChars="0"/>
        <w:jc w:val="both"/>
      </w:pPr>
      <w:r>
        <w:rPr>
          <w:rFonts w:ascii="Times New Roman" w:hAnsi="Times New Roman"/>
          <w:sz w:val="24"/>
        </w:rPr>
        <w:t>To implement secure authentication and privacy controls that protect users' accounts, personal data, and learning records.</w:t>
      </w:r>
    </w:p>
    <w:p w14:paraId="4125AD62">
      <w:pPr>
        <w:numPr>
          <w:ilvl w:val="0"/>
          <w:numId w:val="7"/>
        </w:numPr>
        <w:spacing w:before="0" w:after="0" w:line="480" w:lineRule="auto"/>
        <w:ind w:left="425" w:leftChars="0" w:hanging="425" w:firstLineChars="0"/>
        <w:jc w:val="both"/>
      </w:pPr>
      <w:r>
        <w:rPr>
          <w:rFonts w:ascii="Times New Roman" w:hAnsi="Times New Roman"/>
          <w:sz w:val="24"/>
        </w:rPr>
        <w:t>To evaluate and validate the platform’s accessibility, usability, and overall effectiveness through testing to confirm it supports independent learning.</w:t>
      </w:r>
    </w:p>
    <w:p w14:paraId="565C09E4">
      <w:pPr>
        <w:pStyle w:val="3"/>
        <w:bidi w:val="0"/>
      </w:pPr>
      <w:r>
        <w:t>1.4 Scope of the Study</w:t>
      </w:r>
    </w:p>
    <w:p w14:paraId="30D2CD4B">
      <w:pPr>
        <w:spacing w:before="0" w:after="0" w:line="480" w:lineRule="auto"/>
        <w:ind w:firstLine="720"/>
        <w:jc w:val="both"/>
      </w:pPr>
      <w:r>
        <w:rPr>
          <w:rFonts w:ascii="Times New Roman" w:hAnsi="Times New Roman"/>
          <w:sz w:val="24"/>
        </w:rPr>
        <w:t>This study focused on developing a web-based e-learning platform for undergraduate students with disabilities at the University of Ilorin, Ilorin, Nigeria. The platform was designed to accommodate visual, hearing, mobility, and cognitive impairments by providing a personalized, accessible learning environment.</w:t>
      </w:r>
    </w:p>
    <w:p w14:paraId="56C94FD9">
      <w:pPr>
        <w:spacing w:before="0" w:after="0" w:line="480" w:lineRule="auto"/>
        <w:ind w:firstLine="720"/>
        <w:jc w:val="both"/>
      </w:pPr>
      <w:r>
        <w:rPr>
          <w:rFonts w:ascii="Times New Roman" w:hAnsi="Times New Roman"/>
          <w:sz w:val="24"/>
        </w:rPr>
        <w:t>The system included secure user authentication, role-based access control, course catalog registration, progress tracking, and discussion forums. For accessibility, the scope was restricted to a web application built using React.js and FastAPI, incorporating text scaling, contrast customization, dyslexia font rendering, a dyslexia reading ruler, and text-to-speech tools. The project did not include mobile app compilation (e.g., iOS or Android native packages) and did not aim to replace the entire University of Ilorin student portal system.</w:t>
      </w:r>
    </w:p>
    <w:p w14:paraId="504C548A">
      <w:pPr>
        <w:pStyle w:val="3"/>
        <w:bidi w:val="0"/>
      </w:pPr>
      <w:r>
        <w:t>1.5 Significance of the Study</w:t>
      </w:r>
    </w:p>
    <w:p w14:paraId="7686638A">
      <w:pPr>
        <w:spacing w:before="0" w:after="0" w:line="480" w:lineRule="auto"/>
        <w:ind w:firstLine="720"/>
        <w:jc w:val="both"/>
      </w:pPr>
      <w:r>
        <w:rPr>
          <w:rFonts w:ascii="Times New Roman" w:hAnsi="Times New Roman"/>
          <w:sz w:val="24"/>
        </w:rPr>
        <w:t>This study was significant because it promoted inclusive education by developing digital learning technology that students with disabilities can use effectively. The platform reduced dependence on sighted or physical assistance, allowing students with disabilities to access lecture notes, complete assessments, and communicate with instructors independently. Access to accessible materials supports student engagement, comprehension, and academic retention (Al-Azawei et al., 2017).</w:t>
      </w:r>
    </w:p>
    <w:p w14:paraId="7AFAB958">
      <w:pPr>
        <w:spacing w:before="0" w:after="0" w:line="480" w:lineRule="auto"/>
        <w:ind w:firstLine="720"/>
        <w:jc w:val="both"/>
      </w:pPr>
      <w:r>
        <w:rPr>
          <w:rFonts w:ascii="Times New Roman" w:hAnsi="Times New Roman"/>
          <w:sz w:val="24"/>
        </w:rPr>
        <w:t>The University of Ilorin benefits from this study by aligning its e-learning practices with national policies, such as the Discrimination Against Persons with Disabilities (Prohibition) Act, and international accessibility standards. The study serves as a model for other Nigerian universities seeking to make their digital learning environments more inclusive. Additionally, the platform provided instructors with tools to easily upload lecture materials with accessibility metadata, raising awareness of digital inclusion among academic staff.</w:t>
      </w:r>
    </w:p>
    <w:p w14:paraId="3664A137">
      <w:pPr>
        <w:pStyle w:val="3"/>
        <w:bidi w:val="0"/>
      </w:pPr>
      <w:r>
        <w:t>1.6 Limitations of the Study</w:t>
      </w:r>
    </w:p>
    <w:p w14:paraId="75DEDDA4">
      <w:pPr>
        <w:spacing w:before="0" w:after="0" w:line="480" w:lineRule="auto"/>
        <w:ind w:firstLine="720"/>
        <w:jc w:val="both"/>
      </w:pPr>
      <w:r>
        <w:rPr>
          <w:rFonts w:ascii="Times New Roman" w:hAnsi="Times New Roman"/>
          <w:sz w:val="24"/>
        </w:rPr>
        <w:t>The study was conducted for undergraduate students at the University of Ilorin, meaning the evaluation findings may not fully apply to other institutions with different student populations or policies. The platform’s performance was subject to local infrastructural challenges, such as unstable internet connectivity and electrical power outages, which affected user testing. Furthermore, the system did not integrate advanced adaptive learning algorithms or large-scale learning analytics due to time and resource constraints.</w:t>
      </w:r>
    </w:p>
    <w:p w14:paraId="15174541">
      <w:pPr>
        <w:pStyle w:val="3"/>
        <w:bidi w:val="0"/>
      </w:pPr>
      <w:r>
        <w:t>1.7 Operational Definition of Key Terms</w:t>
      </w:r>
    </w:p>
    <w:p w14:paraId="2C09E7A9">
      <w:pPr>
        <w:pStyle w:val="23"/>
        <w:spacing w:before="0" w:after="0" w:line="480" w:lineRule="auto"/>
        <w:ind w:firstLine="0"/>
        <w:jc w:val="both"/>
      </w:pPr>
      <w:r>
        <w:rPr>
          <w:rFonts w:ascii="Times New Roman" w:hAnsi="Times New Roman"/>
          <w:b/>
          <w:sz w:val="24"/>
        </w:rPr>
        <w:t>E-learning</w:t>
      </w:r>
      <w:r>
        <w:rPr>
          <w:rFonts w:ascii="Times New Roman" w:hAnsi="Times New Roman"/>
          <w:sz w:val="24"/>
        </w:rPr>
        <w:t>: The use of computers and digital technologies to deliver educational content and support learning activities outside a traditional physical classroom.</w:t>
      </w:r>
    </w:p>
    <w:p w14:paraId="44F2DF59">
      <w:pPr>
        <w:pStyle w:val="23"/>
        <w:spacing w:before="0" w:after="0" w:line="480" w:lineRule="auto"/>
        <w:ind w:firstLine="0"/>
        <w:jc w:val="both"/>
      </w:pPr>
      <w:r>
        <w:rPr>
          <w:rFonts w:ascii="Times New Roman" w:hAnsi="Times New Roman"/>
          <w:b/>
          <w:sz w:val="24"/>
        </w:rPr>
        <w:t>Accessibility</w:t>
      </w:r>
      <w:r>
        <w:rPr>
          <w:rFonts w:ascii="Times New Roman" w:hAnsi="Times New Roman"/>
          <w:sz w:val="24"/>
        </w:rPr>
        <w:t>: The design of digital systems, interfaces, and content in a way that enables persons with disabilities to perceive, understand, navigate, and interact with them effectively and independently.</w:t>
      </w:r>
    </w:p>
    <w:p w14:paraId="5235F23C">
      <w:pPr>
        <w:pStyle w:val="23"/>
        <w:spacing w:before="0" w:after="0" w:line="480" w:lineRule="auto"/>
        <w:ind w:firstLine="0"/>
        <w:jc w:val="both"/>
      </w:pPr>
      <w:r>
        <w:rPr>
          <w:rFonts w:ascii="Times New Roman" w:hAnsi="Times New Roman"/>
          <w:b/>
          <w:sz w:val="24"/>
        </w:rPr>
        <w:t>Assistive Technology</w:t>
      </w:r>
      <w:r>
        <w:rPr>
          <w:rFonts w:ascii="Times New Roman" w:hAnsi="Times New Roman"/>
          <w:sz w:val="24"/>
        </w:rPr>
        <w:t>: Software or hardware devices used by individuals with disabilities to access and interact with digital information, such as screen readers, magnifiers, and voice recognition software.</w:t>
      </w:r>
    </w:p>
    <w:p w14:paraId="40D9C03F">
      <w:pPr>
        <w:pStyle w:val="23"/>
        <w:spacing w:before="0" w:after="0" w:line="480" w:lineRule="auto"/>
        <w:ind w:firstLine="0"/>
        <w:jc w:val="both"/>
      </w:pPr>
      <w:r>
        <w:rPr>
          <w:rFonts w:ascii="Times New Roman" w:hAnsi="Times New Roman"/>
          <w:b/>
          <w:sz w:val="24"/>
        </w:rPr>
        <w:t>Universal Design for Learning (UDL)</w:t>
      </w:r>
      <w:r>
        <w:rPr>
          <w:rFonts w:ascii="Times New Roman" w:hAnsi="Times New Roman"/>
          <w:sz w:val="24"/>
        </w:rPr>
        <w:t>: A pedagogical framework for designing learning environments that support all learners by providing multiple ways to access information, stay engaged, and demonstrate learning.</w:t>
      </w:r>
    </w:p>
    <w:p w14:paraId="05656B66">
      <w:pPr>
        <w:pStyle w:val="23"/>
        <w:spacing w:before="0" w:after="0" w:line="480" w:lineRule="auto"/>
        <w:ind w:firstLine="0"/>
        <w:jc w:val="both"/>
      </w:pPr>
      <w:r>
        <w:rPr>
          <w:rFonts w:ascii="Times New Roman" w:hAnsi="Times New Roman"/>
          <w:b/>
          <w:sz w:val="24"/>
        </w:rPr>
        <w:t>Web Content Accessibility Guidelines (WCAG)</w:t>
      </w:r>
      <w:r>
        <w:rPr>
          <w:rFonts w:ascii="Times New Roman" w:hAnsi="Times New Roman"/>
          <w:sz w:val="24"/>
        </w:rPr>
        <w:t>: The international standard for web content accessibility developed by the World Wide Web Consortium (W3C), defining testable criteria for digital inclusion.</w:t>
      </w:r>
    </w:p>
    <w:p w14:paraId="2F7D84F6">
      <w:pPr>
        <w:pStyle w:val="3"/>
        <w:bidi w:val="0"/>
      </w:pPr>
      <w:r>
        <w:t>1.8 Project Report Structure</w:t>
      </w:r>
    </w:p>
    <w:p w14:paraId="3C738A26">
      <w:pPr>
        <w:spacing w:before="0" w:after="0" w:line="480" w:lineRule="auto"/>
        <w:ind w:firstLine="720"/>
        <w:jc w:val="both"/>
      </w:pPr>
      <w:r>
        <w:rPr>
          <w:rFonts w:ascii="Times New Roman" w:hAnsi="Times New Roman"/>
          <w:sz w:val="24"/>
        </w:rPr>
        <w:t>The project report was structured into five chapters:</w:t>
      </w:r>
    </w:p>
    <w:p w14:paraId="58C3BEA3">
      <w:pPr>
        <w:pStyle w:val="23"/>
        <w:spacing w:before="0" w:after="0" w:line="480" w:lineRule="auto"/>
        <w:ind w:firstLine="0"/>
        <w:jc w:val="both"/>
      </w:pPr>
      <w:r>
        <w:rPr>
          <w:rFonts w:ascii="Times New Roman" w:hAnsi="Times New Roman"/>
          <w:b w:val="0"/>
          <w:bCs/>
          <w:sz w:val="24"/>
        </w:rPr>
        <w:t>Chapter One</w:t>
      </w:r>
      <w:r>
        <w:rPr>
          <w:rFonts w:ascii="Times New Roman" w:hAnsi="Times New Roman"/>
          <w:sz w:val="24"/>
        </w:rPr>
        <w:t xml:space="preserve"> introduces the study, presenting the background, statement of the problem, objectives, scope, significance, limitations, and operational definition of key terms.</w:t>
      </w:r>
    </w:p>
    <w:p w14:paraId="5539ED96">
      <w:pPr>
        <w:pStyle w:val="23"/>
        <w:spacing w:before="0" w:after="0" w:line="480" w:lineRule="auto"/>
        <w:ind w:firstLine="0"/>
        <w:jc w:val="both"/>
      </w:pPr>
      <w:r>
        <w:rPr>
          <w:rFonts w:ascii="Times New Roman" w:hAnsi="Times New Roman"/>
          <w:b w:val="0"/>
          <w:bCs/>
          <w:sz w:val="24"/>
        </w:rPr>
        <w:t>Chapter Two</w:t>
      </w:r>
      <w:r>
        <w:rPr>
          <w:rFonts w:ascii="Times New Roman" w:hAnsi="Times New Roman"/>
          <w:sz w:val="24"/>
        </w:rPr>
        <w:t xml:space="preserve"> reviews related literature, exploring the concept of e-learning, digital accessibility, WCAG 2.1 guidelines, assistive technologies, e-learning in Nigeria, existing related works, and the theoretical frameworks adopted.</w:t>
      </w:r>
    </w:p>
    <w:p w14:paraId="6E88F8E2">
      <w:pPr>
        <w:pStyle w:val="23"/>
        <w:spacing w:before="0" w:after="0" w:line="480" w:lineRule="auto"/>
        <w:ind w:firstLine="0"/>
        <w:jc w:val="both"/>
      </w:pPr>
      <w:r>
        <w:rPr>
          <w:rFonts w:ascii="Times New Roman" w:hAnsi="Times New Roman"/>
          <w:b w:val="0"/>
          <w:bCs/>
          <w:sz w:val="24"/>
        </w:rPr>
        <w:t>Chapter Three</w:t>
      </w:r>
      <w:r>
        <w:rPr>
          <w:rFonts w:ascii="Times New Roman" w:hAnsi="Times New Roman"/>
          <w:sz w:val="24"/>
        </w:rPr>
        <w:t xml:space="preserve"> describes the methodology, detailing system analysis, requirements specification, layered architecture, database models, and accessibility evaluation criteria.</w:t>
      </w:r>
    </w:p>
    <w:p w14:paraId="430379D0">
      <w:pPr>
        <w:pStyle w:val="23"/>
        <w:spacing w:before="0" w:after="0" w:line="480" w:lineRule="auto"/>
        <w:ind w:firstLine="0"/>
        <w:jc w:val="both"/>
      </w:pPr>
      <w:r>
        <w:rPr>
          <w:rFonts w:ascii="Times New Roman" w:hAnsi="Times New Roman"/>
          <w:b w:val="0"/>
          <w:bCs/>
          <w:sz w:val="24"/>
        </w:rPr>
        <w:t>Chapter Four</w:t>
      </w:r>
      <w:r>
        <w:rPr>
          <w:rFonts w:ascii="Times New Roman" w:hAnsi="Times New Roman"/>
          <w:sz w:val="24"/>
        </w:rPr>
        <w:t xml:space="preserve"> details system implementation, showcasing modules, presenting interface screenshots and walkthroughs, documenting unit, integration, and accessibility tests, and evaluating the platform against the initial objectives.</w:t>
      </w:r>
    </w:p>
    <w:p w14:paraId="7E545B57">
      <w:pPr>
        <w:pStyle w:val="23"/>
        <w:spacing w:before="0" w:after="0" w:line="480" w:lineRule="auto"/>
        <w:ind w:firstLine="0"/>
        <w:jc w:val="both"/>
      </w:pPr>
      <w:r>
        <w:rPr>
          <w:rFonts w:ascii="Times New Roman" w:hAnsi="Times New Roman"/>
          <w:b w:val="0"/>
          <w:bCs/>
          <w:sz w:val="24"/>
        </w:rPr>
        <w:t>Chapter Five</w:t>
      </w:r>
      <w:r>
        <w:rPr>
          <w:rFonts w:ascii="Times New Roman" w:hAnsi="Times New Roman"/>
          <w:sz w:val="24"/>
        </w:rPr>
        <w:t xml:space="preserve"> provides the summary of findings, conclusions, recommendations for institutions, and suggestions for future research.</w:t>
      </w:r>
    </w:p>
    <w:p w14:paraId="640E50D1">
      <w:pPr>
        <w:pStyle w:val="2"/>
        <w:bidi w:val="0"/>
      </w:pPr>
      <w:r>
        <w:t>CHAPTER TWO</w:t>
      </w:r>
    </w:p>
    <w:p w14:paraId="181B9F9E">
      <w:pPr>
        <w:pStyle w:val="2"/>
        <w:bidi w:val="0"/>
      </w:pPr>
      <w:r>
        <w:t>LITERATURE REVIEW</w:t>
      </w:r>
    </w:p>
    <w:p w14:paraId="70FFEBF8">
      <w:pPr>
        <w:pStyle w:val="3"/>
        <w:bidi w:val="0"/>
      </w:pPr>
      <w:r>
        <w:t>2.1 Introduction</w:t>
      </w:r>
    </w:p>
    <w:p w14:paraId="5E2A1F41">
      <w:pPr>
        <w:spacing w:before="0" w:after="0" w:line="480" w:lineRule="auto"/>
        <w:ind w:firstLine="720"/>
        <w:jc w:val="both"/>
      </w:pPr>
      <w:r>
        <w:rPr>
          <w:rFonts w:ascii="Times New Roman" w:hAnsi="Times New Roman"/>
          <w:sz w:val="24"/>
        </w:rPr>
        <w:t>The literature review provides the conceptual and technical basis for designing and implementing an accessible e-learning platform. This chapter discusses e-learning concepts and digital accessibility standards, reviews how current platforms support students with disabilities, and establishes the theoretical and historical context of the study (Seale, 2014).</w:t>
      </w:r>
    </w:p>
    <w:p w14:paraId="01461041">
      <w:pPr>
        <w:spacing w:before="0" w:after="0" w:line="480" w:lineRule="auto"/>
        <w:ind w:firstLine="720"/>
        <w:jc w:val="both"/>
      </w:pPr>
      <w:r>
        <w:rPr>
          <w:rFonts w:ascii="Times New Roman" w:hAnsi="Times New Roman"/>
          <w:sz w:val="24"/>
        </w:rPr>
        <w:t>E-learning and learning management systems (LMS) have expanded access and flexibility in higher education. However, when accessibility standards are ignored, digital learning portals create new barriers that exclude students with visual, hearing, motor, and cognitive impairments (Seale, 2014; Selwyn, 2016). Ensuring accessibility is both a technical requirement and an equity issue; missing video captions, unlabelled interactive buttons, and poor keyboard navigation limit participation and worsen educational inequality (W3C, 2018; UNESCO, 2020).</w:t>
      </w:r>
    </w:p>
    <w:p w14:paraId="202EFE68">
      <w:pPr>
        <w:pStyle w:val="3"/>
        <w:bidi w:val="0"/>
      </w:pPr>
      <w:r>
        <w:t>2.2 Concept of E-Learning</w:t>
      </w:r>
    </w:p>
    <w:p w14:paraId="42401E47">
      <w:pPr>
        <w:spacing w:before="0" w:after="0" w:line="480" w:lineRule="auto"/>
        <w:ind w:firstLine="720"/>
        <w:jc w:val="both"/>
      </w:pPr>
      <w:r>
        <w:rPr>
          <w:rFonts w:ascii="Times New Roman" w:hAnsi="Times New Roman"/>
          <w:sz w:val="24"/>
        </w:rPr>
        <w:t>E-learning refers to using digital technologies to deliver learning content, facilitate instruction, and support interaction among learners and instructors. It typically relies on internet technologies to distribute materials and enable communication, improving knowledge acquisition and performance (Rosenberg, 2001). In higher education, e-learning supports fully online, blended, and hybrid learning models.</w:t>
      </w:r>
    </w:p>
    <w:p w14:paraId="5AF1C51B">
      <w:pPr>
        <w:spacing w:before="0" w:after="0" w:line="480" w:lineRule="auto"/>
        <w:ind w:firstLine="720"/>
        <w:jc w:val="both"/>
      </w:pPr>
      <w:r>
        <w:rPr>
          <w:rFonts w:ascii="Times New Roman" w:hAnsi="Times New Roman"/>
          <w:sz w:val="24"/>
        </w:rPr>
        <w:t>Effective platforms must support the entire learning cycle: access to course materials, communication, collaboration, assessment, feedback, and academic record management. Institutions often implement these functions through Learning Management Systems (LMS) such as Moodle, Blackboard, and Canvas. These systems provide structured spaces where lecturers post resources, grade submissions, and make announcements, while students submit assignments and track progress (Anderson, 2008).</w:t>
      </w:r>
    </w:p>
    <w:p w14:paraId="2E1F8A52">
      <w:pPr>
        <w:pStyle w:val="4"/>
        <w:bidi w:val="0"/>
      </w:pPr>
      <w:r>
        <w:t>2.2.1 Evolution of E-Learning</w:t>
      </w:r>
    </w:p>
    <w:p w14:paraId="16D7E9F9">
      <w:pPr>
        <w:spacing w:before="0" w:after="0" w:line="480" w:lineRule="auto"/>
        <w:ind w:firstLine="720"/>
        <w:jc w:val="both"/>
      </w:pPr>
      <w:r>
        <w:rPr>
          <w:rFonts w:ascii="Times New Roman" w:hAnsi="Times New Roman"/>
          <w:sz w:val="24"/>
        </w:rPr>
        <w:t>E-learning has evolved in phases. Early models focused on digitizing classroom materials—converting paper notes into PDF documents or basic web pages. Later developments introduced interactivity, including multimedia resources, discussion forums, online quizzes, and live video sessions. With improvements in bandwidth and device availability, e-learning expanded to include learning analytics, mobile access, and personalized learning supports (Ally, 2019).</w:t>
      </w:r>
    </w:p>
    <w:p w14:paraId="4F063F02">
      <w:pPr>
        <w:spacing w:before="0" w:after="0" w:line="480" w:lineRule="auto"/>
        <w:ind w:firstLine="720"/>
        <w:jc w:val="both"/>
      </w:pPr>
      <w:r>
        <w:rPr>
          <w:rFonts w:ascii="Times New Roman" w:hAnsi="Times New Roman"/>
          <w:sz w:val="24"/>
        </w:rPr>
        <w:t>More recently, adaptive learning systems and AI-supported tutoring have gained attention. These approaches use interaction data to recommend resources, flag learning difficulties, and personalize learning paths (Holmes et al., 2022). While these innovations can enhance learning outcomes, they also introduce new accessibility concerns, especially when personalization features are not designed to work with assistive technologies or when interfaces become overly complex.</w:t>
      </w:r>
    </w:p>
    <w:p w14:paraId="3C1B0231">
      <w:pPr>
        <w:pStyle w:val="4"/>
        <w:bidi w:val="0"/>
      </w:pPr>
      <w:r>
        <w:t>2.2.2 Forms and Models of E-Learning</w:t>
      </w:r>
    </w:p>
    <w:p w14:paraId="3E8CEB41">
      <w:pPr>
        <w:spacing w:before="0" w:after="0" w:line="480" w:lineRule="auto"/>
        <w:ind w:firstLine="720"/>
        <w:jc w:val="both"/>
      </w:pPr>
      <w:r>
        <w:rPr>
          <w:rFonts w:ascii="Times New Roman" w:hAnsi="Times New Roman"/>
          <w:sz w:val="24"/>
        </w:rPr>
        <w:t>E-learning can be implemented through several models. Fully online learning occurs when all instruction, activities, and assessments are conducted digitally. Blended learning combines face-to-face instruction with online components, while hybrid learning describes arrangements in which some learners attend physically and others participate remotely (Garrison &amp; Anderson, 2003).</w:t>
      </w:r>
    </w:p>
    <w:p w14:paraId="32BE6D3B">
      <w:pPr>
        <w:spacing w:before="0" w:after="0" w:line="480" w:lineRule="auto"/>
        <w:ind w:firstLine="720"/>
        <w:jc w:val="both"/>
      </w:pPr>
      <w:r>
        <w:rPr>
          <w:rFonts w:ascii="Times New Roman" w:hAnsi="Times New Roman"/>
          <w:sz w:val="24"/>
        </w:rPr>
        <w:t>From a pedagogical perspective, e-learning environments can be explained using interaction models. Moore (1989) identifies learner–content, learner–instructor, and learner–learner interaction as essential dimensions of distance education. Effective platforms support all three interactions by enabling access to content, providing communication channels for feedback, and supporting collaborative activities such as forums, group work, and peer review.</w:t>
      </w:r>
    </w:p>
    <w:p w14:paraId="76A3EF57">
      <w:pPr>
        <w:pStyle w:val="4"/>
        <w:bidi w:val="0"/>
      </w:pPr>
      <w:r>
        <w:t>2.2.3 Key Features of an LMS</w:t>
      </w:r>
    </w:p>
    <w:p w14:paraId="1C82A8FB">
      <w:pPr>
        <w:spacing w:before="0" w:after="0" w:line="480" w:lineRule="auto"/>
        <w:ind w:firstLine="720"/>
        <w:jc w:val="both"/>
      </w:pPr>
      <w:r>
        <w:rPr>
          <w:rFonts w:ascii="Times New Roman" w:hAnsi="Times New Roman"/>
          <w:sz w:val="24"/>
        </w:rPr>
        <w:t>An LMS typically includes content management tools (uploading and organizing learning materials), assessment tools (quizzes, assignments, grading), communication tools (forums, messaging, announcements), and tracking tools (attendance, activity logs, progress monitoring). These features make LMS platforms attractive for institutions, but system complexity can also present usability and accessibility challenges if inclusive design principles are not applied (Mayer, 2009; Sweller, 2019).</w:t>
      </w:r>
    </w:p>
    <w:p w14:paraId="4A2B4DA9">
      <w:pPr>
        <w:pStyle w:val="4"/>
        <w:bidi w:val="0"/>
      </w:pPr>
      <w:r>
        <w:t>2.2.4 Benefits and Challenges of E-Learning</w:t>
      </w:r>
    </w:p>
    <w:p w14:paraId="42F8D3A4">
      <w:pPr>
        <w:spacing w:before="0" w:after="0" w:line="480" w:lineRule="auto"/>
        <w:ind w:firstLine="720"/>
        <w:jc w:val="both"/>
      </w:pPr>
      <w:r>
        <w:rPr>
          <w:rFonts w:ascii="Times New Roman" w:hAnsi="Times New Roman"/>
          <w:sz w:val="24"/>
        </w:rPr>
        <w:t>E-learning offers benefits such as flexibility of time and location, scalability of instruction, efficient resource distribution, and support for self-paced learning. Students can revisit materials, access resources repeatedly, and manage learning schedules around other commitments. Institutionally, it supports large class sizes, reduces printing costs, and provides consistent access to course information (Ally, 2019).</w:t>
      </w:r>
    </w:p>
    <w:p w14:paraId="2475DC97">
      <w:pPr>
        <w:spacing w:before="0" w:after="0" w:line="480" w:lineRule="auto"/>
        <w:ind w:firstLine="720"/>
        <w:jc w:val="both"/>
      </w:pPr>
      <w:r>
        <w:rPr>
          <w:rFonts w:ascii="Times New Roman" w:hAnsi="Times New Roman"/>
          <w:sz w:val="24"/>
        </w:rPr>
        <w:t>Despite these benefits, e-learning can reinforce educational inequality where access to devices, stable internet, and inclusive interfaces is limited. Challenges include reduced learner motivation in poorly designed environments, limited digital literacy, and technical barriers such as unreliable connectivity (Selwyn, 2016). For students with disabilities, these barriers are compounded when platforms are not designed for screen-reader use, lack captions, or rely on mouse-only interaction patterns.</w:t>
      </w:r>
    </w:p>
    <w:p w14:paraId="6F7F44B0">
      <w:pPr>
        <w:pStyle w:val="3"/>
        <w:bidi w:val="0"/>
      </w:pPr>
      <w:r>
        <w:t>2.3 Digital Accessibility in Education</w:t>
      </w:r>
    </w:p>
    <w:p w14:paraId="30C3CBC3">
      <w:pPr>
        <w:spacing w:before="0" w:after="0" w:line="480" w:lineRule="auto"/>
        <w:ind w:firstLine="720"/>
        <w:jc w:val="both"/>
      </w:pPr>
      <w:r>
        <w:rPr>
          <w:rFonts w:ascii="Times New Roman" w:hAnsi="Times New Roman"/>
          <w:sz w:val="24"/>
        </w:rPr>
        <w:t>Digital accessibility refers to the design of digital content and systems in ways that enable persons with disabilities to perceive, understand, navigate, and interact with technology effectively. In education, accessibility ensures that learning materials, assessments, communication tools, and platform interfaces are usable by all students regardless of sensory, physical, or cognitive limitations (W3C, 2018).</w:t>
      </w:r>
    </w:p>
    <w:p w14:paraId="437029EB">
      <w:pPr>
        <w:pStyle w:val="4"/>
        <w:bidi w:val="0"/>
      </w:pPr>
      <w:r>
        <w:t>2.3.1 Accessibility and Inclusive Education</w:t>
      </w:r>
    </w:p>
    <w:p w14:paraId="1D0F63C3">
      <w:pPr>
        <w:spacing w:before="0" w:after="0" w:line="480" w:lineRule="auto"/>
        <w:ind w:firstLine="720"/>
        <w:jc w:val="both"/>
      </w:pPr>
      <w:r>
        <w:rPr>
          <w:rFonts w:ascii="Times New Roman" w:hAnsi="Times New Roman"/>
          <w:sz w:val="24"/>
        </w:rPr>
        <w:t>Inclusive education is grounded in the principle that all learners should have equal opportunities to participate and succeed. Within digital learning contexts, this implies that platforms should be designed to support diverse learners from the outset rather than requiring learners to request accommodations after barriers are encountered (UNESCO, 2020). Accessibility also supports independence and privacy, allowing students with disabilities to complete tasks without constant reliance on peers or staff.</w:t>
      </w:r>
    </w:p>
    <w:p w14:paraId="628F59CC">
      <w:pPr>
        <w:pStyle w:val="4"/>
        <w:bidi w:val="0"/>
      </w:pPr>
      <w:r>
        <w:t>2.3.2 Accessibility versus Usability</w:t>
      </w:r>
    </w:p>
    <w:p w14:paraId="4416B744">
      <w:pPr>
        <w:spacing w:before="0" w:after="0" w:line="480" w:lineRule="auto"/>
        <w:ind w:firstLine="720"/>
        <w:jc w:val="both"/>
      </w:pPr>
      <w:r>
        <w:rPr>
          <w:rFonts w:ascii="Times New Roman" w:hAnsi="Times New Roman"/>
          <w:sz w:val="24"/>
        </w:rPr>
        <w:t>Although related, accessibility and usability are not the same. Usability refers to how efficiently and satisfactorily a system can be used by the general population. Accessibility focuses specifically on whether users with disabilities can use the system at all, using assistive technologies and alternative interaction methods. A platform may appear usable to many users while remaining inaccessible to students who depend on screen readers, captions, keyboard navigation, or simplified layouts (W3C, 2018).</w:t>
      </w:r>
    </w:p>
    <w:p w14:paraId="1771E749">
      <w:pPr>
        <w:pStyle w:val="4"/>
        <w:bidi w:val="0"/>
      </w:pPr>
      <w:r>
        <w:t>2.3.3 Accessibility as a Quality Requirement in System Design</w:t>
      </w:r>
    </w:p>
    <w:p w14:paraId="37E308FE">
      <w:pPr>
        <w:spacing w:before="0" w:after="0" w:line="480" w:lineRule="auto"/>
        <w:ind w:firstLine="720"/>
        <w:jc w:val="both"/>
      </w:pPr>
      <w:r>
        <w:rPr>
          <w:rFonts w:ascii="Times New Roman" w:hAnsi="Times New Roman"/>
          <w:sz w:val="24"/>
        </w:rPr>
        <w:t>From a system design perspective, accessibility is best treated as a core quality attribute alongside security, reliability, and performance. When accessibility is delayed until after implementation, it becomes more costly and difficult to address, often leading to partial fixes rather than systematic inclusion. Accessibility-by-design approaches embed requirements such as semantic structure, keyboard operability, caption support, and user customization from the start, improving the overall quality of the platform (W3C, 2018; UNESCO, 2020).</w:t>
      </w:r>
    </w:p>
    <w:p w14:paraId="3CC6A1E0">
      <w:pPr>
        <w:pStyle w:val="4"/>
        <w:bidi w:val="0"/>
      </w:pPr>
      <w:r>
        <w:t>2.3.4 Digital Accessibility in Higher Education</w:t>
      </w:r>
    </w:p>
    <w:p w14:paraId="0B0C25C4">
      <w:pPr>
        <w:spacing w:before="0" w:after="0" w:line="480" w:lineRule="auto"/>
        <w:ind w:firstLine="720"/>
        <w:jc w:val="both"/>
      </w:pPr>
      <w:r>
        <w:rPr>
          <w:rFonts w:ascii="Times New Roman" w:hAnsi="Times New Roman"/>
          <w:sz w:val="24"/>
        </w:rPr>
        <w:t>The importance of digital accessibility in education is rooted in its capacity to promote equity, independence, and meaningful participation for all learners. When digital learning environments are accessible, students with disabilities are empowered to engage with academic content without constant dependence on external assistance. Research demonstrates that accessibility enhances not only inclusion but also overall system quality, as accessible platforms tend to be clearer, more structured, and easier to use for all learners (Kelly et al., 2020).</w:t>
      </w:r>
    </w:p>
    <w:p w14:paraId="4ED3051E">
      <w:pPr>
        <w:spacing w:before="0" w:after="0" w:line="480" w:lineRule="auto"/>
        <w:ind w:firstLine="720"/>
        <w:jc w:val="both"/>
      </w:pPr>
      <w:r>
        <w:rPr>
          <w:rFonts w:ascii="Times New Roman" w:hAnsi="Times New Roman"/>
          <w:sz w:val="24"/>
        </w:rPr>
        <w:t>Digital accessibility is closely associated with the concept of digital equity, which emphasizes fair and just access to technological resources. In higher education, digital equity requires that students are not disadvantaged due to physical, sensory, or cognitive differences. Inaccessible systems contribute to a digital divide in which students with disabilities experience systematic exclusion from academic participation, assessment activities, and collaborative learning opportunities (Watkins, 2019).</w:t>
      </w:r>
    </w:p>
    <w:p w14:paraId="53A00820">
      <w:pPr>
        <w:pStyle w:val="3"/>
        <w:bidi w:val="0"/>
      </w:pPr>
      <w:r>
        <w:t>2.4 Categories of Disabilities and Digital Learning Needs</w:t>
      </w:r>
    </w:p>
    <w:p w14:paraId="41527D24">
      <w:pPr>
        <w:spacing w:before="0" w:after="0" w:line="480" w:lineRule="auto"/>
        <w:ind w:firstLine="720"/>
        <w:jc w:val="both"/>
      </w:pPr>
      <w:r>
        <w:rPr>
          <w:rFonts w:ascii="Times New Roman" w:hAnsi="Times New Roman"/>
          <w:sz w:val="24"/>
        </w:rPr>
        <w:t>Students with disabilities represent a diverse population with varying needs and interaction requirements. Understanding the digital learning needs associated with different disability categories enables system designers to anticipate barriers and incorporate inclusive solutions (WHO, 2011).</w:t>
      </w:r>
    </w:p>
    <w:p w14:paraId="31C4A88C">
      <w:pPr>
        <w:pStyle w:val="4"/>
        <w:bidi w:val="0"/>
      </w:pPr>
      <w:r>
        <w:t>2.4.1 Visual Impairments</w:t>
      </w:r>
    </w:p>
    <w:p w14:paraId="5C3A4F53">
      <w:pPr>
        <w:spacing w:before="0" w:after="0" w:line="480" w:lineRule="auto"/>
        <w:ind w:firstLine="720"/>
        <w:jc w:val="both"/>
      </w:pPr>
      <w:r>
        <w:rPr>
          <w:rFonts w:ascii="Times New Roman" w:hAnsi="Times New Roman"/>
          <w:sz w:val="24"/>
        </w:rPr>
        <w:t>Visual impairments include total blindness, low vision, and color vision deficiencies. Students with visual impairments often rely on assistive technologies such as screen readers, screen magnifiers, and braille displays. For these technologies to function effectively, e-learning platforms must provide well-structured content with semantic HTML markup, descriptive alternative text for images, and logical heading hierarchies (Lazar et al., 2017).</w:t>
      </w:r>
    </w:p>
    <w:p w14:paraId="2D920CE9">
      <w:pPr>
        <w:spacing w:before="0" w:after="0" w:line="480" w:lineRule="auto"/>
        <w:ind w:firstLine="720"/>
        <w:jc w:val="both"/>
      </w:pPr>
      <w:r>
        <w:rPr>
          <w:rFonts w:ascii="Times New Roman" w:hAnsi="Times New Roman"/>
          <w:sz w:val="24"/>
        </w:rPr>
        <w:t>Color contrast and visual presentation also play a critical role for learners with low vision. Insufficient contrast between foreground and background elements can render content unreadable, while reliance on color alone to convey meaning may exclude users with color blindness. Accessible platforms should therefore meet WCAG contrast requirements and provide non-color indicators.</w:t>
      </w:r>
    </w:p>
    <w:p w14:paraId="46041117">
      <w:pPr>
        <w:pStyle w:val="4"/>
        <w:bidi w:val="0"/>
      </w:pPr>
      <w:r>
        <w:t>2.4.2 Hearing Impairments</w:t>
      </w:r>
    </w:p>
    <w:p w14:paraId="12E87CD5">
      <w:pPr>
        <w:spacing w:before="0" w:after="0" w:line="480" w:lineRule="auto"/>
        <w:ind w:firstLine="720"/>
        <w:jc w:val="both"/>
      </w:pPr>
      <w:r>
        <w:rPr>
          <w:rFonts w:ascii="Times New Roman" w:hAnsi="Times New Roman"/>
          <w:sz w:val="24"/>
        </w:rPr>
        <w:t>Hearing impairments range from mild hearing loss to complete deafness. Students with hearing impairments encounter barriers when instructional content relies heavily on audio elements without appropriate alternatives. Video lectures and audio instructions that lack captions or transcripts exclude deaf and hard-of-hearing learners from accessing critical information (Fichten et al., 2019). Accessible e-learning platforms should provide synchronized captions and accurate transcripts for all multimedia content.</w:t>
      </w:r>
    </w:p>
    <w:p w14:paraId="2ABE496E">
      <w:pPr>
        <w:pStyle w:val="4"/>
        <w:bidi w:val="0"/>
      </w:pPr>
      <w:r>
        <w:t>2.4.3 Motor and Physical Disabilities</w:t>
      </w:r>
    </w:p>
    <w:p w14:paraId="6AA1FB87">
      <w:pPr>
        <w:spacing w:before="0" w:after="0" w:line="480" w:lineRule="auto"/>
        <w:ind w:firstLine="720"/>
        <w:jc w:val="both"/>
      </w:pPr>
      <w:r>
        <w:rPr>
          <w:rFonts w:ascii="Times New Roman" w:hAnsi="Times New Roman"/>
          <w:sz w:val="24"/>
        </w:rPr>
        <w:t>Motor or physical disabilities affect an individual’s ability to perform physical interactions such as typing or navigating interfaces using a mouse. Conditions such as cerebral palsy, spinal cord injuries, arthritis, and limb loss may limit fine motor control. Students with motor impairments often rely on alternative input devices, including keyboard-only navigation, voice recognition software, eye-tracking systems, or adaptive switches (Shinohara &amp; Wobbrock, 2011). E-learning platforms must support full keyboard operability and avoid interaction patterns that demand precise mouse movements.</w:t>
      </w:r>
    </w:p>
    <w:p w14:paraId="30E15C8A">
      <w:pPr>
        <w:pStyle w:val="4"/>
        <w:bidi w:val="0"/>
      </w:pPr>
      <w:r>
        <w:t>2.4.4 Cognitive and Learning Disabilities</w:t>
      </w:r>
    </w:p>
    <w:p w14:paraId="51A1B408">
      <w:pPr>
        <w:spacing w:before="0" w:after="0" w:line="480" w:lineRule="auto"/>
        <w:ind w:firstLine="720"/>
        <w:jc w:val="both"/>
      </w:pPr>
      <w:r>
        <w:rPr>
          <w:rFonts w:ascii="Times New Roman" w:hAnsi="Times New Roman"/>
          <w:sz w:val="24"/>
        </w:rPr>
        <w:t>Cognitive and learning disabilities include conditions such as dyslexia, ADHD, autism spectrum disorders, and memory impairments. In digital learning contexts, overly complex layouts, excessive animations, inconsistent navigation, and dense text can overwhelm learners and increase cognitive load (Sweller, 2019). Accessible platforms should prioritize clarity, predictability, and simplicity, offering clear navigation structures, chunked content presentation, and customizable fonts.</w:t>
      </w:r>
    </w:p>
    <w:p w14:paraId="715C393B">
      <w:pPr>
        <w:pStyle w:val="3"/>
        <w:bidi w:val="0"/>
      </w:pPr>
      <w:r>
        <w:t>2.5 Web Content Accessibility Guidelines (WCAG)</w:t>
      </w:r>
    </w:p>
    <w:p w14:paraId="18E78831">
      <w:pPr>
        <w:spacing w:before="0" w:after="0" w:line="480" w:lineRule="auto"/>
        <w:ind w:firstLine="720"/>
        <w:jc w:val="both"/>
      </w:pPr>
      <w:r>
        <w:rPr>
          <w:rFonts w:ascii="Times New Roman" w:hAnsi="Times New Roman"/>
          <w:sz w:val="24"/>
        </w:rPr>
        <w:t>The Web Content Accessibility Guidelines (WCAG) are internationally recognized standards developed by the World Wide Web Consortium (W3C, 2018) to guide the creation of accessible web content. In e-learning, WCAG is relevant because learning activities are delivered through web interfaces that students must access frequently.</w:t>
      </w:r>
    </w:p>
    <w:p w14:paraId="44793BC4">
      <w:pPr>
        <w:pStyle w:val="4"/>
        <w:bidi w:val="0"/>
      </w:pPr>
      <w:r>
        <w:t>2.5.1 WCAG as a Standard for Inclusive Digital Learning</w:t>
      </w:r>
    </w:p>
    <w:p w14:paraId="74234D0A">
      <w:pPr>
        <w:spacing w:before="0" w:after="0" w:line="480" w:lineRule="auto"/>
        <w:ind w:firstLine="720"/>
        <w:jc w:val="both"/>
      </w:pPr>
      <w:r>
        <w:rPr>
          <w:rFonts w:ascii="Times New Roman" w:hAnsi="Times New Roman"/>
          <w:sz w:val="24"/>
        </w:rPr>
        <w:t>WCAG provides technical requirements that help developers reduce access barriers. The guideline on text alternatives ensures that diagrams and images in lecture notes can be understood by students who cannot see them. Similarly, multimedia guidelines require captions and transcripts to support learners who cannot access audio content. WCAG translates inclusive education principles into implementable development tasks.</w:t>
      </w:r>
    </w:p>
    <w:p w14:paraId="5591EB11">
      <w:pPr>
        <w:pStyle w:val="4"/>
        <w:bidi w:val="0"/>
      </w:pPr>
      <w:r>
        <w:t>2.5.2 Structure of WCAG: Principles, Guidelines, and Success Criteria</w:t>
      </w:r>
    </w:p>
    <w:p w14:paraId="2AB1A6C0">
      <w:pPr>
        <w:spacing w:before="0" w:after="0" w:line="480" w:lineRule="auto"/>
        <w:ind w:firstLine="720"/>
        <w:jc w:val="both"/>
      </w:pPr>
      <w:r>
        <w:rPr>
          <w:rFonts w:ascii="Times New Roman" w:hAnsi="Times New Roman"/>
          <w:sz w:val="24"/>
        </w:rPr>
        <w:t>WCAG is organized around four core principles, known as POUR: Perceivable, Operable, Understandable, and Robust. Each principle contains guidelines, and each guideline includes testable success criteria. This structure makes WCAG useful for both system planning and auditing (W3C, 2018).</w:t>
      </w:r>
    </w:p>
    <w:p w14:paraId="14EF0A06">
      <w:pPr>
        <w:pStyle w:val="4"/>
        <w:bidi w:val="0"/>
      </w:pPr>
      <w:r>
        <w:t>2.5.3 Perceivable Principle</w:t>
      </w:r>
    </w:p>
    <w:p w14:paraId="447B0D61">
      <w:pPr>
        <w:spacing w:before="0" w:after="0" w:line="480" w:lineRule="auto"/>
        <w:ind w:firstLine="720"/>
        <w:jc w:val="both"/>
      </w:pPr>
      <w:r>
        <w:rPr>
          <w:rFonts w:ascii="Times New Roman" w:hAnsi="Times New Roman"/>
          <w:sz w:val="24"/>
        </w:rPr>
        <w:t>The perceivable principle requires that information and user interface components must be presented in ways users can perceive. For e-learning platforms, this includes providing text alternatives (alt text) for images, ensuring that information is not communicated by color alone, and supporting content scaling. Accessible multimedia—captions for videos and transcripts for audio—is also essential. Scanned PDF lecture notes that are not text-selectable present a major barrier, as screen readers cannot interpret them without optical character recognition.</w:t>
      </w:r>
    </w:p>
    <w:p w14:paraId="1861C9A7">
      <w:pPr>
        <w:pStyle w:val="4"/>
        <w:bidi w:val="0"/>
      </w:pPr>
      <w:r>
        <w:t>2.5.4 Operable Principle</w:t>
      </w:r>
    </w:p>
    <w:p w14:paraId="531A8AD6">
      <w:pPr>
        <w:spacing w:before="0" w:after="0" w:line="480" w:lineRule="auto"/>
        <w:ind w:firstLine="720"/>
        <w:jc w:val="both"/>
      </w:pPr>
      <w:r>
        <w:rPr>
          <w:rFonts w:ascii="Times New Roman" w:hAnsi="Times New Roman"/>
          <w:sz w:val="24"/>
        </w:rPr>
        <w:t>The operable principle requires that users can operate the interface regardless of their interaction method. In e-learning systems, operability includes full keyboard navigation, visible focus indicators, logical tab order, and avoidance of mouse-only interactions. It also includes providing adjustable time limits for quizzes to accommodate students who require assistive input devices.</w:t>
      </w:r>
    </w:p>
    <w:p w14:paraId="5BB7EC8B">
      <w:pPr>
        <w:pStyle w:val="4"/>
        <w:bidi w:val="0"/>
      </w:pPr>
      <w:r>
        <w:t>2.5.5 Understandable Principle</w:t>
      </w:r>
    </w:p>
    <w:p w14:paraId="1FE2B5CC">
      <w:pPr>
        <w:spacing w:before="0" w:after="0" w:line="480" w:lineRule="auto"/>
        <w:ind w:firstLine="720"/>
        <w:jc w:val="both"/>
      </w:pPr>
      <w:r>
        <w:rPr>
          <w:rFonts w:ascii="Times New Roman" w:hAnsi="Times New Roman"/>
          <w:sz w:val="24"/>
        </w:rPr>
        <w:t>The understandable principle focuses on ensuring that content and interface behavior are easy to comprehend. For learners with cognitive and learning disabilities, unclear language, inconsistent layouts, or unpredictable navigation can create confusion. Understandable design encourages readable text, consistent menus, clear instructions, and helpful form validation messages.</w:t>
      </w:r>
    </w:p>
    <w:p w14:paraId="668C5152">
      <w:pPr>
        <w:pStyle w:val="4"/>
        <w:bidi w:val="0"/>
      </w:pPr>
      <w:r>
        <w:t>2.5.6 Robust Principle</w:t>
      </w:r>
    </w:p>
    <w:p w14:paraId="48DD5B16">
      <w:pPr>
        <w:spacing w:before="0" w:after="0" w:line="480" w:lineRule="auto"/>
        <w:ind w:firstLine="720"/>
        <w:jc w:val="both"/>
      </w:pPr>
      <w:r>
        <w:rPr>
          <w:rFonts w:ascii="Times New Roman" w:hAnsi="Times New Roman"/>
          <w:sz w:val="24"/>
        </w:rPr>
        <w:t>The robust principle requires that content remains compatible with a wide range of user agents, including assistive technologies. Robustness is closely tied to proper coding practices—valid HTML, semantic structure, and appropriate use of ARIA attributes. Inaccessible coding patterns can cause screen readers to misinterpret content or fail entirely.</w:t>
      </w:r>
    </w:p>
    <w:p w14:paraId="0AD09741">
      <w:pPr>
        <w:pStyle w:val="4"/>
        <w:bidi w:val="0"/>
      </w:pPr>
      <w:r>
        <w:t>2.5.7 Conformance Levels (A, AA, AAA) and Their Implications</w:t>
      </w:r>
    </w:p>
    <w:p w14:paraId="2B79ED7C">
      <w:pPr>
        <w:spacing w:before="0" w:after="0" w:line="480" w:lineRule="auto"/>
        <w:ind w:firstLine="720"/>
        <w:jc w:val="both"/>
      </w:pPr>
      <w:r>
        <w:rPr>
          <w:rFonts w:ascii="Times New Roman" w:hAnsi="Times New Roman"/>
          <w:sz w:val="24"/>
        </w:rPr>
        <w:t>WCAG defines three conformance levels: A (minimum), AA (intermediate), and AAA (highest). Many institutions aim for Level AA because it addresses the most common barriers while remaining practical to implement. Level AA includes requirements such as sufficient color contrast, captions for videos, and clear focus indicators. In this study, WCAG 2.1 Level AA was adopted as the technical benchmark.</w:t>
      </w:r>
    </w:p>
    <w:p w14:paraId="01477D1B">
      <w:pPr>
        <w:pStyle w:val="4"/>
        <w:bidi w:val="0"/>
      </w:pPr>
      <w:r>
        <w:t>2.5.8 Accessibility Evaluation Approaches for WCAG Compliance</w:t>
      </w:r>
    </w:p>
    <w:p w14:paraId="59A83CD2">
      <w:pPr>
        <w:spacing w:before="0" w:after="0" w:line="480" w:lineRule="auto"/>
        <w:ind w:firstLine="720"/>
        <w:jc w:val="both"/>
      </w:pPr>
      <w:r>
        <w:rPr>
          <w:rFonts w:ascii="Times New Roman" w:hAnsi="Times New Roman"/>
          <w:sz w:val="24"/>
        </w:rPr>
        <w:t>WCAG compliance is assessed through a combination of automated and manual evaluation. Automated tools detect issues like missing alt text and insufficient contrast. However, manual testing is required to verify that keyboard navigation is logical, headings are meaningful, and screen-reader announcements make sense.</w:t>
      </w:r>
    </w:p>
    <w:p w14:paraId="4D167C16">
      <w:pPr>
        <w:pStyle w:val="3"/>
        <w:bidi w:val="0"/>
      </w:pPr>
      <w:r>
        <w:t>2.6 Assistive Technologies in E-Learning</w:t>
      </w:r>
    </w:p>
    <w:p w14:paraId="101F58AF">
      <w:pPr>
        <w:spacing w:before="0" w:after="0" w:line="480" w:lineRule="auto"/>
        <w:ind w:firstLine="720"/>
        <w:jc w:val="both"/>
      </w:pPr>
      <w:r>
        <w:rPr>
          <w:rFonts w:ascii="Times New Roman" w:hAnsi="Times New Roman"/>
          <w:sz w:val="24"/>
        </w:rPr>
        <w:t>Assistive technologies (AT) enable students with disabilities to access course materials, navigate interfaces, and complete assessments. The effectiveness of AT depends on the accessibility of the platform itself (Burgstahler, 2015).</w:t>
      </w:r>
    </w:p>
    <w:p w14:paraId="25B2F6DC">
      <w:pPr>
        <w:pStyle w:val="4"/>
        <w:bidi w:val="0"/>
      </w:pPr>
      <w:r>
        <w:t>2.6.1 Screen Readers and Braille Technologies</w:t>
      </w:r>
    </w:p>
    <w:p w14:paraId="497DF704">
      <w:pPr>
        <w:spacing w:before="0" w:after="0" w:line="480" w:lineRule="auto"/>
        <w:ind w:firstLine="720"/>
        <w:jc w:val="both"/>
      </w:pPr>
      <w:r>
        <w:rPr>
          <w:rFonts w:ascii="Times New Roman" w:hAnsi="Times New Roman"/>
          <w:sz w:val="24"/>
        </w:rPr>
        <w:t>Screen readers convert on-screen text and interface information into synthetic speech or braille output. Common screen readers include NVDA and JAWS for Windows, and VoiceOver for Apple devices. For screen readers to function, platforms must provide semantic headings, labeled buttons, and alternative text. Refreshable braille displays complement screen readers by translating text into tactile braille.</w:t>
      </w:r>
    </w:p>
    <w:p w14:paraId="16F4B57C">
      <w:pPr>
        <w:pStyle w:val="4"/>
        <w:bidi w:val="0"/>
      </w:pPr>
      <w:r>
        <w:t>2.6.2 Screen Magnifiers and Visual Enhancement Tools</w:t>
      </w:r>
    </w:p>
    <w:p w14:paraId="01BE4B38">
      <w:pPr>
        <w:spacing w:before="0" w:after="0" w:line="480" w:lineRule="auto"/>
        <w:ind w:firstLine="720"/>
        <w:jc w:val="both"/>
      </w:pPr>
      <w:r>
        <w:rPr>
          <w:rFonts w:ascii="Times New Roman" w:hAnsi="Times New Roman"/>
          <w:sz w:val="24"/>
        </w:rPr>
        <w:t>Students with low vision rely on screen magnifiers that enlarge content or adjust contrast. Platforms must support responsive layouts and reflow so that when content is magnified up to 200%, text does not overlap or spill off the screen.</w:t>
      </w:r>
    </w:p>
    <w:p w14:paraId="4D9C179A">
      <w:pPr>
        <w:pStyle w:val="4"/>
        <w:bidi w:val="0"/>
      </w:pPr>
      <w:r>
        <w:t>2.6.3 Speech Recognition and Speech-to-Text Tools</w:t>
      </w:r>
    </w:p>
    <w:p w14:paraId="32D7E170">
      <w:pPr>
        <w:spacing w:before="0" w:after="0" w:line="480" w:lineRule="auto"/>
        <w:ind w:firstLine="720"/>
        <w:jc w:val="both"/>
      </w:pPr>
      <w:r>
        <w:rPr>
          <w:rFonts w:ascii="Times New Roman" w:hAnsi="Times New Roman"/>
          <w:sz w:val="24"/>
        </w:rPr>
        <w:t>Speech recognition tools allow students with physical disabilities to navigate interfaces and input text using voice commands. This requires platforms to provide clear focus states, predictable navigation, and accessible form controls.</w:t>
      </w:r>
    </w:p>
    <w:p w14:paraId="0AA89195">
      <w:pPr>
        <w:pStyle w:val="4"/>
        <w:bidi w:val="0"/>
      </w:pPr>
      <w:r>
        <w:t>2.6.4 Alternative Input Devices and Switch Access</w:t>
      </w:r>
    </w:p>
    <w:p w14:paraId="60800D58">
      <w:pPr>
        <w:spacing w:before="0" w:after="0" w:line="480" w:lineRule="auto"/>
        <w:ind w:firstLine="720"/>
        <w:jc w:val="both"/>
      </w:pPr>
      <w:r>
        <w:rPr>
          <w:rFonts w:ascii="Times New Roman" w:hAnsi="Times New Roman"/>
          <w:sz w:val="24"/>
        </w:rPr>
        <w:t>Alternative input devices include adaptive keyboards, switch controls, and eye-tracking devices. Platforms that rely on complex drag-and-drop interactions present significant challenges. Designing for simple click actions and keyboard shortcuts supports wider participation.</w:t>
      </w:r>
    </w:p>
    <w:p w14:paraId="739665E1">
      <w:pPr>
        <w:pStyle w:val="4"/>
        <w:bidi w:val="0"/>
      </w:pPr>
      <w:r>
        <w:t>2.6.5 Captioning, Transcription, and Sign-Language Supports</w:t>
      </w:r>
    </w:p>
    <w:p w14:paraId="31EBF5A5">
      <w:pPr>
        <w:spacing w:before="0" w:after="0" w:line="480" w:lineRule="auto"/>
        <w:ind w:firstLine="720"/>
        <w:jc w:val="both"/>
      </w:pPr>
      <w:r>
        <w:rPr>
          <w:rFonts w:ascii="Times New Roman" w:hAnsi="Times New Roman"/>
          <w:sz w:val="24"/>
        </w:rPr>
        <w:t>For students with hearing impairments, synchronized captions and text transcripts are essential. E-learning platforms must integrate media players that support closed captioning and make text transcripts easy to locate.</w:t>
      </w:r>
    </w:p>
    <w:p w14:paraId="1A9A3DFA">
      <w:pPr>
        <w:pStyle w:val="4"/>
        <w:bidi w:val="0"/>
      </w:pPr>
      <w:r>
        <w:t>2.6.6 Common Compatibility Challenges in Practice</w:t>
      </w:r>
    </w:p>
    <w:p w14:paraId="63BA92A6">
      <w:pPr>
        <w:spacing w:before="0" w:after="0" w:line="480" w:lineRule="auto"/>
        <w:ind w:firstLine="720"/>
        <w:jc w:val="both"/>
      </w:pPr>
      <w:r>
        <w:rPr>
          <w:rFonts w:ascii="Times New Roman" w:hAnsi="Times New Roman"/>
          <w:sz w:val="24"/>
        </w:rPr>
        <w:t>AT tools face compatibility challenges when platforms present scanned images, video content without captions, or dynamic components that do not announce updates. Building platforms in compliance with WCAG standards ensures reliable AT integration.</w:t>
      </w:r>
    </w:p>
    <w:p w14:paraId="1F438AD4">
      <w:pPr>
        <w:pStyle w:val="3"/>
        <w:bidi w:val="0"/>
      </w:pPr>
      <w:r>
        <w:t>2.7 Accessible E-Learning in the Nigerian Context</w:t>
      </w:r>
    </w:p>
    <w:p w14:paraId="589FFFA8">
      <w:pPr>
        <w:spacing w:before="0" w:after="0" w:line="480" w:lineRule="auto"/>
        <w:ind w:firstLine="720"/>
        <w:jc w:val="both"/>
      </w:pPr>
      <w:r>
        <w:rPr>
          <w:rFonts w:ascii="Times New Roman" w:hAnsi="Times New Roman"/>
          <w:sz w:val="24"/>
        </w:rPr>
        <w:t>The adoption of e-learning in Nigeria has increased due to growing internet penetration and the need to expand higher education access. Universities have adopted learning management systems to support teaching and assessment, a trend that intensified during the COVID-19 pandemic (Federal Ministry of Education, 2023).</w:t>
      </w:r>
    </w:p>
    <w:p w14:paraId="6CB3A202">
      <w:pPr>
        <w:spacing w:before="0" w:after="0" w:line="480" w:lineRule="auto"/>
        <w:ind w:firstLine="720"/>
        <w:jc w:val="both"/>
      </w:pPr>
      <w:r>
        <w:rPr>
          <w:rFonts w:ascii="Times New Roman" w:hAnsi="Times New Roman"/>
          <w:sz w:val="24"/>
        </w:rPr>
        <w:t>However, accessibility challenges persist due to limited awareness of digital accessibility standards among developers and instructors. Accommodations are often reactive and informal, rather than systematically integrated into institutional policies. Although Nigeria has established legal frameworks, such as the Discrimination Against Persons with Disabilities (Prohibition) Act, enforcement within digital learning environments remains inconsistent, leaving students with disabilities dependent on peers or facing academic exclusion.</w:t>
      </w:r>
    </w:p>
    <w:p w14:paraId="37924C58">
      <w:pPr>
        <w:pStyle w:val="3"/>
      </w:pPr>
      <w:r>
        <w:t>2.8 Review of Related Works</w:t>
      </w:r>
    </w:p>
    <w:p w14:paraId="1780D6F4">
      <w:pPr>
        <w:bidi w:val="0"/>
        <w:spacing w:line="480" w:lineRule="auto"/>
      </w:pPr>
      <w:r>
        <w:t>The review of related works is a critical component of a design and implementation study because it situates the proposed system within the context of existing research and technological solutions. In accessible e-learning research, related works provide insight into how accessibility challenges have been conceptualized, the types of solutions that have been proposed, and the limitations that persist in practice. This section therefore reviews academic studies, existing learning management systems, and accessibility-focused platforms relevant to the design of an accessible e-learning system.</w:t>
      </w:r>
    </w:p>
    <w:p w14:paraId="27A04279">
      <w:pPr>
        <w:bidi w:val="0"/>
        <w:spacing w:line="480" w:lineRule="auto"/>
      </w:pPr>
      <w:r>
        <w:t>Existing studies on accessible e-learning generally fall into three broad categories: evaluations of mainstream learning management systems, development of prototype accessibility tools, and conceptual studies proposing accessibility frameworks. While these works contribute valuable knowledge, they often address accessibility in fragmented ways, focusing on specific disabilities or isolated system components rather than holistic platform design.</w:t>
      </w:r>
    </w:p>
    <w:p w14:paraId="6B2AB031">
      <w:pPr>
        <w:pStyle w:val="4"/>
        <w:bidi w:val="0"/>
      </w:pPr>
      <w:bookmarkStart w:id="0" w:name="_Toc23954"/>
      <w:bookmarkStart w:id="1" w:name="_Toc221827454"/>
      <w:bookmarkStart w:id="2" w:name="_Toc7976"/>
      <w:bookmarkStart w:id="3" w:name="_Toc7993"/>
      <w:bookmarkStart w:id="4" w:name="_Toc19079"/>
      <w:r>
        <w:t>2.</w:t>
      </w:r>
      <w:r>
        <w:rPr>
          <w:rFonts w:hint="default"/>
          <w:lang w:val="en-US"/>
        </w:rPr>
        <w:t>8</w:t>
      </w:r>
      <w:r>
        <w:t>.1 Studies on Accessibility of Learning Management Systems</w:t>
      </w:r>
      <w:bookmarkEnd w:id="0"/>
      <w:bookmarkEnd w:id="1"/>
      <w:bookmarkEnd w:id="2"/>
      <w:bookmarkEnd w:id="3"/>
      <w:bookmarkEnd w:id="4"/>
    </w:p>
    <w:p w14:paraId="4BA8FFD8">
      <w:pPr>
        <w:bidi w:val="0"/>
        <w:spacing w:line="480" w:lineRule="auto"/>
      </w:pPr>
      <w:r>
        <w:t>Several researchers have examined the accessibility of widely used learning management systems such as Moodle, Blackboard, and Canvas. Seale (2014) conducted an extensive study on the accessibility of mainstream LMS platforms and concluded that although accessibility features are increasingly available, their implementation is inconsistent. Many platforms technically support accessibility standards, yet fail to deliver accessible learning experiences due to poor configuration, lack of instructor awareness, and limited institutional enforcement.</w:t>
      </w:r>
    </w:p>
    <w:p w14:paraId="381B0BD7">
      <w:pPr>
        <w:bidi w:val="0"/>
        <w:spacing w:line="480" w:lineRule="auto"/>
      </w:pPr>
      <w:r>
        <w:t>Al-Azawei et al. (2017) investigated the adoption of e-learning systems among students with disabilities and found that most platforms prioritize general usability over accessibility. Their findings indicate that students with disabilities often experience frustration and reduced engagement because accessibility needs are not considered during initial system design. This reinforces the argument that accessibility must be embedded at the design stage rather than retrofitted after deployment.</w:t>
      </w:r>
    </w:p>
    <w:p w14:paraId="2BA8D9D6">
      <w:pPr>
        <w:bidi w:val="0"/>
        <w:spacing w:line="480" w:lineRule="auto"/>
      </w:pPr>
      <w:r>
        <w:t>Research focusing on Moodle highlights similar challenges. While Moodle includes accessibility features such as keyboard navigation support and compatibility with screen readers, effective accessibility depends heavily on how instructors upload and structure content. Kelly et al. (2020) observe that lecture materials uploaded as scanned images, poorly structured documents, or uncaptioned videos undermine Moodle’s accessibility capabilities. As a result, accessibility becomes optional rather than guaranteed.</w:t>
      </w:r>
    </w:p>
    <w:p w14:paraId="2EAA7F81">
      <w:pPr>
        <w:pStyle w:val="4"/>
        <w:bidi w:val="0"/>
      </w:pPr>
      <w:bookmarkStart w:id="5" w:name="_Toc221827455"/>
      <w:bookmarkStart w:id="6" w:name="_Toc7445"/>
      <w:bookmarkStart w:id="7" w:name="_Toc4610"/>
      <w:bookmarkStart w:id="8" w:name="_Toc2781"/>
      <w:bookmarkStart w:id="9" w:name="_Toc5042"/>
      <w:r>
        <w:t>2.</w:t>
      </w:r>
      <w:r>
        <w:rPr>
          <w:rFonts w:hint="default"/>
          <w:lang w:val="en-US"/>
        </w:rPr>
        <w:t>8</w:t>
      </w:r>
      <w:r>
        <w:t>.2 Disability-Specific Accessibility Solutions</w:t>
      </w:r>
      <w:bookmarkEnd w:id="5"/>
      <w:bookmarkEnd w:id="6"/>
      <w:bookmarkEnd w:id="7"/>
      <w:bookmarkEnd w:id="8"/>
      <w:bookmarkEnd w:id="9"/>
    </w:p>
    <w:p w14:paraId="799F5607">
      <w:pPr>
        <w:bidi w:val="0"/>
        <w:spacing w:line="480" w:lineRule="auto"/>
      </w:pPr>
      <w:r>
        <w:t>Some related works focus on accessibility solutions designed for specific disability groups. For example, several systems prioritize visual accessibility by improving screen-reader compatibility or providing text-to-speech support. While these approaches enhance access for visually impaired learners, they often neglect the needs of students with motor, hearing, or cognitive disabilities. This single-disability focus limits the overall inclusiveness of such systems.</w:t>
      </w:r>
    </w:p>
    <w:p w14:paraId="0F83376B">
      <w:pPr>
        <w:bidi w:val="0"/>
        <w:spacing w:line="480" w:lineRule="auto"/>
      </w:pPr>
      <w:r>
        <w:t>Other studies have proposed captioning and transcription tools to support students with hearing impairments. These tools improve access to video and audio content but may not address broader interaction challenges such as navigation complexity or inaccessible assessments. Consequently, students with multiple disabilities may continue to face barriers even when some accessibility features are present.</w:t>
      </w:r>
      <w:bookmarkStart w:id="10" w:name="_Toc13014"/>
      <w:bookmarkStart w:id="11" w:name="_Toc20955"/>
      <w:bookmarkStart w:id="12" w:name="_Toc6534"/>
    </w:p>
    <w:p w14:paraId="30DB1292">
      <w:pPr>
        <w:pStyle w:val="4"/>
        <w:bidi w:val="0"/>
      </w:pPr>
      <w:bookmarkStart w:id="13" w:name="_Toc221827456"/>
      <w:bookmarkStart w:id="14" w:name="_Toc5711"/>
      <w:r>
        <w:t>2.</w:t>
      </w:r>
      <w:r>
        <w:rPr>
          <w:rFonts w:hint="default"/>
          <w:lang w:val="en-US"/>
        </w:rPr>
        <w:t>8</w:t>
      </w:r>
      <w:r>
        <w:t>.3 Conceptual Frameworks and Accessibility Models</w:t>
      </w:r>
      <w:bookmarkEnd w:id="10"/>
      <w:bookmarkEnd w:id="11"/>
      <w:bookmarkEnd w:id="12"/>
      <w:bookmarkEnd w:id="13"/>
      <w:bookmarkEnd w:id="14"/>
    </w:p>
    <w:p w14:paraId="7B876435">
      <w:pPr>
        <w:bidi w:val="0"/>
        <w:spacing w:line="480" w:lineRule="auto"/>
      </w:pPr>
      <w:r>
        <w:t>Beyond system evaluations, some studies propose conceptual frameworks for accessible e-learning. These frameworks often draw on Universal Design for Learning (UDL) principles, emphasizing multiple means of representation, engagement, and expression. While such frameworks provide useful guidance, they are frequently abstract and lack concrete implementation details that developers can translate into functional systems.</w:t>
      </w:r>
    </w:p>
    <w:p w14:paraId="7831D273">
      <w:pPr>
        <w:bidi w:val="0"/>
        <w:spacing w:line="480" w:lineRule="auto"/>
      </w:pPr>
      <w:r>
        <w:t>Other models emphasize compliance with accessibility standards such as WCAG. Although standards-based approaches provide clear technical requirements, they may not fully addresscontextual challenges such as low-bandwidth environments, limited access to assistive technologies, or instructor practices in developing countries. This gap highlights the need for context-aware design approaches.</w:t>
      </w:r>
      <w:bookmarkStart w:id="15" w:name="_Toc23562"/>
      <w:bookmarkStart w:id="16" w:name="_Toc31727"/>
      <w:bookmarkStart w:id="17" w:name="_Toc16344"/>
      <w:bookmarkStart w:id="18" w:name="_Toc26983"/>
    </w:p>
    <w:p w14:paraId="56B04778">
      <w:pPr>
        <w:pStyle w:val="4"/>
        <w:bidi w:val="0"/>
      </w:pPr>
      <w:bookmarkStart w:id="19" w:name="_Toc221827457"/>
      <w:r>
        <w:t>2.</w:t>
      </w:r>
      <w:r>
        <w:rPr>
          <w:rFonts w:hint="default"/>
          <w:lang w:val="en-US"/>
        </w:rPr>
        <w:t>8</w:t>
      </w:r>
      <w:r>
        <w:t>.4 Analysis of Related Works</w:t>
      </w:r>
      <w:bookmarkEnd w:id="15"/>
      <w:bookmarkEnd w:id="16"/>
      <w:bookmarkEnd w:id="17"/>
      <w:bookmarkEnd w:id="18"/>
      <w:bookmarkEnd w:id="19"/>
    </w:p>
    <w:p w14:paraId="4A081484">
      <w:pPr>
        <w:bidi w:val="0"/>
        <w:spacing w:line="480" w:lineRule="auto"/>
        <w:rPr>
          <w:rFonts w:hint="default"/>
        </w:rPr>
      </w:pPr>
      <w:r>
        <w:rPr>
          <w:rFonts w:hint="default"/>
        </w:rPr>
        <w:t>Espada-Chavarria, R., et al. (2023): Explores Universal Design for Learning (UDL) in higher education, arguing that "one-size-fits-all" digital instruction fails students with disabilities and that platforms must offer flexible representation to ensure equity.</w:t>
      </w:r>
    </w:p>
    <w:p w14:paraId="2C4CFFF5">
      <w:pPr>
        <w:bidi w:val="0"/>
        <w:spacing w:line="480" w:lineRule="auto"/>
        <w:rPr>
          <w:rFonts w:hint="default"/>
        </w:rPr>
      </w:pPr>
      <w:r>
        <w:rPr>
          <w:rFonts w:hint="default"/>
        </w:rPr>
        <w:t>Garrad, T.-A., &amp; Nolan, H. (2022): Investigates the impact of proactive unit design, demonstrating that embedding accessibility features during the initial development phase (rather than as an afterthought) significantly improves engagement and reduces student attrition.</w:t>
      </w:r>
    </w:p>
    <w:p w14:paraId="31F2F209">
      <w:pPr>
        <w:bidi w:val="0"/>
        <w:spacing w:line="480" w:lineRule="auto"/>
        <w:rPr>
          <w:rFonts w:hint="default"/>
        </w:rPr>
      </w:pPr>
      <w:r>
        <w:rPr>
          <w:rFonts w:hint="default"/>
        </w:rPr>
        <w:t>Baguma, R., &amp; Wolters, M. K. (2021): Focuses on the implementation of Virtual Learning Environments (VLEs), noting that even if a platform like Moodle is technically accessible, it remains a barrier if instructors do not format the actual learning content correctly.</w:t>
      </w:r>
    </w:p>
    <w:p w14:paraId="7E171C7B">
      <w:pPr>
        <w:bidi w:val="0"/>
        <w:spacing w:line="480" w:lineRule="auto"/>
        <w:rPr>
          <w:rFonts w:hint="default"/>
        </w:rPr>
      </w:pPr>
      <w:r>
        <w:rPr>
          <w:rFonts w:hint="default"/>
        </w:rPr>
        <w:t>Yuwono, J., et al. (2022): Analyzes the challenges of emergency remote teaching, identifying that a lack of instructor awareness and specialized pedagogical tools were the primary hurdles for disabled students during the rapid shift to online learning.</w:t>
      </w:r>
    </w:p>
    <w:p w14:paraId="6E0815BC">
      <w:pPr>
        <w:bidi w:val="0"/>
        <w:spacing w:line="480" w:lineRule="auto"/>
        <w:rPr>
          <w:rFonts w:hint="default"/>
        </w:rPr>
      </w:pPr>
      <w:r>
        <w:rPr>
          <w:rFonts w:hint="default"/>
        </w:rPr>
        <w:t>Huff Jr., E. W. (2022): Details the design of an Accessible Learning Content Management System (ALCMS) specifically for blind and visually impaired (BVI) users, emphasizing screen-reader optimization and simplified navigation architecture.</w:t>
      </w:r>
    </w:p>
    <w:p w14:paraId="628C0828">
      <w:pPr>
        <w:bidi w:val="0"/>
        <w:spacing w:line="480" w:lineRule="auto"/>
        <w:rPr>
          <w:rFonts w:hint="default"/>
        </w:rPr>
      </w:pPr>
      <w:r>
        <w:rPr>
          <w:rFonts w:hint="default"/>
        </w:rPr>
        <w:t>Joy, S., &amp; Gundmi, A. (2024): Examines e-learning for hearing-impaired students, highlighting that common collaborative tools often lack the integrated sign-language support and visual aids necessary for effective digital inclusion.</w:t>
      </w:r>
    </w:p>
    <w:p w14:paraId="3A7BD567">
      <w:pPr>
        <w:bidi w:val="0"/>
        <w:spacing w:line="480" w:lineRule="auto"/>
      </w:pPr>
      <w:r>
        <w:rPr>
          <w:rFonts w:hint="default"/>
        </w:rPr>
        <w:t>AccessiLearnAI (2025/2026): Highlights the modern shift toward AI-driven personalization, where microservices are used to automate text simplification and provide real-time accessibility adjustments based on individual user profiles.</w:t>
      </w:r>
    </w:p>
    <w:p w14:paraId="7E10F643">
      <w:pPr>
        <w:bidi w:val="0"/>
        <w:spacing w:line="480" w:lineRule="auto"/>
        <w:rPr>
          <w:b/>
          <w:bCs/>
        </w:rPr>
      </w:pPr>
      <w:r>
        <w:rPr>
          <w:b/>
          <w:bCs/>
        </w:rPr>
        <w:t>Identified Gaps and How This Study Responds</w:t>
      </w:r>
    </w:p>
    <w:p w14:paraId="01EA38CD">
      <w:pPr>
        <w:bidi w:val="0"/>
        <w:spacing w:line="480" w:lineRule="auto"/>
      </w:pPr>
      <w:r>
        <w:t>Overall, the comparative analysis reveals a persistent gap between accessibility principles and platform-level execution. Related works confirm that accessibility is too often treated as an add-on rather than a system requirement, leading to partial compliance and continued exclusion. In addition, many solutions assume stable infrastructure, reliable bandwidth, and widespread access to assistive technologies</w:t>
      </w:r>
      <w:r>
        <w:rPr>
          <w:rFonts w:hint="default"/>
          <w:lang w:val="en-US"/>
        </w:rPr>
        <w:t xml:space="preserve"> </w:t>
      </w:r>
      <w:r>
        <w:t>assumptions that may not hold in many developing contexts.</w:t>
      </w:r>
    </w:p>
    <w:p w14:paraId="38C88D5A">
      <w:pPr>
        <w:bidi w:val="0"/>
        <w:spacing w:line="480" w:lineRule="auto"/>
      </w:pPr>
      <w:r>
        <w:t>This study addresses the identified gaps by designing an accessible e-learning platform that (i) supports multiple disability categories within one unified system, (ii) aligns with WCAG-guided accessibility at interface and content levels, (iii) embeds enforcement mechanisms (e.g., guided uploads, content validation, accessibility prompts/checks) so accessibility is consistent across courses, and (iv) considers contextual constraints such as varying device capabilities and bandwidth conditions. By shifting accessibility from “optional best practice” to “built-in system behavior,” the proposed platform aims to improve independent participation and equitable learning outcomes for students with disabilities.</w:t>
      </w:r>
      <w:bookmarkStart w:id="20" w:name="_Toc30580"/>
      <w:bookmarkStart w:id="21" w:name="_Toc21337"/>
      <w:bookmarkStart w:id="22" w:name="_Toc29994"/>
    </w:p>
    <w:p w14:paraId="0C6FDB98">
      <w:pPr>
        <w:pStyle w:val="3"/>
        <w:bidi w:val="0"/>
      </w:pPr>
      <w:bookmarkStart w:id="23" w:name="_Toc221827459"/>
      <w:r>
        <w:t>2.</w:t>
      </w:r>
      <w:r>
        <w:rPr>
          <w:rFonts w:hint="default"/>
          <w:lang w:val="en-US"/>
        </w:rPr>
        <w:t>9</w:t>
      </w:r>
      <w:r>
        <w:t xml:space="preserve"> Summary of Literature Review</w:t>
      </w:r>
      <w:bookmarkEnd w:id="20"/>
      <w:bookmarkEnd w:id="21"/>
      <w:bookmarkEnd w:id="22"/>
      <w:bookmarkEnd w:id="23"/>
    </w:p>
    <w:p w14:paraId="150ACF6B">
      <w:pPr>
        <w:bidi w:val="0"/>
        <w:spacing w:line="480" w:lineRule="auto"/>
      </w:pPr>
      <w:r>
        <w:t>The review covered the evolution and role of e-learning in higher education, the importance of accessibility in digital learning environments, categories of disabilities and their learning requirements, web accessibility standards, assistive technologies, the Nigerian context, relevant theoretical frameworks, and existing related works.</w:t>
      </w:r>
    </w:p>
    <w:p w14:paraId="1984D944">
      <w:pPr>
        <w:bidi w:val="0"/>
        <w:spacing w:line="480" w:lineRule="auto"/>
      </w:pPr>
      <w:r>
        <w:t>The literature demonstrates that while e-learning technologies have expanded educational access, students with disabilities continue to face systemic barriers due to inaccessible platform design and inconsistent implementation of accessibility standards. Existing solutions often address isolated problems rather than providing comprehensive, inclusive platforms.</w:t>
      </w:r>
    </w:p>
    <w:p w14:paraId="6761EE83">
      <w:pPr>
        <w:bidi w:val="0"/>
        <w:spacing w:line="480" w:lineRule="auto"/>
      </w:pPr>
      <w:r>
        <w:t>These identified gaps justify the design and implementation of an accessible e-learning platform that integrates international standards with context-aware design considerations. The insights gained from this literature review inform the system requirements, architectural decisions, and evaluation criteria discussed in the next chapter, which focuses on research methodology and system design.</w:t>
      </w:r>
    </w:p>
    <w:p w14:paraId="2E05429A">
      <w:pPr>
        <w:pStyle w:val="3"/>
        <w:bidi w:val="0"/>
      </w:pPr>
      <w:r>
        <w:t>2.</w:t>
      </w:r>
      <w:r>
        <w:rPr>
          <w:rFonts w:hint="default"/>
          <w:lang w:val="en-US"/>
        </w:rPr>
        <w:t>10</w:t>
      </w:r>
      <w:r>
        <w:t xml:space="preserve"> Theoretical Framework</w:t>
      </w:r>
    </w:p>
    <w:p w14:paraId="69C69FE5">
      <w:pPr>
        <w:spacing w:before="0" w:after="0" w:line="480" w:lineRule="auto"/>
        <w:ind w:firstLine="720"/>
        <w:jc w:val="both"/>
      </w:pPr>
      <w:r>
        <w:rPr>
          <w:rFonts w:ascii="Times New Roman" w:hAnsi="Times New Roman"/>
          <w:sz w:val="24"/>
        </w:rPr>
        <w:t>Theoretical frameworks provide structured perspectives that support the design and evaluation of information systems. This study adopted the Technology Acceptance Model (TAM) and the Social Model of Disability.</w:t>
      </w:r>
    </w:p>
    <w:p w14:paraId="0E195043">
      <w:pPr>
        <w:pStyle w:val="4"/>
        <w:bidi w:val="0"/>
      </w:pPr>
      <w:r>
        <w:t>2.</w:t>
      </w:r>
      <w:r>
        <w:rPr>
          <w:rFonts w:hint="default"/>
          <w:lang w:val="en-US"/>
        </w:rPr>
        <w:t>10</w:t>
      </w:r>
      <w:r>
        <w:t>.1 Technology Acceptance Model (TAM)</w:t>
      </w:r>
    </w:p>
    <w:p w14:paraId="78B9E1DF">
      <w:pPr>
        <w:spacing w:before="0" w:after="0" w:line="480" w:lineRule="auto"/>
        <w:ind w:firstLine="720"/>
        <w:jc w:val="both"/>
      </w:pPr>
      <w:r>
        <w:rPr>
          <w:rFonts w:ascii="Times New Roman" w:hAnsi="Times New Roman"/>
          <w:sz w:val="24"/>
        </w:rPr>
        <w:t>TAM, developed by Davis (1989), posits that user acceptance of technology is determined by two main factors: Perceived Usefulness (PU) and Perceived Ease of Use (PEOU). In the context of accessible e-learning, PEOU is directly linked to accessibility. If a platform is incompatible with screen readers or keyboard navigation, students with disabilities will perceive it as difficult to use, leading to rejection. Ensuring accessibility increases perceived ease of use, promoting platform adoption.</w:t>
      </w:r>
    </w:p>
    <w:p w14:paraId="32F8E8A6">
      <w:pPr>
        <w:pStyle w:val="4"/>
        <w:bidi w:val="0"/>
      </w:pPr>
      <w:r>
        <w:t>2.</w:t>
      </w:r>
      <w:r>
        <w:rPr>
          <w:rFonts w:hint="default"/>
          <w:lang w:val="en-US"/>
        </w:rPr>
        <w:t>10</w:t>
      </w:r>
      <w:r>
        <w:t>.2 Social Model of Disability</w:t>
      </w:r>
    </w:p>
    <w:p w14:paraId="53D36129">
      <w:pPr>
        <w:spacing w:before="0" w:after="0" w:line="480" w:lineRule="auto"/>
        <w:ind w:firstLine="720"/>
        <w:jc w:val="both"/>
      </w:pPr>
      <w:r>
        <w:rPr>
          <w:rFonts w:ascii="Times New Roman" w:hAnsi="Times New Roman"/>
          <w:sz w:val="24"/>
        </w:rPr>
        <w:t>The Social Model of Disability, conceptualized by Oliver (1990), distinguishes between impairment (a biological condition) and disability (the social and environmental barriers that restrict participation). This model argues that disability is caused by poorly designed environments rather than an individual's physical or mental differences. Applied to e-learning, the model suggests that a student is disabled not by visual or physical differences, but by platforms that lack captions, alt-text, or keyboard navigation. Designing accessible platforms removes these barriers, enabling full academic participation.</w:t>
      </w:r>
    </w:p>
    <w:p w14:paraId="148D5E76">
      <w:pPr>
        <w:spacing w:before="0" w:after="0" w:line="480" w:lineRule="auto"/>
        <w:jc w:val="both"/>
      </w:pPr>
    </w:p>
    <w:p w14:paraId="11E32622">
      <w:pPr>
        <w:jc w:val="both"/>
      </w:pPr>
      <w:r>
        <w:br w:type="page"/>
      </w:r>
    </w:p>
    <w:p w14:paraId="19C2E092">
      <w:pPr>
        <w:pStyle w:val="2"/>
        <w:bidi w:val="0"/>
      </w:pPr>
      <w:r>
        <w:t>CHAPTER THREE</w:t>
      </w:r>
    </w:p>
    <w:p w14:paraId="71879414">
      <w:pPr>
        <w:pStyle w:val="2"/>
        <w:bidi w:val="0"/>
      </w:pPr>
      <w:r>
        <w:t>METHODOLOGY AND SYSTEM DESIGN</w:t>
      </w:r>
    </w:p>
    <w:p w14:paraId="39EB0C03">
      <w:pPr>
        <w:pStyle w:val="3"/>
        <w:bidi w:val="0"/>
      </w:pPr>
      <w:r>
        <w:t>3.1 Introduction</w:t>
      </w:r>
    </w:p>
    <w:p w14:paraId="65C22A94">
      <w:pPr>
        <w:spacing w:before="0" w:after="0" w:line="480" w:lineRule="auto"/>
        <w:ind w:firstLine="720"/>
        <w:jc w:val="both"/>
      </w:pPr>
      <w:r>
        <w:rPr>
          <w:rFonts w:ascii="Times New Roman" w:hAnsi="Times New Roman"/>
          <w:sz w:val="24"/>
        </w:rPr>
        <w:t>This chapter explains the methodology that was used to design and implement the accessible e-learning platform for students with disabilities. It shows how the research problem was turned into a practical system through requirement analysis, system design, implementation, and evaluation.</w:t>
      </w:r>
    </w:p>
    <w:p w14:paraId="5818D860">
      <w:pPr>
        <w:spacing w:before="0" w:after="0" w:line="480" w:lineRule="auto"/>
        <w:ind w:firstLine="720"/>
        <w:jc w:val="both"/>
      </w:pPr>
      <w:r>
        <w:rPr>
          <w:rFonts w:ascii="Times New Roman" w:hAnsi="Times New Roman"/>
          <w:sz w:val="24"/>
        </w:rPr>
        <w:t>Because accessibility must be built into every development stage, the project prioritized inclusive, user-centered design to ensure equal access for learners with visual, hearing, motor, and cognitive disabilities, considering both technical and ethical needs.</w:t>
      </w:r>
    </w:p>
    <w:p w14:paraId="1F504A6F">
      <w:pPr>
        <w:pStyle w:val="3"/>
        <w:bidi w:val="0"/>
      </w:pPr>
      <w:r>
        <w:t>3.2 Research Design</w:t>
      </w:r>
    </w:p>
    <w:p w14:paraId="523CC9D5">
      <w:pPr>
        <w:spacing w:before="0" w:after="0" w:line="480" w:lineRule="auto"/>
        <w:ind w:firstLine="720"/>
        <w:jc w:val="both"/>
      </w:pPr>
      <w:r>
        <w:rPr>
          <w:rFonts w:ascii="Times New Roman" w:hAnsi="Times New Roman"/>
          <w:sz w:val="24"/>
        </w:rPr>
        <w:t>The research design adopted a design and implementation approach. This is an established methodology in computer science and information systems, aimed at creating, deploying, and evaluating a functional software solution to address a real-world problem.</w:t>
      </w:r>
    </w:p>
    <w:p w14:paraId="2AFF11E9">
      <w:pPr>
        <w:spacing w:before="0" w:after="0" w:line="480" w:lineRule="auto"/>
        <w:ind w:firstLine="720"/>
        <w:jc w:val="both"/>
      </w:pPr>
      <w:r>
        <w:rPr>
          <w:rFonts w:ascii="Times New Roman" w:hAnsi="Times New Roman"/>
          <w:sz w:val="24"/>
        </w:rPr>
        <w:t>The design and implementation approach was selected because it combines theoretical accessibility guidelines (WCAG 2.1) with practical system engineering. Rather than treating accessibility as an optional enhancement, the methodology integrated user-centered design, iterative testing, and validation at every phase of the development lifecycle. This ensured that the final e-learning platform was stable, functional, and usable by students with varying physical and cognitive abilities.</w:t>
      </w:r>
    </w:p>
    <w:p w14:paraId="6BE3D6D8">
      <w:pPr>
        <w:pStyle w:val="3"/>
        <w:bidi w:val="0"/>
      </w:pPr>
      <w:r>
        <w:t>3.3 System Analysis</w:t>
      </w:r>
    </w:p>
    <w:p w14:paraId="3D3A19DA">
      <w:pPr>
        <w:spacing w:before="0" w:after="0" w:line="480" w:lineRule="auto"/>
        <w:ind w:firstLine="720"/>
        <w:jc w:val="both"/>
      </w:pPr>
      <w:r>
        <w:rPr>
          <w:rFonts w:ascii="Times New Roman" w:hAnsi="Times New Roman"/>
          <w:sz w:val="24"/>
        </w:rPr>
        <w:t>System analysis was conducted to examine accessibility barriers in existing learning portals and define the requirements for the new platform. At the University of Ilorin, system analysis focused on understanding how undergraduate students with disabilities interact with currently available e-learning tools.</w:t>
      </w:r>
    </w:p>
    <w:p w14:paraId="5115D8E7">
      <w:pPr>
        <w:spacing w:before="0" w:after="0" w:line="480" w:lineRule="auto"/>
        <w:ind w:firstLine="720"/>
        <w:jc w:val="both"/>
      </w:pPr>
      <w:r>
        <w:rPr>
          <w:rFonts w:ascii="Times New Roman" w:hAnsi="Times New Roman"/>
          <w:sz w:val="24"/>
        </w:rPr>
        <w:t>When existing literature was reviewed, it was revealed that many platforms are not easy to use because navigation is not accessible, video lectures lack captions, interactive modules are incompatible with screen readers, and assessments enforce rigid time limits. A comprehensive list of these problems was compiled, which guided the formulation of functional and non-functional requirements.</w:t>
      </w:r>
    </w:p>
    <w:p w14:paraId="0F42DBE8">
      <w:pPr>
        <w:spacing w:before="0" w:after="0" w:line="480" w:lineRule="auto"/>
        <w:ind w:firstLine="720"/>
        <w:jc w:val="both"/>
      </w:pPr>
      <w:r>
        <w:rPr>
          <w:rFonts w:ascii="Times New Roman" w:hAnsi="Times New Roman"/>
          <w:sz w:val="24"/>
        </w:rPr>
        <w:t>Additionally, institutional requirements were analyzed. Universities require platforms that support course management, student records, assignments, and quizzes. The system analysis aligned accessibility requirements with these institutional objectives, ensuring the platform delivers inclusive learning experiences without compromising administrative functionality.</w:t>
      </w:r>
    </w:p>
    <w:p w14:paraId="17EF5A33">
      <w:pPr>
        <w:pStyle w:val="4"/>
        <w:bidi w:val="0"/>
      </w:pPr>
      <w:r>
        <w:t>3.3.1 Analysis of Existing E-Learning Systems</w:t>
      </w:r>
    </w:p>
    <w:p w14:paraId="496913C5">
      <w:pPr>
        <w:spacing w:before="0" w:after="0" w:line="480" w:lineRule="auto"/>
        <w:ind w:firstLine="720"/>
        <w:jc w:val="both"/>
      </w:pPr>
      <w:r>
        <w:rPr>
          <w:rFonts w:ascii="Times New Roman" w:hAnsi="Times New Roman"/>
          <w:sz w:val="24"/>
        </w:rPr>
        <w:t>Existing learning management systems, while effective for the general student population, present significant barriers for students with disabilities:</w:t>
      </w:r>
    </w:p>
    <w:p w14:paraId="0A815CCD">
      <w:pPr>
        <w:pStyle w:val="23"/>
        <w:spacing w:before="0" w:after="0" w:line="480" w:lineRule="auto"/>
        <w:ind w:firstLine="0"/>
        <w:jc w:val="both"/>
      </w:pPr>
      <w:r>
        <w:rPr>
          <w:rFonts w:ascii="Times New Roman" w:hAnsi="Times New Roman"/>
          <w:b/>
          <w:sz w:val="24"/>
        </w:rPr>
        <w:t>Visual Barriers</w:t>
      </w:r>
      <w:r>
        <w:rPr>
          <w:rFonts w:ascii="Times New Roman" w:hAnsi="Times New Roman"/>
          <w:sz w:val="24"/>
        </w:rPr>
        <w:t>: Poorly structured HTML makes navigation difficult for screen reader users. Scanned PDF lecture notes uploaded as images are unreadable by text-to-speech tools.</w:t>
      </w:r>
    </w:p>
    <w:p w14:paraId="064FB35A">
      <w:pPr>
        <w:pStyle w:val="23"/>
        <w:spacing w:before="0" w:after="0" w:line="480" w:lineRule="auto"/>
        <w:ind w:firstLine="0"/>
        <w:jc w:val="both"/>
      </w:pPr>
      <w:r>
        <w:rPr>
          <w:rFonts w:ascii="Times New Roman" w:hAnsi="Times New Roman"/>
          <w:b/>
          <w:sz w:val="24"/>
        </w:rPr>
        <w:t>Auditory Barriers</w:t>
      </w:r>
      <w:r>
        <w:rPr>
          <w:rFonts w:ascii="Times New Roman" w:hAnsi="Times New Roman"/>
          <w:sz w:val="24"/>
        </w:rPr>
        <w:t>: Video lectures and audio instructions lack captions and text transcripts, excluding deaf and hard-of-hearing students from instruction.</w:t>
      </w:r>
    </w:p>
    <w:p w14:paraId="2244DAAB">
      <w:pPr>
        <w:pStyle w:val="23"/>
        <w:spacing w:before="0" w:after="0" w:line="480" w:lineRule="auto"/>
        <w:ind w:firstLine="0"/>
        <w:jc w:val="both"/>
      </w:pPr>
      <w:r>
        <w:rPr>
          <w:rFonts w:ascii="Times New Roman" w:hAnsi="Times New Roman"/>
          <w:b/>
          <w:sz w:val="24"/>
        </w:rPr>
        <w:t>Physical Barriers</w:t>
      </w:r>
      <w:r>
        <w:rPr>
          <w:rFonts w:ascii="Times New Roman" w:hAnsi="Times New Roman"/>
          <w:sz w:val="24"/>
        </w:rPr>
        <w:t>: Quizzes and navigation buttons are often incompatible with keyboard-only input, restricting students with physical mobility limitations.</w:t>
      </w:r>
    </w:p>
    <w:p w14:paraId="529D1082">
      <w:pPr>
        <w:pStyle w:val="23"/>
        <w:spacing w:before="0" w:after="0" w:line="480" w:lineRule="auto"/>
        <w:ind w:firstLine="0"/>
        <w:jc w:val="both"/>
      </w:pPr>
      <w:r>
        <w:rPr>
          <w:rFonts w:ascii="Times New Roman" w:hAnsi="Times New Roman"/>
          <w:b/>
          <w:sz w:val="24"/>
        </w:rPr>
        <w:t>Cognitive Barriers</w:t>
      </w:r>
      <w:r>
        <w:rPr>
          <w:rFonts w:ascii="Times New Roman" w:hAnsi="Times New Roman"/>
          <w:sz w:val="24"/>
        </w:rPr>
        <w:t>: Complex page layouts, dynamic animations, and inconsistent menu structures increase cognitive load, confusing students with learning disabilities.</w:t>
      </w:r>
    </w:p>
    <w:p w14:paraId="7E60CE3C">
      <w:pPr>
        <w:spacing w:before="0" w:after="0" w:line="480" w:lineRule="auto"/>
        <w:ind w:firstLine="720"/>
        <w:jc w:val="both"/>
      </w:pPr>
      <w:r>
        <w:rPr>
          <w:rFonts w:ascii="Times New Roman" w:hAnsi="Times New Roman"/>
          <w:sz w:val="24"/>
        </w:rPr>
        <w:t>The developed platform addressed these limitations by embedding accessibility options directly into the core system design, reducing reliance on ad-hoc accommodations and providing consistent support across courses.</w:t>
      </w:r>
    </w:p>
    <w:p w14:paraId="755DBA77">
      <w:pPr>
        <w:pStyle w:val="3"/>
        <w:bidi w:val="0"/>
      </w:pPr>
      <w:r>
        <w:t>3.4 System Requirements</w:t>
      </w:r>
    </w:p>
    <w:p w14:paraId="36FAC4AF">
      <w:pPr>
        <w:spacing w:before="0" w:after="0" w:line="480" w:lineRule="auto"/>
        <w:ind w:firstLine="720"/>
        <w:jc w:val="both"/>
      </w:pPr>
      <w:r>
        <w:rPr>
          <w:rFonts w:ascii="Times New Roman" w:hAnsi="Times New Roman"/>
          <w:sz w:val="24"/>
        </w:rPr>
        <w:t>System requirements define what the platform must achieve and how it should operate. The requirements were categorized into functional requirements (what the system does) and non-functional requirements (the quality characteristics of the platform).</w:t>
      </w:r>
    </w:p>
    <w:p w14:paraId="7F1DCCC7">
      <w:pPr>
        <w:pStyle w:val="4"/>
        <w:bidi w:val="0"/>
      </w:pPr>
      <w:r>
        <w:t>3.4.1 Functional Requirements</w:t>
      </w:r>
    </w:p>
    <w:p w14:paraId="5FCCB1CC">
      <w:pPr>
        <w:spacing w:before="0" w:after="0" w:line="480" w:lineRule="auto"/>
        <w:ind w:firstLine="720"/>
        <w:jc w:val="both"/>
      </w:pPr>
      <w:r>
        <w:rPr>
          <w:rFonts w:ascii="Times New Roman" w:hAnsi="Times New Roman"/>
          <w:sz w:val="24"/>
        </w:rPr>
        <w:t>The platform must support core teaching and learning activities:</w:t>
      </w:r>
    </w:p>
    <w:p w14:paraId="60A34FC1">
      <w:pPr>
        <w:pStyle w:val="23"/>
        <w:spacing w:before="0" w:after="0" w:line="480" w:lineRule="auto"/>
        <w:ind w:firstLine="0"/>
        <w:jc w:val="both"/>
      </w:pPr>
      <w:r>
        <w:rPr>
          <w:rFonts w:ascii="Times New Roman" w:hAnsi="Times New Roman"/>
          <w:b/>
          <w:sz w:val="24"/>
        </w:rPr>
        <w:t>User Authentication</w:t>
      </w:r>
      <w:r>
        <w:rPr>
          <w:rFonts w:ascii="Times New Roman" w:hAnsi="Times New Roman"/>
          <w:sz w:val="24"/>
        </w:rPr>
        <w:t>: Secure registration and login with role-based access control (Student, Instructor, Administrator).</w:t>
      </w:r>
    </w:p>
    <w:p w14:paraId="6557A609">
      <w:pPr>
        <w:pStyle w:val="23"/>
        <w:spacing w:before="0" w:after="0" w:line="480" w:lineRule="auto"/>
        <w:ind w:firstLine="0"/>
        <w:jc w:val="both"/>
      </w:pPr>
      <w:r>
        <w:rPr>
          <w:rFonts w:ascii="Times New Roman" w:hAnsi="Times New Roman"/>
          <w:b/>
          <w:sz w:val="24"/>
        </w:rPr>
        <w:t>Profile Management</w:t>
      </w:r>
      <w:r>
        <w:rPr>
          <w:rFonts w:ascii="Times New Roman" w:hAnsi="Times New Roman"/>
          <w:sz w:val="24"/>
        </w:rPr>
        <w:t>: Allow students to configure and save accessibility preferences.</w:t>
      </w:r>
    </w:p>
    <w:p w14:paraId="4D8E5776">
      <w:pPr>
        <w:pStyle w:val="23"/>
        <w:spacing w:before="0" w:after="0" w:line="480" w:lineRule="auto"/>
        <w:ind w:firstLine="0"/>
        <w:jc w:val="both"/>
      </w:pPr>
      <w:r>
        <w:rPr>
          <w:rFonts w:ascii="Times New Roman" w:hAnsi="Times New Roman"/>
          <w:b/>
          <w:sz w:val="24"/>
        </w:rPr>
        <w:t>Course Management</w:t>
      </w:r>
      <w:r>
        <w:rPr>
          <w:rFonts w:ascii="Times New Roman" w:hAnsi="Times New Roman"/>
          <w:sz w:val="24"/>
        </w:rPr>
        <w:t>: Instructors can create courses, upload lecture materials, and publish assessments.</w:t>
      </w:r>
    </w:p>
    <w:p w14:paraId="6781D036">
      <w:pPr>
        <w:pStyle w:val="23"/>
        <w:spacing w:before="0" w:after="0" w:line="480" w:lineRule="auto"/>
        <w:ind w:firstLine="0"/>
        <w:jc w:val="both"/>
      </w:pPr>
      <w:r>
        <w:rPr>
          <w:rFonts w:ascii="Times New Roman" w:hAnsi="Times New Roman"/>
          <w:b/>
          <w:sz w:val="24"/>
        </w:rPr>
        <w:t>Content Delivery</w:t>
      </w:r>
      <w:r>
        <w:rPr>
          <w:rFonts w:ascii="Times New Roman" w:hAnsi="Times New Roman"/>
          <w:sz w:val="24"/>
        </w:rPr>
        <w:t>: Support text, PDF, audio, and video resources, along with accessibility metadata (captions, transcripts, alt-text).</w:t>
      </w:r>
    </w:p>
    <w:p w14:paraId="5E529C3E">
      <w:pPr>
        <w:pStyle w:val="23"/>
        <w:spacing w:before="0" w:after="0" w:line="480" w:lineRule="auto"/>
        <w:ind w:firstLine="0"/>
        <w:jc w:val="both"/>
      </w:pPr>
      <w:r>
        <w:rPr>
          <w:rFonts w:ascii="Times New Roman" w:hAnsi="Times New Roman"/>
          <w:b/>
          <w:sz w:val="24"/>
        </w:rPr>
        <w:t>Assessment Management</w:t>
      </w:r>
      <w:r>
        <w:rPr>
          <w:rFonts w:ascii="Times New Roman" w:hAnsi="Times New Roman"/>
          <w:sz w:val="24"/>
        </w:rPr>
        <w:t>: Allow instructors to create quizzes, and students to attempt timed assessments.</w:t>
      </w:r>
    </w:p>
    <w:p w14:paraId="308F2362">
      <w:pPr>
        <w:pStyle w:val="23"/>
        <w:spacing w:before="0" w:after="0" w:line="480" w:lineRule="auto"/>
        <w:ind w:firstLine="0"/>
        <w:jc w:val="both"/>
      </w:pPr>
      <w:r>
        <w:rPr>
          <w:rFonts w:ascii="Times New Roman" w:hAnsi="Times New Roman"/>
          <w:b/>
          <w:sz w:val="24"/>
        </w:rPr>
        <w:t>Progress Tracking</w:t>
      </w:r>
      <w:r>
        <w:rPr>
          <w:rFonts w:ascii="Times New Roman" w:hAnsi="Times New Roman"/>
          <w:sz w:val="24"/>
        </w:rPr>
        <w:t>: Track and display completion metrics for course materials.</w:t>
      </w:r>
    </w:p>
    <w:p w14:paraId="7BA20710">
      <w:pPr>
        <w:pStyle w:val="4"/>
        <w:bidi w:val="0"/>
      </w:pPr>
      <w:r>
        <w:t>3.4.2 Non-Functional Requirements</w:t>
      </w:r>
    </w:p>
    <w:p w14:paraId="3ABB7EA9">
      <w:pPr>
        <w:spacing w:before="0" w:after="0" w:line="480" w:lineRule="auto"/>
        <w:ind w:firstLine="720"/>
        <w:jc w:val="both"/>
      </w:pPr>
      <w:r>
        <w:rPr>
          <w:rFonts w:ascii="Times New Roman" w:hAnsi="Times New Roman"/>
          <w:sz w:val="24"/>
        </w:rPr>
        <w:t>The platform must satisfy several quality requirements:</w:t>
      </w:r>
    </w:p>
    <w:p w14:paraId="5B9F603E">
      <w:pPr>
        <w:pStyle w:val="23"/>
        <w:spacing w:before="0" w:after="0" w:line="480" w:lineRule="auto"/>
        <w:ind w:firstLine="0"/>
        <w:jc w:val="both"/>
      </w:pPr>
      <w:r>
        <w:rPr>
          <w:rFonts w:ascii="Times New Roman" w:hAnsi="Times New Roman"/>
          <w:b/>
          <w:sz w:val="24"/>
        </w:rPr>
        <w:t>Accessibility</w:t>
      </w:r>
      <w:r>
        <w:rPr>
          <w:rFonts w:ascii="Times New Roman" w:hAnsi="Times New Roman"/>
          <w:sz w:val="24"/>
        </w:rPr>
        <w:t>: Full conformance with WCAG 2.1 Level AA criteria, including keyboard navigability, contrast ratios, and screen reader compatibility.</w:t>
      </w:r>
    </w:p>
    <w:p w14:paraId="130D1CBE">
      <w:pPr>
        <w:pStyle w:val="23"/>
        <w:spacing w:before="0" w:after="0" w:line="480" w:lineRule="auto"/>
        <w:ind w:firstLine="0"/>
        <w:jc w:val="both"/>
      </w:pPr>
      <w:r>
        <w:rPr>
          <w:rFonts w:ascii="Times New Roman" w:hAnsi="Times New Roman"/>
          <w:b/>
          <w:sz w:val="24"/>
        </w:rPr>
        <w:t>Usability</w:t>
      </w:r>
      <w:r>
        <w:rPr>
          <w:rFonts w:ascii="Times New Roman" w:hAnsi="Times New Roman"/>
          <w:sz w:val="24"/>
        </w:rPr>
        <w:t>: Intuitive interface design, consistent layouts, and clear instructions.</w:t>
      </w:r>
    </w:p>
    <w:p w14:paraId="3596F300">
      <w:pPr>
        <w:pStyle w:val="23"/>
        <w:spacing w:before="0" w:after="0" w:line="480" w:lineRule="auto"/>
        <w:ind w:firstLine="0"/>
        <w:jc w:val="both"/>
      </w:pPr>
      <w:r>
        <w:rPr>
          <w:rFonts w:ascii="Times New Roman" w:hAnsi="Times New Roman"/>
          <w:b/>
          <w:sz w:val="24"/>
        </w:rPr>
        <w:t>Security</w:t>
      </w:r>
      <w:r>
        <w:rPr>
          <w:rFonts w:ascii="Times New Roman" w:hAnsi="Times New Roman"/>
          <w:sz w:val="24"/>
        </w:rPr>
        <w:t>: Enforce secure authentication using JWT tokens and protect user personal data.</w:t>
      </w:r>
    </w:p>
    <w:p w14:paraId="18FF160A">
      <w:pPr>
        <w:pStyle w:val="23"/>
        <w:spacing w:before="0" w:after="0" w:line="480" w:lineRule="auto"/>
        <w:ind w:firstLine="0"/>
        <w:jc w:val="both"/>
      </w:pPr>
      <w:r>
        <w:rPr>
          <w:rFonts w:ascii="Times New Roman" w:hAnsi="Times New Roman"/>
          <w:b/>
          <w:sz w:val="24"/>
        </w:rPr>
        <w:t>Performance</w:t>
      </w:r>
      <w:r>
        <w:rPr>
          <w:rFonts w:ascii="Times New Roman" w:hAnsi="Times New Roman"/>
          <w:sz w:val="24"/>
        </w:rPr>
        <w:t>: Fast page loading times and responsive database queries under normal usage.</w:t>
      </w:r>
    </w:p>
    <w:p w14:paraId="52B4ED4D">
      <w:pPr>
        <w:pStyle w:val="23"/>
        <w:spacing w:before="0" w:after="0" w:line="480" w:lineRule="auto"/>
        <w:ind w:firstLine="0"/>
        <w:jc w:val="both"/>
      </w:pPr>
      <w:r>
        <w:rPr>
          <w:rFonts w:ascii="Times New Roman" w:hAnsi="Times New Roman"/>
          <w:b/>
          <w:sz w:val="24"/>
        </w:rPr>
        <w:t>Scalability</w:t>
      </w:r>
      <w:r>
        <w:rPr>
          <w:rFonts w:ascii="Times New Roman" w:hAnsi="Times New Roman"/>
          <w:sz w:val="24"/>
        </w:rPr>
        <w:t>: Capable of supporting additional users, courses, and materials without performance degradation.</w:t>
      </w:r>
    </w:p>
    <w:p w14:paraId="018AE79C">
      <w:pPr>
        <w:pStyle w:val="3"/>
        <w:bidi w:val="0"/>
      </w:pPr>
      <w:r>
        <w:t>3.5 System Architecture</w:t>
      </w:r>
    </w:p>
    <w:p w14:paraId="6C4770FC">
      <w:pPr>
        <w:spacing w:before="0" w:after="0" w:line="480" w:lineRule="auto"/>
        <w:ind w:firstLine="720"/>
        <w:jc w:val="both"/>
      </w:pPr>
      <w:r>
        <w:rPr>
          <w:rFonts w:ascii="Times New Roman" w:hAnsi="Times New Roman"/>
          <w:sz w:val="24"/>
        </w:rPr>
        <w:t>The platform was implemented using a three-tier layered architecture, which separates the presentation, application, and data persistence layers:</w:t>
      </w:r>
    </w:p>
    <w:p w14:paraId="34FDB1BC">
      <w:pPr>
        <w:numPr>
          <w:ilvl w:val="0"/>
          <w:numId w:val="8"/>
        </w:numPr>
        <w:tabs>
          <w:tab w:val="clear" w:pos="425"/>
        </w:tabs>
        <w:spacing w:before="0" w:after="0" w:line="480" w:lineRule="auto"/>
        <w:ind w:left="425" w:leftChars="0" w:hanging="425" w:firstLineChars="0"/>
        <w:jc w:val="both"/>
      </w:pPr>
      <w:r>
        <w:rPr>
          <w:rFonts w:ascii="Times New Roman" w:hAnsi="Times New Roman"/>
          <w:b/>
          <w:sz w:val="24"/>
        </w:rPr>
        <w:t>Presentation Layer</w:t>
      </w:r>
      <w:r>
        <w:rPr>
          <w:rFonts w:ascii="Times New Roman" w:hAnsi="Times New Roman"/>
          <w:sz w:val="24"/>
        </w:rPr>
        <w:t>: Built using React.js. It manages the user interface and applies visual accessibility overrides (high contrast, font scaling) dynamically based on active preferences.</w:t>
      </w:r>
    </w:p>
    <w:p w14:paraId="528B9FC9">
      <w:pPr>
        <w:numPr>
          <w:ilvl w:val="0"/>
          <w:numId w:val="8"/>
        </w:numPr>
        <w:spacing w:before="0" w:after="0" w:line="480" w:lineRule="auto"/>
        <w:ind w:left="425" w:leftChars="0" w:hanging="425" w:firstLineChars="0"/>
        <w:jc w:val="both"/>
      </w:pPr>
      <w:r>
        <w:rPr>
          <w:rFonts w:ascii="Times New Roman" w:hAnsi="Times New Roman"/>
          <w:b/>
          <w:sz w:val="24"/>
        </w:rPr>
        <w:t>Application Layer</w:t>
      </w:r>
      <w:r>
        <w:rPr>
          <w:rFonts w:ascii="Times New Roman" w:hAnsi="Times New Roman"/>
          <w:sz w:val="24"/>
        </w:rPr>
        <w:t>: An asynchronous FastAPI Python server. It processes API requests, handles authentication, and coordinates course, progress, and assessment logic.</w:t>
      </w:r>
    </w:p>
    <w:p w14:paraId="5E3D6FB3">
      <w:pPr>
        <w:numPr>
          <w:ilvl w:val="0"/>
          <w:numId w:val="8"/>
        </w:numPr>
        <w:spacing w:before="0" w:after="0" w:line="480" w:lineRule="auto"/>
        <w:ind w:left="425" w:leftChars="0" w:hanging="425" w:firstLineChars="0"/>
        <w:jc w:val="both"/>
      </w:pPr>
      <w:r>
        <w:rPr>
          <w:rFonts w:ascii="Times New Roman" w:hAnsi="Times New Roman"/>
          <w:sz w:val="24"/>
        </w:rPr>
        <w:t xml:space="preserve"> </w:t>
      </w:r>
      <w:r>
        <w:rPr>
          <w:rFonts w:ascii="Times New Roman" w:hAnsi="Times New Roman"/>
          <w:b/>
          <w:sz w:val="24"/>
        </w:rPr>
        <w:t>Data Layer</w:t>
      </w:r>
      <w:r>
        <w:rPr>
          <w:rFonts w:ascii="Times New Roman" w:hAnsi="Times New Roman"/>
          <w:sz w:val="24"/>
        </w:rPr>
        <w:t>: Relational database (SQLite/PostgreSQL) managed using SQLAlchemy ORM. It stores user profiles, accessibility preferences, course content, and quiz results.</w:t>
      </w:r>
    </w:p>
    <w:p w14:paraId="056FED94">
      <w:pPr>
        <w:spacing w:before="0" w:after="0" w:line="480" w:lineRule="auto"/>
        <w:ind w:firstLine="720"/>
        <w:jc w:val="both"/>
      </w:pPr>
      <w:r>
        <w:rPr>
          <w:rFonts w:ascii="Times New Roman" w:hAnsi="Times New Roman"/>
          <w:sz w:val="24"/>
        </w:rPr>
        <w:t>This architecture ensures system flexibility. Changes to user interface components or accessibility configurations can be implemented without impacting core database logic or application processing.</w:t>
      </w:r>
    </w:p>
    <w:p w14:paraId="1B8B5A1C">
      <w:pPr>
        <w:keepNext w:val="0"/>
        <w:keepLines w:val="0"/>
        <w:pageBreakBefore w:val="0"/>
        <w:widowControl w:val="0"/>
        <w:kinsoku/>
        <w:wordWrap/>
        <w:overflowPunct/>
        <w:topLinePunct w:val="0"/>
        <w:autoSpaceDE w:val="0"/>
        <w:autoSpaceDN w:val="0"/>
        <w:bidi w:val="0"/>
        <w:adjustRightInd/>
        <w:snapToGrid w:val="0"/>
        <w:textAlignment w:val="auto"/>
      </w:pPr>
      <w:r>
        <w:drawing>
          <wp:inline distT="0" distB="0" distL="114300" distR="114300">
            <wp:extent cx="5760720" cy="314515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760720" cy="3145388"/>
                    </a:xfrm>
                    <a:prstGeom prst="rect">
                      <a:avLst/>
                    </a:prstGeom>
                  </pic:spPr>
                </pic:pic>
              </a:graphicData>
            </a:graphic>
          </wp:inline>
        </w:drawing>
      </w:r>
      <w:r>
        <w:rPr>
          <w:rFonts w:hint="default"/>
          <w:lang w:val="en-US"/>
        </w:rPr>
        <w:tab/>
      </w:r>
      <w:r>
        <w:rPr>
          <w:i/>
        </w:rPr>
        <w:t>Figure 3.1: Layered system design of the accessible e-learning platform</w:t>
      </w:r>
    </w:p>
    <w:p w14:paraId="6D01CF60">
      <w:pPr>
        <w:spacing w:before="0" w:after="0" w:line="480" w:lineRule="auto"/>
        <w:jc w:val="both"/>
      </w:pPr>
    </w:p>
    <w:p w14:paraId="5E13092A">
      <w:pPr>
        <w:pStyle w:val="3"/>
        <w:bidi w:val="0"/>
      </w:pPr>
      <w:r>
        <w:t>3.6 System Design</w:t>
      </w:r>
    </w:p>
    <w:p w14:paraId="4BF22ABB">
      <w:pPr>
        <w:spacing w:before="0" w:after="0" w:line="480" w:lineRule="auto"/>
        <w:ind w:firstLine="720"/>
        <w:jc w:val="both"/>
      </w:pPr>
      <w:r>
        <w:rPr>
          <w:rFonts w:ascii="Times New Roman" w:hAnsi="Times New Roman"/>
          <w:sz w:val="24"/>
        </w:rPr>
        <w:t>System design translated the requirements and analysis findings into technical blueprints. Unified Modeling Language (UML) diagrams were used to model system interactions and workflows.</w:t>
      </w:r>
    </w:p>
    <w:p w14:paraId="1873ECEF">
      <w:pPr>
        <w:pStyle w:val="4"/>
        <w:bidi w:val="0"/>
      </w:pPr>
      <w:r>
        <w:t>3.6.1 Use Case Design</w:t>
      </w:r>
    </w:p>
    <w:p w14:paraId="68018A81">
      <w:pPr>
        <w:spacing w:before="0" w:after="0" w:line="480" w:lineRule="auto"/>
        <w:ind w:firstLine="720"/>
        <w:jc w:val="both"/>
      </w:pPr>
      <w:r>
        <w:rPr>
          <w:rFonts w:ascii="Times New Roman" w:hAnsi="Times New Roman"/>
          <w:sz w:val="24"/>
        </w:rPr>
        <w:t>The platform supports three distinct user roles:</w:t>
      </w:r>
    </w:p>
    <w:p w14:paraId="2AFEE7D3">
      <w:pPr>
        <w:pStyle w:val="23"/>
        <w:spacing w:before="0" w:after="0" w:line="480" w:lineRule="auto"/>
        <w:ind w:firstLine="0"/>
        <w:jc w:val="both"/>
      </w:pPr>
      <w:r>
        <w:rPr>
          <w:rFonts w:ascii="Times New Roman" w:hAnsi="Times New Roman"/>
          <w:b/>
          <w:sz w:val="24"/>
        </w:rPr>
        <w:t>Administrators</w:t>
      </w:r>
      <w:r>
        <w:rPr>
          <w:rFonts w:ascii="Times New Roman" w:hAnsi="Times New Roman"/>
          <w:sz w:val="24"/>
        </w:rPr>
        <w:t>: Manage user accounts, platform settings, and system logs.</w:t>
      </w:r>
    </w:p>
    <w:p w14:paraId="3DDB2523">
      <w:pPr>
        <w:pStyle w:val="23"/>
        <w:spacing w:before="0" w:after="0" w:line="480" w:lineRule="auto"/>
        <w:ind w:firstLine="0"/>
        <w:jc w:val="both"/>
      </w:pPr>
      <w:r>
        <w:rPr>
          <w:rFonts w:ascii="Times New Roman" w:hAnsi="Times New Roman"/>
          <w:b/>
          <w:sz w:val="24"/>
        </w:rPr>
        <w:t>Instructors</w:t>
      </w:r>
      <w:r>
        <w:rPr>
          <w:rFonts w:ascii="Times New Roman" w:hAnsi="Times New Roman"/>
          <w:sz w:val="24"/>
        </w:rPr>
        <w:t>: Create courses, upload learning materials with accessibility metadata, and manage assessments.</w:t>
      </w:r>
    </w:p>
    <w:p w14:paraId="1648FF73">
      <w:pPr>
        <w:pStyle w:val="23"/>
        <w:spacing w:before="0" w:after="0" w:line="480" w:lineRule="auto"/>
        <w:ind w:firstLine="0"/>
        <w:jc w:val="both"/>
      </w:pPr>
      <w:r>
        <w:rPr>
          <w:rFonts w:ascii="Times New Roman" w:hAnsi="Times New Roman"/>
          <w:b/>
          <w:sz w:val="24"/>
        </w:rPr>
        <w:t>Students</w:t>
      </w:r>
      <w:r>
        <w:rPr>
          <w:rFonts w:ascii="Times New Roman" w:hAnsi="Times New Roman"/>
          <w:sz w:val="24"/>
        </w:rPr>
        <w:t>: Personalize accessibility settings, enroll in courses, access lecture materials, and complete quizzes.</w:t>
      </w:r>
    </w:p>
    <w:p w14:paraId="173059D5">
      <w:pPr>
        <w:keepNext w:val="0"/>
        <w:keepLines w:val="0"/>
        <w:pageBreakBefore w:val="0"/>
        <w:widowControl w:val="0"/>
        <w:kinsoku/>
        <w:wordWrap/>
        <w:overflowPunct/>
        <w:topLinePunct w:val="0"/>
        <w:autoSpaceDE w:val="0"/>
        <w:autoSpaceDN w:val="0"/>
        <w:bidi w:val="0"/>
        <w:adjustRightInd/>
        <w:snapToGrid w:val="0"/>
        <w:textAlignment w:val="auto"/>
      </w:pPr>
      <w:r>
        <w:drawing>
          <wp:inline distT="0" distB="0" distL="114300" distR="114300">
            <wp:extent cx="4145280" cy="2471420"/>
            <wp:effectExtent l="0" t="0" r="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145280" cy="2471420"/>
                    </a:xfrm>
                    <a:prstGeom prst="rect">
                      <a:avLst/>
                    </a:prstGeom>
                  </pic:spPr>
                </pic:pic>
              </a:graphicData>
            </a:graphic>
          </wp:inline>
        </w:drawing>
      </w:r>
    </w:p>
    <w:p w14:paraId="47D5FAC4">
      <w:pPr>
        <w:jc w:val="center"/>
      </w:pPr>
      <w:r>
        <w:rPr>
          <w:i/>
        </w:rPr>
        <w:t>Figure 3.2: Use case diagram for the accessible e-learning platform</w:t>
      </w:r>
    </w:p>
    <w:p w14:paraId="23A062C2">
      <w:pPr>
        <w:pStyle w:val="4"/>
        <w:bidi w:val="0"/>
      </w:pPr>
      <w:r>
        <w:t>3.6.2 System Flow Design</w:t>
      </w:r>
    </w:p>
    <w:p w14:paraId="0E731FF8">
      <w:pPr>
        <w:spacing w:before="0" w:after="0" w:line="480" w:lineRule="auto"/>
        <w:ind w:firstLine="720"/>
        <w:jc w:val="both"/>
      </w:pPr>
      <w:r>
        <w:rPr>
          <w:rFonts w:ascii="Times New Roman" w:hAnsi="Times New Roman"/>
          <w:sz w:val="24"/>
        </w:rPr>
        <w:t>The system flow design establishes clear steps for user interactions:</w:t>
      </w:r>
    </w:p>
    <w:p w14:paraId="0D469FBA">
      <w:pPr>
        <w:numPr>
          <w:ilvl w:val="0"/>
          <w:numId w:val="9"/>
        </w:numPr>
        <w:spacing w:before="0" w:after="0" w:line="480" w:lineRule="auto"/>
        <w:ind w:left="425" w:leftChars="0" w:hanging="425" w:firstLineChars="0"/>
        <w:jc w:val="both"/>
      </w:pPr>
      <w:r>
        <w:rPr>
          <w:rFonts w:ascii="Times New Roman" w:hAnsi="Times New Roman"/>
          <w:sz w:val="24"/>
        </w:rPr>
        <w:t>User logs in and authentication is validated.</w:t>
      </w:r>
    </w:p>
    <w:p w14:paraId="2DA5BF97">
      <w:pPr>
        <w:numPr>
          <w:ilvl w:val="0"/>
          <w:numId w:val="9"/>
        </w:numPr>
        <w:spacing w:before="0" w:after="0" w:line="480" w:lineRule="auto"/>
        <w:ind w:left="425" w:leftChars="0" w:hanging="425" w:firstLineChars="0"/>
        <w:jc w:val="both"/>
      </w:pPr>
      <w:r>
        <w:rPr>
          <w:rFonts w:ascii="Times New Roman" w:hAnsi="Times New Roman"/>
          <w:sz w:val="24"/>
        </w:rPr>
        <w:t>The student completes accessibility personalization or lands on the dashboard.</w:t>
      </w:r>
    </w:p>
    <w:p w14:paraId="25E5EE92">
      <w:pPr>
        <w:numPr>
          <w:ilvl w:val="0"/>
          <w:numId w:val="9"/>
        </w:numPr>
        <w:spacing w:before="0" w:after="0" w:line="480" w:lineRule="auto"/>
        <w:ind w:left="425" w:leftChars="0" w:hanging="425" w:firstLineChars="0"/>
        <w:jc w:val="both"/>
      </w:pPr>
      <w:r>
        <w:rPr>
          <w:rFonts w:ascii="Times New Roman" w:hAnsi="Times New Roman"/>
          <w:sz w:val="24"/>
        </w:rPr>
        <w:t>The student registers for a course from the catalog.</w:t>
      </w:r>
    </w:p>
    <w:p w14:paraId="5FDC11C5">
      <w:pPr>
        <w:numPr>
          <w:ilvl w:val="0"/>
          <w:numId w:val="9"/>
        </w:numPr>
        <w:spacing w:before="0" w:after="0" w:line="480" w:lineRule="auto"/>
        <w:ind w:left="425" w:leftChars="0" w:hanging="425" w:firstLineChars="0"/>
        <w:jc w:val="both"/>
      </w:pPr>
      <w:r>
        <w:rPr>
          <w:rFonts w:ascii="Times New Roman" w:hAnsi="Times New Roman"/>
          <w:sz w:val="24"/>
        </w:rPr>
        <w:t>The student accesses course materials and attempts quizzes.</w:t>
      </w:r>
    </w:p>
    <w:p w14:paraId="3D241BDC">
      <w:pPr>
        <w:numPr>
          <w:ilvl w:val="0"/>
          <w:numId w:val="9"/>
        </w:numPr>
        <w:spacing w:before="0" w:after="0" w:line="480" w:lineRule="auto"/>
        <w:ind w:left="425" w:leftChars="0" w:hanging="425" w:firstLineChars="0"/>
        <w:jc w:val="both"/>
      </w:pPr>
      <w:r>
        <w:rPr>
          <w:rFonts w:ascii="Times New Roman" w:hAnsi="Times New Roman"/>
          <w:sz w:val="24"/>
        </w:rPr>
        <w:t>Progress metrics and grade records are updated and saved to the database.</w:t>
      </w:r>
    </w:p>
    <w:p w14:paraId="42DDB5B2">
      <w:pPr>
        <w:spacing w:before="0" w:after="0" w:line="480" w:lineRule="auto"/>
        <w:ind w:firstLine="720"/>
        <w:jc w:val="both"/>
      </w:pPr>
      <w:r>
        <w:rPr>
          <w:rFonts w:ascii="Times New Roman" w:hAnsi="Times New Roman"/>
          <w:sz w:val="24"/>
        </w:rPr>
        <w:t>The workflow is simplified to ensure consistent navigation and reduce cognitive load for cognitive mode users.</w:t>
      </w:r>
    </w:p>
    <w:p w14:paraId="0BBCAF65">
      <w:pPr>
        <w:pStyle w:val="4"/>
        <w:bidi w:val="0"/>
      </w:pPr>
      <w:r>
        <w:t>3.6.3 Accessibility Design Considerations</w:t>
      </w:r>
    </w:p>
    <w:p w14:paraId="4C286BE6">
      <w:pPr>
        <w:spacing w:before="0" w:after="0" w:line="480" w:lineRule="auto"/>
        <w:ind w:firstLine="720"/>
        <w:jc w:val="both"/>
      </w:pPr>
      <w:r>
        <w:rPr>
          <w:rFonts w:ascii="Times New Roman" w:hAnsi="Times New Roman"/>
          <w:sz w:val="24"/>
        </w:rPr>
        <w:t>Accessibility was integrated into the design from the start:</w:t>
      </w:r>
    </w:p>
    <w:p w14:paraId="21F78B72">
      <w:pPr>
        <w:pStyle w:val="23"/>
        <w:spacing w:before="0" w:after="0" w:line="480" w:lineRule="auto"/>
        <w:ind w:firstLine="0"/>
        <w:jc w:val="both"/>
      </w:pPr>
      <w:r>
        <w:rPr>
          <w:rFonts w:ascii="Times New Roman" w:hAnsi="Times New Roman"/>
          <w:b/>
          <w:sz w:val="24"/>
        </w:rPr>
        <w:t>Visual Accessibility</w:t>
      </w:r>
      <w:r>
        <w:rPr>
          <w:rFonts w:ascii="Times New Roman" w:hAnsi="Times New Roman"/>
          <w:sz w:val="24"/>
        </w:rPr>
        <w:t>: High contrast styles, adjustable font sizes, dyslexia-friendly fonts, and keyboard focus states.</w:t>
      </w:r>
    </w:p>
    <w:p w14:paraId="7B21BBD4">
      <w:pPr>
        <w:pStyle w:val="23"/>
        <w:spacing w:before="0" w:after="0" w:line="480" w:lineRule="auto"/>
        <w:ind w:firstLine="0"/>
        <w:jc w:val="both"/>
      </w:pPr>
      <w:r>
        <w:rPr>
          <w:rFonts w:ascii="Times New Roman" w:hAnsi="Times New Roman"/>
          <w:b/>
          <w:sz w:val="24"/>
        </w:rPr>
        <w:t>Auditory Accessibility</w:t>
      </w:r>
      <w:r>
        <w:rPr>
          <w:rFonts w:ascii="Times New Roman" w:hAnsi="Times New Roman"/>
          <w:sz w:val="24"/>
        </w:rPr>
        <w:t>: Support for video captions and synchronized text transcripts.</w:t>
      </w:r>
    </w:p>
    <w:p w14:paraId="18754CE3">
      <w:pPr>
        <w:pStyle w:val="23"/>
        <w:spacing w:before="0" w:after="0" w:line="480" w:lineRule="auto"/>
        <w:ind w:firstLine="0"/>
        <w:jc w:val="both"/>
      </w:pPr>
      <w:r>
        <w:rPr>
          <w:rFonts w:ascii="Times New Roman" w:hAnsi="Times New Roman"/>
          <w:b/>
          <w:sz w:val="24"/>
        </w:rPr>
        <w:t>Motor Accessibility</w:t>
      </w:r>
      <w:r>
        <w:rPr>
          <w:rFonts w:ascii="Times New Roman" w:hAnsi="Times New Roman"/>
          <w:sz w:val="24"/>
        </w:rPr>
        <w:t>: Logical focus order and keyboard-navigable buttons.</w:t>
      </w:r>
    </w:p>
    <w:p w14:paraId="0759A763">
      <w:pPr>
        <w:pStyle w:val="23"/>
        <w:spacing w:before="0" w:after="0" w:line="480" w:lineRule="auto"/>
        <w:ind w:firstLine="0"/>
        <w:jc w:val="both"/>
      </w:pPr>
      <w:r>
        <w:rPr>
          <w:rFonts w:ascii="Times New Roman" w:hAnsi="Times New Roman"/>
          <w:b/>
          <w:sz w:val="24"/>
        </w:rPr>
        <w:t>Cognitive Accessibility</w:t>
      </w:r>
      <w:r>
        <w:rPr>
          <w:rFonts w:ascii="Times New Roman" w:hAnsi="Times New Roman"/>
          <w:sz w:val="24"/>
        </w:rPr>
        <w:t>: Consistent layouts, clear menus, and simple interactive forms.</w:t>
      </w:r>
    </w:p>
    <w:p w14:paraId="3605B29B">
      <w:pPr>
        <w:pStyle w:val="3"/>
        <w:bidi w:val="0"/>
      </w:pPr>
      <w:r>
        <w:t>3.7 Database Design</w:t>
      </w:r>
    </w:p>
    <w:p w14:paraId="084284FA">
      <w:pPr>
        <w:spacing w:before="0" w:after="0" w:line="480" w:lineRule="auto"/>
        <w:ind w:firstLine="720"/>
        <w:jc w:val="both"/>
      </w:pPr>
      <w:r>
        <w:rPr>
          <w:rFonts w:ascii="Times New Roman" w:hAnsi="Times New Roman"/>
          <w:sz w:val="24"/>
        </w:rPr>
        <w:t>A relational database model was adopted to store user profiles, course records, learning materials, and progress data. Tables were structured with foreign keys to enforce data integrity. Storing accessibility configurations directly in the user profile table allows the frontend to retrieve and apply user settings immediately upon login, preventing layout shifts.</w:t>
      </w:r>
    </w:p>
    <w:p w14:paraId="0975C600">
      <w:pPr>
        <w:pStyle w:val="3"/>
        <w:bidi w:val="0"/>
      </w:pPr>
      <w:r>
        <w:t>3.8 Development Tools and Technologies</w:t>
      </w:r>
    </w:p>
    <w:p w14:paraId="412B74BA">
      <w:pPr>
        <w:spacing w:before="0" w:after="0" w:line="480" w:lineRule="auto"/>
        <w:ind w:firstLine="720"/>
        <w:jc w:val="both"/>
      </w:pPr>
      <w:r>
        <w:rPr>
          <w:rFonts w:ascii="Times New Roman" w:hAnsi="Times New Roman"/>
          <w:sz w:val="24"/>
        </w:rPr>
        <w:t>The platform was implemented using web development technologies:</w:t>
      </w:r>
    </w:p>
    <w:p w14:paraId="3BBFFD30">
      <w:pPr>
        <w:pStyle w:val="23"/>
        <w:spacing w:before="0" w:after="0" w:line="480" w:lineRule="auto"/>
        <w:ind w:firstLine="0"/>
        <w:jc w:val="both"/>
      </w:pPr>
      <w:r>
        <w:rPr>
          <w:rFonts w:ascii="Times New Roman" w:hAnsi="Times New Roman"/>
          <w:b/>
          <w:sz w:val="24"/>
        </w:rPr>
        <w:t>Frontend</w:t>
      </w:r>
      <w:r>
        <w:rPr>
          <w:rFonts w:ascii="Times New Roman" w:hAnsi="Times New Roman"/>
          <w:sz w:val="24"/>
        </w:rPr>
        <w:t>: React.js with Vite compile tools. Styled using vanilla CSS custom properties to allow dynamic theme updates.</w:t>
      </w:r>
    </w:p>
    <w:p w14:paraId="686A792F">
      <w:pPr>
        <w:pStyle w:val="23"/>
        <w:spacing w:before="0" w:after="0" w:line="480" w:lineRule="auto"/>
        <w:ind w:firstLine="0"/>
        <w:jc w:val="both"/>
      </w:pPr>
      <w:r>
        <w:rPr>
          <w:rFonts w:ascii="Times New Roman" w:hAnsi="Times New Roman"/>
          <w:b/>
          <w:sz w:val="24"/>
        </w:rPr>
        <w:t>Backend</w:t>
      </w:r>
      <w:r>
        <w:rPr>
          <w:rFonts w:ascii="Times New Roman" w:hAnsi="Times New Roman"/>
          <w:sz w:val="24"/>
        </w:rPr>
        <w:t>: FastAPI Python server for high-performance async requests.</w:t>
      </w:r>
    </w:p>
    <w:p w14:paraId="7F56DE0E">
      <w:pPr>
        <w:pStyle w:val="23"/>
        <w:spacing w:before="0" w:after="0" w:line="480" w:lineRule="auto"/>
        <w:ind w:firstLine="0"/>
        <w:jc w:val="both"/>
      </w:pPr>
      <w:r>
        <w:rPr>
          <w:rFonts w:ascii="Times New Roman" w:hAnsi="Times New Roman"/>
          <w:b/>
          <w:sz w:val="24"/>
        </w:rPr>
        <w:t>Database</w:t>
      </w:r>
      <w:r>
        <w:rPr>
          <w:rFonts w:ascii="Times New Roman" w:hAnsi="Times New Roman"/>
          <w:sz w:val="24"/>
        </w:rPr>
        <w:t>: PostgreSQL (production) and SQLite (development) with SQLAlchemy ORM.</w:t>
      </w:r>
    </w:p>
    <w:p w14:paraId="62D209C0">
      <w:pPr>
        <w:pStyle w:val="23"/>
        <w:spacing w:before="0" w:after="0" w:line="480" w:lineRule="auto"/>
        <w:ind w:firstLine="0"/>
        <w:jc w:val="both"/>
      </w:pPr>
      <w:r>
        <w:rPr>
          <w:rFonts w:ascii="Times New Roman" w:hAnsi="Times New Roman"/>
          <w:b/>
          <w:sz w:val="24"/>
        </w:rPr>
        <w:t>Testing</w:t>
      </w:r>
      <w:r>
        <w:rPr>
          <w:rFonts w:ascii="Times New Roman" w:hAnsi="Times New Roman"/>
          <w:sz w:val="24"/>
        </w:rPr>
        <w:t>: Automated API testing was performed using pytest, while manual audits verified WCAG compliance.</w:t>
      </w:r>
    </w:p>
    <w:p w14:paraId="7EA43AFD">
      <w:pPr>
        <w:pStyle w:val="3"/>
        <w:bidi w:val="0"/>
      </w:pPr>
      <w:r>
        <w:t>3.9 System Implementation Overview</w:t>
      </w:r>
    </w:p>
    <w:p w14:paraId="6B6C071B">
      <w:pPr>
        <w:spacing w:before="0" w:after="0" w:line="480" w:lineRule="auto"/>
        <w:ind w:firstLine="720"/>
        <w:jc w:val="both"/>
      </w:pPr>
      <w:r>
        <w:rPr>
          <w:rFonts w:ascii="Times New Roman" w:hAnsi="Times New Roman"/>
          <w:sz w:val="24"/>
        </w:rPr>
        <w:t>The implementation phase converted the design specifications into a functional system. The platform was developed using a modular approach. Frontend components were built using semantic HTML5 tags to ensure compatibility with screen readers. Backend routes handled user registration, JWT token generation, course publishing, and progress logging. Accessibility features were validated during development to ensure compatibility with assistive technologies.</w:t>
      </w:r>
    </w:p>
    <w:p w14:paraId="33F91DBE">
      <w:pPr>
        <w:pStyle w:val="3"/>
        <w:bidi w:val="0"/>
      </w:pPr>
      <w:r>
        <w:t>3.10 Accessibility Testing and Validation</w:t>
      </w:r>
    </w:p>
    <w:p w14:paraId="6E93D6FB">
      <w:pPr>
        <w:spacing w:before="0" w:after="0" w:line="480" w:lineRule="auto"/>
        <w:ind w:firstLine="720"/>
        <w:jc w:val="both"/>
      </w:pPr>
      <w:r>
        <w:rPr>
          <w:rFonts w:ascii="Times New Roman" w:hAnsi="Times New Roman"/>
          <w:sz w:val="24"/>
        </w:rPr>
        <w:t>Accessibility testing ensured the implemented platform met WCAG 2.1 Level AA requirements. Testing utilized a combination of automated tools (such as Lighthouse and Axe DevTools), manual keyboard audits, and screen reader evaluations (NVDA and VoiceOver). Visual audits checked color contrast ratios and page layouts under magnification. Feedback from testing guided iterative refinements to navigation menus and media controls.</w:t>
      </w:r>
    </w:p>
    <w:p w14:paraId="39792657">
      <w:pPr>
        <w:pStyle w:val="3"/>
        <w:bidi w:val="0"/>
      </w:pPr>
      <w:r>
        <w:t>3.11 System Evaluation Criteria</w:t>
      </w:r>
    </w:p>
    <w:p w14:paraId="336487D1">
      <w:pPr>
        <w:spacing w:before="0" w:after="0" w:line="480" w:lineRule="auto"/>
        <w:ind w:firstLine="720"/>
        <w:jc w:val="both"/>
      </w:pPr>
      <w:r>
        <w:rPr>
          <w:rFonts w:ascii="Times New Roman" w:hAnsi="Times New Roman"/>
          <w:sz w:val="24"/>
        </w:rPr>
        <w:t>The system was evaluated against technical, usability, and accessibility criteria:</w:t>
      </w:r>
    </w:p>
    <w:p w14:paraId="6EE1A35F">
      <w:pPr>
        <w:pStyle w:val="23"/>
        <w:spacing w:before="0" w:after="0" w:line="480" w:lineRule="auto"/>
        <w:ind w:firstLine="0"/>
        <w:jc w:val="both"/>
      </w:pPr>
      <w:r>
        <w:rPr>
          <w:rFonts w:ascii="Times New Roman" w:hAnsi="Times New Roman"/>
          <w:b/>
          <w:sz w:val="24"/>
        </w:rPr>
        <w:t>Accessibility Compliance</w:t>
      </w:r>
      <w:r>
        <w:rPr>
          <w:rFonts w:ascii="Times New Roman" w:hAnsi="Times New Roman"/>
          <w:sz w:val="24"/>
        </w:rPr>
        <w:t>: Verification of WCAG 2.1 Level AA success criteria, including keyboard accessibility and alternative text.</w:t>
      </w:r>
    </w:p>
    <w:p w14:paraId="4465C031">
      <w:pPr>
        <w:pStyle w:val="23"/>
        <w:spacing w:before="0" w:after="0" w:line="480" w:lineRule="auto"/>
        <w:ind w:firstLine="0"/>
        <w:jc w:val="both"/>
      </w:pPr>
      <w:r>
        <w:rPr>
          <w:rFonts w:ascii="Times New Roman" w:hAnsi="Times New Roman"/>
          <w:b/>
          <w:sz w:val="24"/>
        </w:rPr>
        <w:t>Usability</w:t>
      </w:r>
      <w:r>
        <w:rPr>
          <w:rFonts w:ascii="Times New Roman" w:hAnsi="Times New Roman"/>
          <w:sz w:val="24"/>
        </w:rPr>
        <w:t>: Ease of navigation, consistency of page layouts, and clarity of instructions.</w:t>
      </w:r>
    </w:p>
    <w:p w14:paraId="352A1A76">
      <w:pPr>
        <w:pStyle w:val="23"/>
        <w:spacing w:before="0" w:after="0" w:line="480" w:lineRule="auto"/>
        <w:ind w:firstLine="0"/>
        <w:jc w:val="both"/>
      </w:pPr>
      <w:r>
        <w:rPr>
          <w:rFonts w:ascii="Times New Roman" w:hAnsi="Times New Roman"/>
          <w:b/>
          <w:sz w:val="24"/>
        </w:rPr>
        <w:t>Performance</w:t>
      </w:r>
      <w:r>
        <w:rPr>
          <w:rFonts w:ascii="Times New Roman" w:hAnsi="Times New Roman"/>
          <w:sz w:val="24"/>
        </w:rPr>
        <w:t>: Page load speeds, backend API response times, and database query performance.</w:t>
      </w:r>
    </w:p>
    <w:p w14:paraId="6C679020">
      <w:pPr>
        <w:pStyle w:val="23"/>
        <w:spacing w:before="0" w:after="0" w:line="480" w:lineRule="auto"/>
        <w:ind w:firstLine="0"/>
        <w:jc w:val="both"/>
      </w:pPr>
      <w:r>
        <w:rPr>
          <w:rFonts w:ascii="Times New Roman" w:hAnsi="Times New Roman"/>
          <w:b/>
          <w:sz w:val="24"/>
        </w:rPr>
        <w:t>User Satisfaction</w:t>
      </w:r>
      <w:r>
        <w:rPr>
          <w:rFonts w:ascii="Times New Roman" w:hAnsi="Times New Roman"/>
          <w:sz w:val="24"/>
        </w:rPr>
        <w:t>: Feedback from UAT participants with varying visual, auditory, and motor abilities to confirm the system supports independent learning.</w:t>
      </w:r>
    </w:p>
    <w:p w14:paraId="2C4579D3">
      <w:pPr>
        <w:spacing w:before="0" w:after="0" w:line="480" w:lineRule="auto"/>
        <w:jc w:val="both"/>
      </w:pPr>
    </w:p>
    <w:p w14:paraId="5F446245">
      <w:pPr>
        <w:jc w:val="both"/>
      </w:pPr>
      <w:r>
        <w:br w:type="page"/>
      </w:r>
    </w:p>
    <w:p w14:paraId="4D6753D0">
      <w:pPr>
        <w:pStyle w:val="2"/>
        <w:bidi w:val="0"/>
        <w:spacing w:line="240" w:lineRule="auto"/>
      </w:pPr>
      <w:r>
        <w:t>CHAPTER FOUR</w:t>
      </w:r>
    </w:p>
    <w:p w14:paraId="5A37C937">
      <w:pPr>
        <w:pStyle w:val="2"/>
        <w:bidi w:val="0"/>
      </w:pPr>
      <w:r>
        <w:t>SYSTEM IMPLEMENTATION, TESTING AND EVALUATION</w:t>
      </w:r>
    </w:p>
    <w:p w14:paraId="3E056AEE">
      <w:pPr>
        <w:pStyle w:val="3"/>
        <w:bidi w:val="0"/>
        <w:jc w:val="left"/>
      </w:pPr>
      <w:r>
        <w:t>4.1 Introduction</w:t>
      </w:r>
    </w:p>
    <w:p w14:paraId="460F756D">
      <w:pPr>
        <w:spacing w:before="0" w:after="0" w:line="480" w:lineRule="auto"/>
        <w:ind w:firstLine="720"/>
        <w:jc w:val="both"/>
        <w:rPr>
          <w:rFonts w:hint="default" w:ascii="Times New Roman" w:hAnsi="Times New Roman"/>
          <w:sz w:val="24"/>
        </w:rPr>
      </w:pPr>
      <w:r>
        <w:rPr>
          <w:rFonts w:hint="default" w:ascii="Times New Roman" w:hAnsi="Times New Roman"/>
          <w:sz w:val="24"/>
        </w:rPr>
        <w:t>This chapter presents the implementation, testing, and evaluation of the proposed accessible web-based e-learning platform. It explains how the system was developed based on the design and methodology</w:t>
      </w:r>
      <w:r>
        <w:rPr>
          <w:rFonts w:hint="default"/>
          <w:sz w:val="24"/>
          <w:lang w:val="en-US"/>
        </w:rPr>
        <w:t xml:space="preserve"> </w:t>
      </w:r>
      <w:r>
        <w:rPr>
          <w:rFonts w:hint="default" w:ascii="Times New Roman" w:hAnsi="Times New Roman"/>
          <w:sz w:val="24"/>
        </w:rPr>
        <w:t>and demonstrates how the platform meets the objectives of the study.</w:t>
      </w:r>
    </w:p>
    <w:p w14:paraId="7414E9BD">
      <w:pPr>
        <w:spacing w:before="0" w:after="0" w:line="480" w:lineRule="auto"/>
        <w:ind w:firstLine="720"/>
        <w:jc w:val="both"/>
      </w:pPr>
      <w:r>
        <w:rPr>
          <w:rFonts w:hint="default" w:ascii="Times New Roman" w:hAnsi="Times New Roman"/>
          <w:sz w:val="24"/>
        </w:rPr>
        <w:t>The chapter describes the development environment, hardware and software requirements, system architecture, database implementation, and user interface. It also presents the testing procedures carried out to verify the functionality, usability, and accessibility of the system. Finally, the performance of the platform is evaluated to determine how effectively it supports accessible and inclusive learning for students with disabilities.</w:t>
      </w:r>
    </w:p>
    <w:p w14:paraId="2A82D434">
      <w:pPr>
        <w:pStyle w:val="3"/>
        <w:bidi w:val="0"/>
      </w:pPr>
      <w:r>
        <w:t>4.2 System Development Environment</w:t>
      </w:r>
    </w:p>
    <w:p w14:paraId="4BDD1F3E">
      <w:pPr>
        <w:spacing w:before="0" w:after="0" w:line="480" w:lineRule="auto"/>
        <w:ind w:firstLine="720"/>
        <w:jc w:val="both"/>
      </w:pPr>
      <w:r>
        <w:rPr>
          <w:rFonts w:ascii="Times New Roman" w:hAnsi="Times New Roman"/>
          <w:sz w:val="24"/>
        </w:rPr>
        <w:t>The development environment encompasses the complete set of physical hardware and software utilities utilized to design, code, build, test, and deploy the application. A standardized development environment ensures maintainability and minimizes environmental discrepancies during deployment (Sommerville, 2019).</w:t>
      </w:r>
    </w:p>
    <w:p w14:paraId="7C71F9FE">
      <w:pPr>
        <w:pStyle w:val="4"/>
        <w:bidi w:val="0"/>
      </w:pPr>
      <w:r>
        <w:t>4.2.1 Hardware Requirements</w:t>
      </w:r>
    </w:p>
    <w:p w14:paraId="2DBDC581">
      <w:pPr>
        <w:bidi w:val="0"/>
        <w:rPr>
          <w:rFonts w:hint="default"/>
        </w:rPr>
      </w:pPr>
      <w:r>
        <w:rPr>
          <w:rFonts w:hint="default"/>
        </w:rPr>
        <w:t>The development and deployment of the web-based e-learning platform required a computer capable of running the development environment, database server, and web browser. End users only require a device with internet access and a modern web browser to access the platform. The hardware specifications used for development and the minimum requirements for users are presented below.</w:t>
      </w:r>
    </w:p>
    <w:p w14:paraId="3BC31B43">
      <w:pPr>
        <w:pStyle w:val="4"/>
        <w:bidi w:val="0"/>
      </w:pPr>
      <w:r>
        <w:t>4.2.2 Software Requirements</w:t>
      </w:r>
    </w:p>
    <w:p w14:paraId="71D0349B">
      <w:pPr>
        <w:spacing w:before="0" w:after="0" w:line="480" w:lineRule="auto"/>
        <w:jc w:val="both"/>
        <w:rPr>
          <w:rFonts w:hint="default" w:ascii="Times New Roman" w:hAnsi="Times New Roman"/>
          <w:sz w:val="24"/>
        </w:rPr>
      </w:pPr>
      <w:r>
        <w:rPr>
          <w:rFonts w:hint="default" w:ascii="Times New Roman" w:hAnsi="Times New Roman"/>
          <w:sz w:val="24"/>
        </w:rPr>
        <w:t>The development of the web-based e-learning platform required several software tools and technologies for coding, database management, testing, and deployment. The software used during the development of the system is presented below.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068"/>
        <w:gridCol w:w="4068"/>
      </w:tblGrid>
      <w:tr w14:paraId="5F888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2" w:hRule="atLeast"/>
        </w:trPr>
        <w:tc>
          <w:tcPr>
            <w:tcW w:w="4068" w:type="dxa"/>
            <w:tcBorders>
              <w:top w:val="single" w:color="000000" w:sz="12" w:space="0"/>
              <w:left w:val="single" w:color="000000" w:sz="12" w:space="0"/>
              <w:bottom w:val="single" w:color="000000" w:sz="4" w:space="0"/>
              <w:right w:val="single" w:color="000000" w:sz="4" w:space="0"/>
              <w:tl2br w:val="nil"/>
            </w:tcBorders>
            <w:shd w:val="clear" w:color="auto" w:fill="FFFFFF"/>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
            </w:tblGrid>
            <w:tr w14:paraId="59B34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56" w:type="dxa"/>
                  <w:shd w:val="clear"/>
                  <w:vAlign w:val="center"/>
                </w:tcPr>
                <w:p w14:paraId="5D2C08DB">
                  <w:pPr>
                    <w:keepNext w:val="0"/>
                    <w:keepLines w:val="0"/>
                    <w:widowControl/>
                    <w:suppressLineNumbers w:val="0"/>
                    <w:jc w:val="center"/>
                    <w:rPr>
                      <w:rFonts w:hint="default" w:ascii="Times New Roman" w:hAnsi="Times New Roman" w:cs="Times New Roman"/>
                      <w:b w:val="0"/>
                      <w:bCs w:val="0"/>
                      <w:color w:val="000000"/>
                      <w:sz w:val="24"/>
                      <w:szCs w:val="24"/>
                    </w:rPr>
                  </w:pPr>
                </w:p>
              </w:tc>
            </w:tr>
          </w:tbl>
          <w:p w14:paraId="536E56E5">
            <w:pPr>
              <w:bidi w:val="0"/>
              <w:rPr>
                <w:rFonts w:hint="default" w:ascii="Times New Roman" w:hAnsi="Times New Roman" w:cs="Times New Roman"/>
                <w:b w:val="0"/>
                <w:color w:val="000000"/>
                <w:sz w:val="24"/>
                <w:szCs w:val="24"/>
                <w:vertAlign w:val="baseline"/>
                <w:lang w:val="en-US"/>
              </w:rPr>
            </w:pPr>
            <w:r>
              <w:rPr>
                <w:rFonts w:hint="default" w:ascii="Times New Roman" w:hAnsi="Times New Roman" w:cs="Times New Roman"/>
                <w:b w:val="0"/>
                <w:color w:val="000000"/>
                <w:sz w:val="24"/>
                <w:szCs w:val="24"/>
                <w:vertAlign w:val="baseline"/>
                <w:lang w:val="en-US"/>
              </w:rPr>
              <w:t>Software</w:t>
            </w:r>
          </w:p>
        </w:tc>
        <w:tc>
          <w:tcPr>
            <w:tcW w:w="4068" w:type="dxa"/>
            <w:tcBorders>
              <w:top w:val="single" w:color="000000" w:sz="12" w:space="0"/>
              <w:left w:val="single" w:color="000000" w:sz="4" w:space="0"/>
              <w:bottom w:val="single" w:color="000000" w:sz="4" w:space="0"/>
              <w:right w:val="single" w:color="000000" w:sz="12" w:space="0"/>
            </w:tcBorders>
            <w:shd w:val="clear" w:color="auto" w:fill="FFFFFF"/>
          </w:tcPr>
          <w:p w14:paraId="2A91EE42">
            <w:pPr>
              <w:bidi w:val="0"/>
              <w:rPr>
                <w:rFonts w:hint="default" w:ascii="Times New Roman" w:hAnsi="Times New Roman" w:cs="Times New Roman"/>
                <w:b w:val="0"/>
                <w:color w:val="000000"/>
                <w:sz w:val="24"/>
                <w:szCs w:val="24"/>
                <w:vertAlign w:val="baseline"/>
              </w:rPr>
            </w:pPr>
            <w:r>
              <w:rPr>
                <w:rFonts w:hint="default" w:ascii="Times New Roman" w:hAnsi="Times New Roman" w:eastAsia="SimSun" w:cs="Times New Roman"/>
                <w:b w:val="0"/>
                <w:color w:val="000000"/>
                <w:sz w:val="24"/>
                <w:szCs w:val="24"/>
              </w:rPr>
              <w:t>Purpose</w:t>
            </w:r>
          </w:p>
        </w:tc>
      </w:tr>
      <w:tr w14:paraId="45C2A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4" w:hRule="atLeast"/>
        </w:trPr>
        <w:tc>
          <w:tcPr>
            <w:tcW w:w="4068" w:type="dxa"/>
            <w:tcBorders>
              <w:top w:val="single" w:color="000000" w:sz="4" w:space="0"/>
              <w:left w:val="single" w:color="000000" w:sz="12" w:space="0"/>
              <w:bottom w:val="single" w:color="000000" w:sz="4" w:space="0"/>
              <w:right w:val="single" w:color="000000" w:sz="4" w:space="0"/>
            </w:tcBorders>
            <w:shd w:val="clear" w:color="auto" w:fill="FFFFFF"/>
          </w:tcPr>
          <w:p w14:paraId="3E658D63">
            <w:pPr>
              <w:bidi w:val="0"/>
              <w:rPr>
                <w:rFonts w:hint="default" w:ascii="Times New Roman" w:hAnsi="Times New Roman" w:cs="Times New Roman"/>
                <w:b w:val="0"/>
                <w:color w:val="000000"/>
                <w:sz w:val="24"/>
                <w:szCs w:val="24"/>
                <w:vertAlign w:val="baseline"/>
                <w:lang w:val="en-US"/>
              </w:rPr>
            </w:pPr>
            <w:r>
              <w:rPr>
                <w:rFonts w:hint="default" w:ascii="Times New Roman" w:hAnsi="Times New Roman" w:cs="Times New Roman"/>
                <w:b w:val="0"/>
                <w:color w:val="000000"/>
                <w:sz w:val="24"/>
                <w:szCs w:val="24"/>
                <w:vertAlign w:val="baseline"/>
                <w:lang w:val="en-US"/>
              </w:rPr>
              <w:t>Windows 11</w:t>
            </w:r>
          </w:p>
        </w:tc>
        <w:tc>
          <w:tcPr>
            <w:tcW w:w="4068" w:type="dxa"/>
            <w:tcBorders>
              <w:top w:val="single" w:color="000000" w:sz="4" w:space="0"/>
              <w:left w:val="single" w:color="000000" w:sz="4" w:space="0"/>
              <w:bottom w:val="single" w:color="000000" w:sz="4" w:space="0"/>
              <w:right w:val="single" w:color="000000" w:sz="12" w:space="0"/>
            </w:tcBorders>
            <w:shd w:val="clear" w:color="auto" w:fill="FFFFFF"/>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
            </w:tblGrid>
            <w:tr w14:paraId="1BE44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D510AE8">
                  <w:pPr>
                    <w:rPr>
                      <w:rFonts w:hint="default" w:ascii="Times New Roman" w:hAnsi="Times New Roman" w:cs="Times New Roman"/>
                      <w:b w:val="0"/>
                      <w:color w:val="000000"/>
                      <w:sz w:val="24"/>
                      <w:szCs w:val="24"/>
                    </w:rPr>
                  </w:pPr>
                </w:p>
              </w:tc>
            </w:tr>
          </w:tbl>
          <w:p w14:paraId="42292E29">
            <w:pPr>
              <w:rPr>
                <w:rFonts w:hint="default" w:ascii="Times New Roman" w:hAnsi="Times New Roman" w:cs="Times New Roman"/>
                <w:b w:val="0"/>
                <w:vanish/>
                <w:color w:val="000000"/>
                <w:sz w:val="24"/>
                <w:szCs w:val="24"/>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76"/>
            </w:tblGrid>
            <w:tr w14:paraId="2F5AC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C3BBCD">
                  <w:pPr>
                    <w:keepNext w:val="0"/>
                    <w:keepLines w:val="0"/>
                    <w:widowControl/>
                    <w:suppressLineNumbers w:val="0"/>
                    <w:jc w:val="left"/>
                    <w:rPr>
                      <w:rFonts w:hint="default" w:ascii="Times New Roman" w:hAnsi="Times New Roman" w:cs="Times New Roman"/>
                      <w:b w:val="0"/>
                      <w:color w:val="000000"/>
                      <w:sz w:val="24"/>
                      <w:szCs w:val="24"/>
                    </w:rPr>
                  </w:pPr>
                  <w:r>
                    <w:rPr>
                      <w:rFonts w:hint="default" w:ascii="Times New Roman" w:hAnsi="Times New Roman" w:eastAsia="SimSun" w:cs="Times New Roman"/>
                      <w:b w:val="0"/>
                      <w:color w:val="000000"/>
                      <w:kern w:val="0"/>
                      <w:sz w:val="24"/>
                      <w:szCs w:val="24"/>
                      <w:lang w:val="en-US" w:eastAsia="zh-CN" w:bidi="ar"/>
                    </w:rPr>
                    <w:t>Development operating system</w:t>
                  </w:r>
                </w:p>
              </w:tc>
            </w:tr>
          </w:tbl>
          <w:p w14:paraId="3BF1A2AB">
            <w:pPr>
              <w:bidi w:val="0"/>
              <w:rPr>
                <w:rFonts w:hint="default" w:ascii="Times New Roman" w:hAnsi="Times New Roman" w:cs="Times New Roman"/>
                <w:b w:val="0"/>
                <w:color w:val="000000"/>
                <w:sz w:val="24"/>
                <w:szCs w:val="24"/>
                <w:vertAlign w:val="baseline"/>
              </w:rPr>
            </w:pPr>
          </w:p>
        </w:tc>
      </w:tr>
      <w:tr w14:paraId="152A6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43" w:hRule="atLeast"/>
        </w:trPr>
        <w:tc>
          <w:tcPr>
            <w:tcW w:w="4068" w:type="dxa"/>
            <w:tcBorders>
              <w:top w:val="single" w:color="000000" w:sz="4" w:space="0"/>
              <w:left w:val="single" w:color="000000" w:sz="12" w:space="0"/>
              <w:bottom w:val="single" w:color="000000" w:sz="4" w:space="0"/>
              <w:right w:val="single" w:color="000000" w:sz="4" w:space="0"/>
            </w:tcBorders>
            <w:shd w:val="clear" w:color="auto" w:fill="FFFFFF"/>
          </w:tcPr>
          <w:p w14:paraId="667E059A">
            <w:pPr>
              <w:bidi w:val="0"/>
              <w:rPr>
                <w:rFonts w:hint="default" w:ascii="Times New Roman" w:hAnsi="Times New Roman" w:cs="Times New Roman"/>
                <w:b w:val="0"/>
                <w:color w:val="000000"/>
                <w:sz w:val="24"/>
                <w:szCs w:val="24"/>
                <w:vertAlign w:val="baseline"/>
                <w:lang w:val="en-US"/>
              </w:rPr>
            </w:pPr>
            <w:r>
              <w:rPr>
                <w:rFonts w:hint="default" w:ascii="Times New Roman" w:hAnsi="Times New Roman" w:cs="Times New Roman"/>
                <w:b w:val="0"/>
                <w:color w:val="000000"/>
                <w:sz w:val="24"/>
                <w:szCs w:val="24"/>
                <w:vertAlign w:val="baseline"/>
                <w:lang w:val="en-US"/>
              </w:rPr>
              <w:t>Visual Stdudio Code</w:t>
            </w:r>
          </w:p>
        </w:tc>
        <w:tc>
          <w:tcPr>
            <w:tcW w:w="4068" w:type="dxa"/>
            <w:tcBorders>
              <w:top w:val="single" w:color="000000" w:sz="4" w:space="0"/>
              <w:left w:val="single" w:color="000000" w:sz="4" w:space="0"/>
              <w:bottom w:val="single" w:color="000000" w:sz="4" w:space="0"/>
              <w:right w:val="single" w:color="000000" w:sz="12" w:space="0"/>
            </w:tcBorders>
            <w:shd w:val="clear" w:color="auto" w:fill="FFFFFF"/>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
            </w:tblGrid>
            <w:tr w14:paraId="0D4E6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9B2DD7">
                  <w:pPr>
                    <w:rPr>
                      <w:rFonts w:hint="default" w:ascii="Times New Roman" w:hAnsi="Times New Roman" w:cs="Times New Roman"/>
                      <w:b w:val="0"/>
                      <w:color w:val="000000"/>
                      <w:sz w:val="24"/>
                      <w:szCs w:val="24"/>
                    </w:rPr>
                  </w:pPr>
                </w:p>
              </w:tc>
            </w:tr>
          </w:tbl>
          <w:p w14:paraId="27B6483A">
            <w:pPr>
              <w:rPr>
                <w:rFonts w:hint="default" w:ascii="Times New Roman" w:hAnsi="Times New Roman" w:cs="Times New Roman"/>
                <w:b w:val="0"/>
                <w:vanish/>
                <w:color w:val="000000"/>
                <w:sz w:val="24"/>
                <w:szCs w:val="24"/>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90"/>
            </w:tblGrid>
            <w:tr w14:paraId="5D63A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299813">
                  <w:pPr>
                    <w:keepNext w:val="0"/>
                    <w:keepLines w:val="0"/>
                    <w:widowControl/>
                    <w:suppressLineNumbers w:val="0"/>
                    <w:jc w:val="left"/>
                    <w:rPr>
                      <w:rFonts w:hint="default" w:ascii="Times New Roman" w:hAnsi="Times New Roman" w:cs="Times New Roman"/>
                      <w:b w:val="0"/>
                      <w:color w:val="000000"/>
                      <w:sz w:val="24"/>
                      <w:szCs w:val="24"/>
                    </w:rPr>
                  </w:pPr>
                  <w:r>
                    <w:rPr>
                      <w:rFonts w:hint="default" w:ascii="Times New Roman" w:hAnsi="Times New Roman" w:eastAsia="SimSun" w:cs="Times New Roman"/>
                      <w:b w:val="0"/>
                      <w:color w:val="000000"/>
                      <w:kern w:val="0"/>
                      <w:sz w:val="24"/>
                      <w:szCs w:val="24"/>
                      <w:lang w:val="en-US" w:eastAsia="zh-CN" w:bidi="ar"/>
                    </w:rPr>
                    <w:t>Source code editor</w:t>
                  </w:r>
                </w:p>
              </w:tc>
            </w:tr>
          </w:tbl>
          <w:p w14:paraId="22C019B5">
            <w:pPr>
              <w:bidi w:val="0"/>
              <w:rPr>
                <w:rFonts w:hint="default" w:ascii="Times New Roman" w:hAnsi="Times New Roman" w:cs="Times New Roman"/>
                <w:b w:val="0"/>
                <w:color w:val="000000"/>
                <w:sz w:val="24"/>
                <w:szCs w:val="24"/>
                <w:vertAlign w:val="baseline"/>
              </w:rPr>
            </w:pPr>
          </w:p>
        </w:tc>
      </w:tr>
      <w:tr w14:paraId="3596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068" w:type="dxa"/>
            <w:tcBorders>
              <w:top w:val="single" w:color="000000" w:sz="4" w:space="0"/>
              <w:left w:val="single" w:color="000000" w:sz="12" w:space="0"/>
              <w:bottom w:val="single" w:color="000000" w:sz="4" w:space="0"/>
              <w:right w:val="single" w:color="000000" w:sz="4" w:space="0"/>
            </w:tcBorders>
            <w:shd w:val="clear" w:color="auto" w:fill="FFFFFF"/>
          </w:tcPr>
          <w:p w14:paraId="67438C8E">
            <w:pPr>
              <w:bidi w:val="0"/>
              <w:rPr>
                <w:rFonts w:hint="default" w:ascii="Times New Roman" w:hAnsi="Times New Roman" w:cs="Times New Roman"/>
                <w:b w:val="0"/>
                <w:color w:val="000000"/>
                <w:sz w:val="24"/>
                <w:szCs w:val="24"/>
                <w:vertAlign w:val="baseline"/>
                <w:lang w:val="en-US"/>
              </w:rPr>
            </w:pPr>
            <w:r>
              <w:rPr>
                <w:rFonts w:hint="default" w:ascii="Times New Roman" w:hAnsi="Times New Roman" w:cs="Times New Roman"/>
                <w:b w:val="0"/>
                <w:color w:val="000000"/>
                <w:sz w:val="24"/>
                <w:szCs w:val="24"/>
                <w:vertAlign w:val="baseline"/>
                <w:lang w:val="en-US"/>
              </w:rPr>
              <w:t>React</w:t>
            </w:r>
          </w:p>
        </w:tc>
        <w:tc>
          <w:tcPr>
            <w:tcW w:w="4068" w:type="dxa"/>
            <w:tcBorders>
              <w:top w:val="single" w:color="000000" w:sz="4" w:space="0"/>
              <w:left w:val="single" w:color="000000" w:sz="4" w:space="0"/>
              <w:bottom w:val="single" w:color="000000" w:sz="4" w:space="0"/>
              <w:right w:val="single" w:color="000000" w:sz="12" w:space="0"/>
            </w:tcBorders>
            <w:shd w:val="clear" w:color="auto" w:fill="FFFFFF"/>
          </w:tcPr>
          <w:p w14:paraId="1C82F2F3">
            <w:pPr>
              <w:bidi w:val="0"/>
              <w:ind w:left="0" w:leftChars="0" w:firstLine="0" w:firstLineChars="0"/>
              <w:rPr>
                <w:rFonts w:hint="default" w:ascii="Times New Roman" w:hAnsi="Times New Roman" w:cs="Times New Roman"/>
                <w:b w:val="0"/>
                <w:color w:val="000000"/>
                <w:sz w:val="24"/>
                <w:szCs w:val="24"/>
                <w:vertAlign w:val="baseline"/>
              </w:rPr>
            </w:pPr>
            <w:r>
              <w:rPr>
                <w:rFonts w:hint="default" w:ascii="Times New Roman" w:hAnsi="Times New Roman" w:eastAsia="SimSun" w:cs="Times New Roman"/>
                <w:b w:val="0"/>
                <w:color w:val="000000"/>
                <w:sz w:val="24"/>
                <w:szCs w:val="24"/>
              </w:rPr>
              <w:t>Frontend development</w:t>
            </w:r>
          </w:p>
        </w:tc>
      </w:tr>
      <w:tr w14:paraId="74CB8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068" w:type="dxa"/>
            <w:tcBorders>
              <w:top w:val="single" w:color="000000" w:sz="4" w:space="0"/>
              <w:left w:val="single" w:color="000000" w:sz="12" w:space="0"/>
              <w:bottom w:val="single" w:color="000000" w:sz="4" w:space="0"/>
              <w:right w:val="single" w:color="000000" w:sz="4" w:space="0"/>
            </w:tcBorders>
            <w:shd w:val="clear" w:color="auto" w:fill="FFFFFF"/>
          </w:tcPr>
          <w:p w14:paraId="12F83C00">
            <w:pPr>
              <w:bidi w:val="0"/>
              <w:rPr>
                <w:rFonts w:hint="default" w:ascii="Times New Roman" w:hAnsi="Times New Roman" w:cs="Times New Roman"/>
                <w:b w:val="0"/>
                <w:color w:val="000000"/>
                <w:sz w:val="24"/>
                <w:szCs w:val="24"/>
                <w:vertAlign w:val="baseline"/>
                <w:lang w:val="en-US"/>
              </w:rPr>
            </w:pPr>
            <w:r>
              <w:rPr>
                <w:rFonts w:hint="default" w:ascii="Times New Roman" w:hAnsi="Times New Roman" w:cs="Times New Roman"/>
                <w:b w:val="0"/>
                <w:color w:val="000000"/>
                <w:sz w:val="24"/>
                <w:szCs w:val="24"/>
                <w:vertAlign w:val="baseline"/>
                <w:lang w:val="en-US"/>
              </w:rPr>
              <w:t>FastAPI</w:t>
            </w:r>
          </w:p>
        </w:tc>
        <w:tc>
          <w:tcPr>
            <w:tcW w:w="4068" w:type="dxa"/>
            <w:tcBorders>
              <w:top w:val="single" w:color="000000" w:sz="4" w:space="0"/>
              <w:left w:val="single" w:color="000000" w:sz="4" w:space="0"/>
              <w:bottom w:val="single" w:color="000000" w:sz="4" w:space="0"/>
              <w:right w:val="single" w:color="000000" w:sz="12" w:space="0"/>
            </w:tcBorders>
            <w:shd w:val="clear" w:color="auto" w:fill="FFFFFF"/>
          </w:tcPr>
          <w:p w14:paraId="584721B6">
            <w:pPr>
              <w:bidi w:val="0"/>
              <w:ind w:left="0" w:leftChars="0" w:firstLine="0" w:firstLineChars="0"/>
              <w:rPr>
                <w:rFonts w:hint="default" w:ascii="Times New Roman" w:hAnsi="Times New Roman" w:eastAsia="SimSun" w:cs="Times New Roman"/>
                <w:b w:val="0"/>
                <w:color w:val="000000"/>
                <w:sz w:val="24"/>
                <w:szCs w:val="24"/>
                <w:lang w:val="en-US"/>
              </w:rPr>
            </w:pPr>
            <w:r>
              <w:rPr>
                <w:rFonts w:hint="default" w:eastAsia="SimSun" w:cs="Times New Roman"/>
                <w:b w:val="0"/>
                <w:color w:val="000000"/>
                <w:sz w:val="24"/>
                <w:szCs w:val="24"/>
                <w:lang w:val="en-US"/>
              </w:rPr>
              <w:t>Backend framework</w:t>
            </w:r>
          </w:p>
        </w:tc>
      </w:tr>
      <w:tr w14:paraId="3557D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068" w:type="dxa"/>
            <w:tcBorders>
              <w:top w:val="single" w:color="000000" w:sz="4" w:space="0"/>
              <w:left w:val="single" w:color="000000" w:sz="12" w:space="0"/>
              <w:bottom w:val="single" w:color="000000" w:sz="4" w:space="0"/>
              <w:right w:val="single" w:color="000000" w:sz="4" w:space="0"/>
            </w:tcBorders>
            <w:shd w:val="clear" w:color="auto" w:fill="FFFFFF"/>
          </w:tcPr>
          <w:p w14:paraId="4F679615">
            <w:pPr>
              <w:bidi w:val="0"/>
              <w:rPr>
                <w:rFonts w:hint="default" w:ascii="Times New Roman" w:hAnsi="Times New Roman" w:cs="Times New Roman"/>
                <w:b w:val="0"/>
                <w:color w:val="000000"/>
                <w:sz w:val="24"/>
                <w:szCs w:val="24"/>
                <w:vertAlign w:val="baseline"/>
                <w:lang w:val="en-US"/>
              </w:rPr>
            </w:pPr>
            <w:r>
              <w:rPr>
                <w:rFonts w:hint="default" w:ascii="Times New Roman" w:hAnsi="Times New Roman" w:cs="Times New Roman"/>
                <w:b w:val="0"/>
                <w:color w:val="000000"/>
                <w:sz w:val="24"/>
                <w:szCs w:val="24"/>
                <w:vertAlign w:val="baseline"/>
                <w:lang w:val="en-US"/>
              </w:rPr>
              <w:t>PostgreSQL</w:t>
            </w:r>
          </w:p>
        </w:tc>
        <w:tc>
          <w:tcPr>
            <w:tcW w:w="4068" w:type="dxa"/>
            <w:tcBorders>
              <w:top w:val="single" w:color="000000" w:sz="4" w:space="0"/>
              <w:left w:val="single" w:color="000000" w:sz="4" w:space="0"/>
              <w:bottom w:val="single" w:color="000000" w:sz="4" w:space="0"/>
              <w:right w:val="single" w:color="000000" w:sz="12" w:space="0"/>
            </w:tcBorders>
            <w:shd w:val="clear" w:color="auto" w:fill="FFFFFF"/>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
            </w:tblGrid>
            <w:tr w14:paraId="536F3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B3A7C0">
                  <w:pPr>
                    <w:rPr>
                      <w:rFonts w:hint="default" w:ascii="Times New Roman" w:hAnsi="Times New Roman" w:cs="Times New Roman"/>
                      <w:b w:val="0"/>
                      <w:color w:val="000000"/>
                      <w:sz w:val="24"/>
                      <w:szCs w:val="24"/>
                    </w:rPr>
                  </w:pPr>
                </w:p>
              </w:tc>
            </w:tr>
          </w:tbl>
          <w:p w14:paraId="067D28BC">
            <w:pPr>
              <w:rPr>
                <w:rFonts w:hint="default" w:ascii="Times New Roman" w:hAnsi="Times New Roman" w:cs="Times New Roman"/>
                <w:b w:val="0"/>
                <w:vanish/>
                <w:color w:val="000000"/>
                <w:sz w:val="24"/>
                <w:szCs w:val="24"/>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56"/>
            </w:tblGrid>
            <w:tr w14:paraId="25BD6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DB1A98">
                  <w:pPr>
                    <w:keepNext w:val="0"/>
                    <w:keepLines w:val="0"/>
                    <w:widowControl/>
                    <w:suppressLineNumbers w:val="0"/>
                    <w:jc w:val="left"/>
                    <w:rPr>
                      <w:rFonts w:hint="default" w:ascii="Times New Roman" w:hAnsi="Times New Roman" w:cs="Times New Roman"/>
                      <w:b w:val="0"/>
                      <w:color w:val="000000"/>
                      <w:sz w:val="24"/>
                      <w:szCs w:val="24"/>
                    </w:rPr>
                  </w:pPr>
                  <w:r>
                    <w:rPr>
                      <w:rFonts w:hint="default" w:ascii="Times New Roman" w:hAnsi="Times New Roman" w:eastAsia="SimSun" w:cs="Times New Roman"/>
                      <w:b w:val="0"/>
                      <w:color w:val="000000"/>
                      <w:kern w:val="0"/>
                      <w:sz w:val="24"/>
                      <w:szCs w:val="24"/>
                      <w:lang w:val="en-US" w:eastAsia="zh-CN" w:bidi="ar"/>
                    </w:rPr>
                    <w:t>Database management</w:t>
                  </w:r>
                </w:p>
              </w:tc>
            </w:tr>
          </w:tbl>
          <w:p w14:paraId="044CC122">
            <w:pPr>
              <w:bidi w:val="0"/>
              <w:rPr>
                <w:rFonts w:hint="default" w:ascii="Times New Roman" w:hAnsi="Times New Roman" w:cs="Times New Roman"/>
                <w:b w:val="0"/>
                <w:color w:val="000000"/>
                <w:sz w:val="24"/>
                <w:szCs w:val="24"/>
                <w:vertAlign w:val="baseline"/>
              </w:rPr>
            </w:pPr>
          </w:p>
        </w:tc>
      </w:tr>
      <w:tr w14:paraId="6F2B3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068" w:type="dxa"/>
            <w:tcBorders>
              <w:top w:val="single" w:color="000000" w:sz="4" w:space="0"/>
              <w:left w:val="single" w:color="000000" w:sz="12" w:space="0"/>
              <w:bottom w:val="single" w:color="000000" w:sz="4" w:space="0"/>
              <w:right w:val="single" w:color="000000" w:sz="4" w:space="0"/>
            </w:tcBorders>
            <w:shd w:val="clear" w:color="auto" w:fill="FFFFFF"/>
          </w:tcPr>
          <w:p w14:paraId="6ADEA07C">
            <w:pPr>
              <w:bidi w:val="0"/>
              <w:rPr>
                <w:rFonts w:hint="default" w:ascii="Times New Roman" w:hAnsi="Times New Roman" w:cs="Times New Roman"/>
                <w:b w:val="0"/>
                <w:color w:val="000000"/>
                <w:sz w:val="24"/>
                <w:szCs w:val="24"/>
                <w:vertAlign w:val="baseline"/>
                <w:lang w:val="en-US"/>
              </w:rPr>
            </w:pPr>
            <w:r>
              <w:rPr>
                <w:rFonts w:hint="default" w:ascii="Times New Roman" w:hAnsi="Times New Roman" w:cs="Times New Roman"/>
                <w:b w:val="0"/>
                <w:color w:val="000000"/>
                <w:sz w:val="24"/>
                <w:szCs w:val="24"/>
                <w:vertAlign w:val="baseline"/>
                <w:lang w:val="en-US"/>
              </w:rPr>
              <w:t>Git</w:t>
            </w:r>
          </w:p>
        </w:tc>
        <w:tc>
          <w:tcPr>
            <w:tcW w:w="4068" w:type="dxa"/>
            <w:tcBorders>
              <w:top w:val="single" w:color="000000" w:sz="4" w:space="0"/>
              <w:left w:val="single" w:color="000000" w:sz="4" w:space="0"/>
              <w:bottom w:val="single" w:color="000000" w:sz="4" w:space="0"/>
              <w:right w:val="single" w:color="000000" w:sz="12" w:space="0"/>
            </w:tcBorders>
            <w:shd w:val="clear" w:color="auto" w:fill="FFFFFF"/>
          </w:tcPr>
          <w:p w14:paraId="504311AF">
            <w:pPr>
              <w:bidi w:val="0"/>
              <w:ind w:left="0" w:leftChars="0" w:firstLine="0" w:firstLineChars="0"/>
              <w:rPr>
                <w:rFonts w:hint="default" w:ascii="Times New Roman" w:hAnsi="Times New Roman" w:cs="Times New Roman"/>
                <w:b w:val="0"/>
                <w:color w:val="000000"/>
                <w:sz w:val="24"/>
                <w:szCs w:val="24"/>
                <w:vertAlign w:val="baseline"/>
              </w:rPr>
            </w:pPr>
            <w:r>
              <w:rPr>
                <w:rFonts w:hint="default" w:ascii="Times New Roman" w:hAnsi="Times New Roman" w:eastAsia="SimSun" w:cs="Times New Roman"/>
                <w:b w:val="0"/>
                <w:color w:val="000000"/>
                <w:sz w:val="24"/>
                <w:szCs w:val="24"/>
              </w:rPr>
              <w:t>Version control</w:t>
            </w:r>
          </w:p>
        </w:tc>
      </w:tr>
      <w:tr w14:paraId="3629E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068" w:type="dxa"/>
            <w:tcBorders>
              <w:top w:val="single" w:color="000000" w:sz="4" w:space="0"/>
              <w:left w:val="single" w:color="000000" w:sz="12" w:space="0"/>
              <w:bottom w:val="single" w:color="000000" w:sz="4" w:space="0"/>
              <w:right w:val="single" w:color="000000" w:sz="4" w:space="0"/>
            </w:tcBorders>
            <w:shd w:val="clear" w:color="auto" w:fill="FFFFFF"/>
          </w:tcPr>
          <w:p w14:paraId="1E84287C">
            <w:pPr>
              <w:bidi w:val="0"/>
              <w:rPr>
                <w:rFonts w:hint="default" w:ascii="Times New Roman" w:hAnsi="Times New Roman" w:cs="Times New Roman"/>
                <w:b w:val="0"/>
                <w:color w:val="000000"/>
                <w:sz w:val="24"/>
                <w:szCs w:val="24"/>
                <w:vertAlign w:val="baseline"/>
                <w:lang w:val="en-US"/>
              </w:rPr>
            </w:pPr>
            <w:r>
              <w:rPr>
                <w:rFonts w:hint="default" w:ascii="Times New Roman" w:hAnsi="Times New Roman" w:cs="Times New Roman"/>
                <w:b w:val="0"/>
                <w:color w:val="000000"/>
                <w:sz w:val="24"/>
                <w:szCs w:val="24"/>
                <w:vertAlign w:val="baseline"/>
                <w:lang w:val="en-US"/>
              </w:rPr>
              <w:t>Postman</w:t>
            </w:r>
          </w:p>
        </w:tc>
        <w:tc>
          <w:tcPr>
            <w:tcW w:w="4068" w:type="dxa"/>
            <w:tcBorders>
              <w:top w:val="single" w:color="000000" w:sz="4" w:space="0"/>
              <w:left w:val="single" w:color="000000" w:sz="4" w:space="0"/>
              <w:bottom w:val="single" w:color="000000" w:sz="4" w:space="0"/>
              <w:right w:val="single" w:color="000000" w:sz="12" w:space="0"/>
            </w:tcBorders>
            <w:shd w:val="clear" w:color="auto" w:fill="FFFFFF"/>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
            </w:tblGrid>
            <w:tr w14:paraId="6B5C2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44911B">
                  <w:pPr>
                    <w:rPr>
                      <w:rFonts w:hint="default" w:ascii="Times New Roman" w:hAnsi="Times New Roman" w:cs="Times New Roman"/>
                      <w:b w:val="0"/>
                      <w:color w:val="000000"/>
                      <w:sz w:val="24"/>
                      <w:szCs w:val="24"/>
                    </w:rPr>
                  </w:pPr>
                </w:p>
              </w:tc>
            </w:tr>
          </w:tbl>
          <w:p w14:paraId="182762AE">
            <w:pPr>
              <w:rPr>
                <w:rFonts w:hint="default" w:ascii="Times New Roman" w:hAnsi="Times New Roman" w:cs="Times New Roman"/>
                <w:b w:val="0"/>
                <w:vanish/>
                <w:color w:val="000000"/>
                <w:sz w:val="24"/>
                <w:szCs w:val="24"/>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77"/>
            </w:tblGrid>
            <w:tr w14:paraId="4AAD8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9D1895">
                  <w:pPr>
                    <w:keepNext w:val="0"/>
                    <w:keepLines w:val="0"/>
                    <w:widowControl/>
                    <w:suppressLineNumbers w:val="0"/>
                    <w:jc w:val="left"/>
                    <w:rPr>
                      <w:rFonts w:hint="default" w:ascii="Times New Roman" w:hAnsi="Times New Roman" w:cs="Times New Roman"/>
                      <w:b w:val="0"/>
                      <w:color w:val="000000"/>
                      <w:sz w:val="24"/>
                      <w:szCs w:val="24"/>
                    </w:rPr>
                  </w:pPr>
                  <w:r>
                    <w:rPr>
                      <w:rFonts w:hint="default" w:ascii="Times New Roman" w:hAnsi="Times New Roman" w:eastAsia="SimSun" w:cs="Times New Roman"/>
                      <w:b w:val="0"/>
                      <w:color w:val="000000"/>
                      <w:kern w:val="0"/>
                      <w:sz w:val="24"/>
                      <w:szCs w:val="24"/>
                      <w:lang w:val="en-US" w:eastAsia="zh-CN" w:bidi="ar"/>
                    </w:rPr>
                    <w:t>API testing</w:t>
                  </w:r>
                </w:p>
              </w:tc>
            </w:tr>
          </w:tbl>
          <w:p w14:paraId="167D26C3">
            <w:pPr>
              <w:bidi w:val="0"/>
              <w:rPr>
                <w:rFonts w:hint="default" w:ascii="Times New Roman" w:hAnsi="Times New Roman" w:cs="Times New Roman"/>
                <w:b w:val="0"/>
                <w:color w:val="000000"/>
                <w:sz w:val="24"/>
                <w:szCs w:val="24"/>
                <w:vertAlign w:val="baseline"/>
              </w:rPr>
            </w:pPr>
          </w:p>
        </w:tc>
      </w:tr>
      <w:tr w14:paraId="59B43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068" w:type="dxa"/>
            <w:tcBorders>
              <w:top w:val="single" w:color="000000" w:sz="4" w:space="0"/>
              <w:left w:val="single" w:color="000000" w:sz="12" w:space="0"/>
              <w:bottom w:val="single" w:color="000000" w:sz="12" w:space="0"/>
              <w:right w:val="single" w:color="000000" w:sz="4" w:space="0"/>
            </w:tcBorders>
            <w:shd w:val="clear" w:color="auto" w:fill="FFFFFF"/>
          </w:tcPr>
          <w:p w14:paraId="02DD0160">
            <w:pPr>
              <w:bidi w:val="0"/>
              <w:rPr>
                <w:rFonts w:hint="default" w:ascii="Times New Roman" w:hAnsi="Times New Roman" w:cs="Times New Roman"/>
                <w:b w:val="0"/>
                <w:color w:val="000000"/>
                <w:sz w:val="24"/>
                <w:szCs w:val="24"/>
                <w:vertAlign w:val="baseline"/>
                <w:lang w:val="en-US"/>
              </w:rPr>
            </w:pPr>
            <w:r>
              <w:rPr>
                <w:rFonts w:hint="default" w:ascii="Times New Roman" w:hAnsi="Times New Roman" w:cs="Times New Roman"/>
                <w:b w:val="0"/>
                <w:color w:val="000000"/>
                <w:sz w:val="24"/>
                <w:szCs w:val="24"/>
                <w:vertAlign w:val="baseline"/>
                <w:lang w:val="en-US"/>
              </w:rPr>
              <w:t>Google Chrome</w:t>
            </w:r>
          </w:p>
        </w:tc>
        <w:tc>
          <w:tcPr>
            <w:tcW w:w="4068" w:type="dxa"/>
            <w:tcBorders>
              <w:top w:val="single" w:color="000000" w:sz="4" w:space="0"/>
              <w:left w:val="single" w:color="000000" w:sz="4" w:space="0"/>
              <w:bottom w:val="single" w:color="000000" w:sz="12" w:space="0"/>
              <w:right w:val="single" w:color="000000" w:sz="12" w:space="0"/>
            </w:tcBorders>
            <w:shd w:val="clear" w:color="auto" w:fill="FFFFFF"/>
          </w:tcPr>
          <w:p w14:paraId="49B1480D">
            <w:pPr>
              <w:bidi w:val="0"/>
              <w:ind w:left="0" w:leftChars="0" w:firstLine="0" w:firstLineChars="0"/>
              <w:rPr>
                <w:rFonts w:hint="default" w:ascii="Times New Roman" w:hAnsi="Times New Roman" w:cs="Times New Roman"/>
                <w:b w:val="0"/>
                <w:color w:val="000000"/>
                <w:sz w:val="24"/>
                <w:szCs w:val="24"/>
                <w:vertAlign w:val="baseline"/>
              </w:rPr>
            </w:pPr>
            <w:r>
              <w:rPr>
                <w:rFonts w:hint="default" w:ascii="Times New Roman" w:hAnsi="Times New Roman" w:eastAsia="SimSun" w:cs="Times New Roman"/>
                <w:b w:val="0"/>
                <w:color w:val="000000"/>
                <w:sz w:val="24"/>
                <w:szCs w:val="24"/>
              </w:rPr>
              <w:t>Testing and user access</w:t>
            </w:r>
          </w:p>
        </w:tc>
      </w:tr>
    </w:tbl>
    <w:p w14:paraId="4016E897">
      <w:pPr>
        <w:bidi w:val="0"/>
        <w:rPr>
          <w:rFonts w:hint="default"/>
        </w:rPr>
      </w:pPr>
    </w:p>
    <w:p w14:paraId="10484F02">
      <w:pPr>
        <w:pStyle w:val="4"/>
        <w:bidi w:val="0"/>
      </w:pPr>
      <w:r>
        <w:t>4.2.3 Programming Languages and Technologies</w:t>
      </w:r>
    </w:p>
    <w:p w14:paraId="13290DD6">
      <w:pPr>
        <w:spacing w:before="0" w:after="0" w:line="480" w:lineRule="auto"/>
        <w:ind w:firstLine="720"/>
        <w:jc w:val="both"/>
      </w:pPr>
      <w:r>
        <w:rPr>
          <w:rFonts w:ascii="Times New Roman" w:hAnsi="Times New Roman"/>
          <w:sz w:val="24"/>
        </w:rPr>
        <w:t>Several modern programming technologies were selected to achieve high performance, security, and accessibility conformance:</w:t>
      </w:r>
    </w:p>
    <w:p w14:paraId="4C217ED8">
      <w:pPr>
        <w:numPr>
          <w:ilvl w:val="0"/>
          <w:numId w:val="10"/>
        </w:numPr>
        <w:spacing w:before="0" w:after="0" w:line="480" w:lineRule="auto"/>
        <w:ind w:left="425" w:leftChars="0" w:hanging="425" w:firstLineChars="0"/>
        <w:jc w:val="both"/>
      </w:pPr>
      <w:r>
        <w:rPr>
          <w:rFonts w:ascii="Times New Roman" w:hAnsi="Times New Roman"/>
          <w:b/>
          <w:sz w:val="24"/>
        </w:rPr>
        <w:t>HTML5 (Semantic Markup)</w:t>
      </w:r>
      <w:r>
        <w:rPr>
          <w:rFonts w:ascii="Times New Roman" w:hAnsi="Times New Roman"/>
          <w:sz w:val="24"/>
        </w:rPr>
        <w:t>: Utilized to enforce structural meaning on the web interface. Semantic elements (such as `&lt;header&gt;`, `&lt;nav&gt;`, `&lt;main&gt;`, `&lt;section&gt;`, and `&lt;article&gt;`) are used in place of generic divisions to ensure screen readers navigate the DOM in a logical, structured sequence.</w:t>
      </w:r>
    </w:p>
    <w:p w14:paraId="7A869954">
      <w:pPr>
        <w:numPr>
          <w:ilvl w:val="0"/>
          <w:numId w:val="10"/>
        </w:numPr>
        <w:spacing w:before="0" w:after="0" w:line="480" w:lineRule="auto"/>
        <w:ind w:left="425" w:leftChars="0" w:hanging="425" w:firstLineChars="0"/>
        <w:jc w:val="both"/>
      </w:pPr>
      <w:r>
        <w:rPr>
          <w:rFonts w:ascii="Times New Roman" w:hAnsi="Times New Roman"/>
          <w:b/>
          <w:sz w:val="24"/>
        </w:rPr>
        <w:t>JavaScript (ES6+) &amp; React.js</w:t>
      </w:r>
      <w:r>
        <w:rPr>
          <w:rFonts w:ascii="Times New Roman" w:hAnsi="Times New Roman"/>
          <w:sz w:val="24"/>
        </w:rPr>
        <w:t>: Power the client-side single page application (SPA). React handles state synchronization, enabling the interface to apply font modifications, color overrides, and assistive rulers instantly.</w:t>
      </w:r>
    </w:p>
    <w:p w14:paraId="3A0A360C">
      <w:pPr>
        <w:numPr>
          <w:ilvl w:val="0"/>
          <w:numId w:val="10"/>
        </w:numPr>
        <w:spacing w:before="0" w:after="0" w:line="480" w:lineRule="auto"/>
        <w:ind w:left="425" w:leftChars="0" w:hanging="425" w:firstLineChars="0"/>
        <w:jc w:val="both"/>
      </w:pPr>
      <w:r>
        <w:rPr>
          <w:rFonts w:ascii="Times New Roman" w:hAnsi="Times New Roman"/>
          <w:b/>
          <w:sz w:val="24"/>
        </w:rPr>
        <w:t>Vanilla CSS (Variables-driven)</w:t>
      </w:r>
      <w:r>
        <w:rPr>
          <w:rFonts w:ascii="Times New Roman" w:hAnsi="Times New Roman"/>
          <w:sz w:val="24"/>
        </w:rPr>
        <w:t>: Handles visual presentation. By avoiding heavy styling abstractions, the stylesheet maps CSS custom properties (variables) directly to body classes, enabling smooth rendering of high-contrast themes and typography scaling.</w:t>
      </w:r>
    </w:p>
    <w:p w14:paraId="1FE81785">
      <w:pPr>
        <w:numPr>
          <w:ilvl w:val="0"/>
          <w:numId w:val="10"/>
        </w:numPr>
        <w:spacing w:before="0" w:after="0" w:line="480" w:lineRule="auto"/>
        <w:ind w:left="425" w:leftChars="0" w:hanging="425" w:firstLineChars="0"/>
        <w:jc w:val="both"/>
      </w:pPr>
      <w:r>
        <w:rPr>
          <w:rFonts w:ascii="Times New Roman" w:hAnsi="Times New Roman"/>
          <w:b/>
          <w:sz w:val="24"/>
        </w:rPr>
        <w:t>Python &amp; FastAPI</w:t>
      </w:r>
      <w:r>
        <w:rPr>
          <w:rFonts w:ascii="Times New Roman" w:hAnsi="Times New Roman"/>
          <w:sz w:val="24"/>
        </w:rPr>
        <w:t>: Power the backend API. FastAPI's asynchronous nature provides fast execution of endpoints, while automatic OpenAPI documentation generation simplifies frontend-backend integration.</w:t>
      </w:r>
    </w:p>
    <w:p w14:paraId="3CF7A765">
      <w:pPr>
        <w:numPr>
          <w:ilvl w:val="0"/>
          <w:numId w:val="10"/>
        </w:numPr>
        <w:spacing w:before="0" w:after="0" w:line="480" w:lineRule="auto"/>
        <w:ind w:left="425" w:leftChars="0" w:hanging="425" w:firstLineChars="0"/>
        <w:jc w:val="both"/>
      </w:pPr>
      <w:r>
        <w:rPr>
          <w:rFonts w:ascii="Times New Roman" w:hAnsi="Times New Roman"/>
          <w:b/>
          <w:sz w:val="24"/>
        </w:rPr>
        <w:t>SQLAlchemy &amp; Relational Databases</w:t>
      </w:r>
      <w:r>
        <w:rPr>
          <w:rFonts w:ascii="Times New Roman" w:hAnsi="Times New Roman"/>
          <w:sz w:val="24"/>
        </w:rPr>
        <w:t>: Map Python class structures directly to database tables, handling referential integrity and transaction rollbacks automatically.</w:t>
      </w:r>
    </w:p>
    <w:p w14:paraId="12F4AF06">
      <w:pPr>
        <w:pStyle w:val="3"/>
        <w:bidi w:val="0"/>
      </w:pPr>
      <w:r>
        <w:t>4.3 System Architecture and Design</w:t>
      </w:r>
    </w:p>
    <w:p w14:paraId="580402EF">
      <w:pPr>
        <w:spacing w:before="0" w:after="0" w:line="480" w:lineRule="auto"/>
        <w:ind w:firstLine="720"/>
        <w:jc w:val="both"/>
      </w:pPr>
      <w:r>
        <w:rPr>
          <w:rFonts w:ascii="Times New Roman" w:hAnsi="Times New Roman"/>
          <w:sz w:val="24"/>
        </w:rPr>
        <w:t>The platform is designed around a three-tier layered architecture. This separates the presentation layer, the application logic layer, and the data persistence layer, ensuring security, maintainability, and clean separation of concerns (Bass et al., 2021).</w:t>
      </w:r>
    </w:p>
    <w:p w14:paraId="6A012DAE">
      <w:pPr>
        <w:pStyle w:val="4"/>
        <w:bidi w:val="0"/>
      </w:pPr>
      <w:r>
        <w:t>4.3.1 Layered System Architecture</w:t>
      </w:r>
    </w:p>
    <w:p w14:paraId="2A3D808D">
      <w:pPr>
        <w:spacing w:before="0" w:after="0" w:line="480" w:lineRule="auto"/>
        <w:ind w:firstLine="720"/>
        <w:jc w:val="both"/>
      </w:pPr>
      <w:r>
        <w:rPr>
          <w:rFonts w:ascii="Times New Roman" w:hAnsi="Times New Roman"/>
          <w:sz w:val="24"/>
        </w:rPr>
        <w:t>The layered architecture operates as follows:</w:t>
      </w:r>
    </w:p>
    <w:p w14:paraId="2E94157E">
      <w:pPr>
        <w:numPr>
          <w:ilvl w:val="0"/>
          <w:numId w:val="11"/>
        </w:numPr>
        <w:spacing w:before="0" w:after="0" w:line="480" w:lineRule="auto"/>
        <w:ind w:left="425" w:leftChars="0" w:hanging="425" w:firstLineChars="0"/>
        <w:jc w:val="both"/>
      </w:pPr>
      <w:r>
        <w:rPr>
          <w:rFonts w:ascii="Times New Roman" w:hAnsi="Times New Roman"/>
          <w:b/>
          <w:sz w:val="24"/>
        </w:rPr>
        <w:t>Presentation Layer (Frontend Client)</w:t>
      </w:r>
      <w:r>
        <w:rPr>
          <w:rFonts w:ascii="Times New Roman" w:hAnsi="Times New Roman"/>
          <w:sz w:val="24"/>
        </w:rPr>
        <w:t>: Built using React and styled with custom CSS variables. It communicates with the backend via JSON payloads over HTTP. It intercepts network calls to apply user token headers automatically.</w:t>
      </w:r>
    </w:p>
    <w:p w14:paraId="4FA0F64C">
      <w:pPr>
        <w:numPr>
          <w:ilvl w:val="0"/>
          <w:numId w:val="11"/>
        </w:numPr>
        <w:spacing w:before="0" w:after="0" w:line="480" w:lineRule="auto"/>
        <w:ind w:left="425" w:leftChars="0" w:hanging="425" w:firstLineChars="0"/>
        <w:jc w:val="both"/>
      </w:pPr>
      <w:r>
        <w:rPr>
          <w:rFonts w:ascii="Times New Roman" w:hAnsi="Times New Roman"/>
          <w:b/>
          <w:sz w:val="24"/>
        </w:rPr>
        <w:t>Application Logic Layer (FastAPI Server)</w:t>
      </w:r>
      <w:r>
        <w:rPr>
          <w:rFonts w:ascii="Times New Roman" w:hAnsi="Times New Roman"/>
          <w:sz w:val="24"/>
        </w:rPr>
        <w:t>: An asynchronous REST API. It handles routing, implements JWT token security, performs input schema validation using Pydantic, and executes business processes (such as grading quizzes and compiling course progress).</w:t>
      </w:r>
    </w:p>
    <w:p w14:paraId="45386B94">
      <w:pPr>
        <w:numPr>
          <w:ilvl w:val="0"/>
          <w:numId w:val="11"/>
        </w:numPr>
        <w:spacing w:before="0" w:after="0" w:line="480" w:lineRule="auto"/>
        <w:ind w:left="425" w:leftChars="0" w:hanging="425" w:firstLineChars="0"/>
        <w:jc w:val="both"/>
      </w:pPr>
      <w:r>
        <w:rPr>
          <w:rFonts w:ascii="Times New Roman" w:hAnsi="Times New Roman"/>
          <w:b/>
          <w:sz w:val="24"/>
        </w:rPr>
        <w:t>Persistence Layer (SQLAlchemy ORM + Database)</w:t>
      </w:r>
      <w:r>
        <w:rPr>
          <w:rFonts w:ascii="Times New Roman" w:hAnsi="Times New Roman"/>
          <w:sz w:val="24"/>
        </w:rPr>
        <w:t>: Provides persistent storage. Schema tables are linked through foreign key relations. SQLite is used during local development, and PostgreSQL is deployed in production.</w:t>
      </w:r>
    </w:p>
    <w:p w14:paraId="3FF32BC8">
      <w:pPr>
        <w:pStyle w:val="4"/>
        <w:bidi w:val="0"/>
      </w:pPr>
      <w:r>
        <w:t>4.3.2 Relational Database Schema</w:t>
      </w:r>
    </w:p>
    <w:p w14:paraId="70C0C586">
      <w:pPr>
        <w:spacing w:before="0" w:after="0" w:line="480" w:lineRule="auto"/>
        <w:ind w:firstLine="720"/>
        <w:jc w:val="both"/>
      </w:pPr>
      <w:r>
        <w:rPr>
          <w:rFonts w:ascii="Times New Roman" w:hAnsi="Times New Roman"/>
          <w:sz w:val="24"/>
        </w:rPr>
        <w:t>The database is structured to store student profiles, accessibility options, learning resources, and progress records. A key design choice was storing accessibility configurations directly in the `users` table. This allows the backend to return user settings immediately upon login, enabling the frontend to apply styling overrides before rendering any components, which avoids layout shifts.</w:t>
      </w:r>
    </w:p>
    <w:p w14:paraId="2E01AAE7">
      <w:pPr>
        <w:keepNext/>
        <w:spacing w:before="240" w:after="120" w:line="480" w:lineRule="auto"/>
        <w:ind w:firstLine="0"/>
        <w:jc w:val="both"/>
      </w:pPr>
      <w:r>
        <w:rPr>
          <w:rFonts w:ascii="Times New Roman" w:hAnsi="Times New Roman"/>
          <w:b/>
          <w:sz w:val="24"/>
        </w:rPr>
        <w:t>Table 4.3: Relational Schema Mapping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4"/>
        <w:gridCol w:w="2553"/>
        <w:gridCol w:w="1662"/>
        <w:gridCol w:w="1367"/>
      </w:tblGrid>
      <w:tr w14:paraId="1887B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46DDBC8">
            <w:pPr>
              <w:spacing w:before="40" w:after="40" w:line="240" w:lineRule="auto"/>
              <w:ind w:firstLine="0"/>
              <w:jc w:val="both"/>
            </w:pPr>
            <w:r>
              <w:rPr>
                <w:rFonts w:ascii="Times New Roman" w:hAnsi="Times New Roman"/>
                <w:b/>
                <w:sz w:val="24"/>
              </w:rPr>
              <w:t>Table Name</w:t>
            </w:r>
          </w:p>
        </w:tc>
        <w:tc>
          <w:tcPr>
            <w:tcW w:w="1980" w:type="dxa"/>
          </w:tcPr>
          <w:p w14:paraId="23D91077">
            <w:pPr>
              <w:spacing w:before="40" w:after="40" w:line="240" w:lineRule="auto"/>
              <w:ind w:firstLine="0"/>
              <w:jc w:val="both"/>
            </w:pPr>
            <w:r>
              <w:rPr>
                <w:rFonts w:ascii="Times New Roman" w:hAnsi="Times New Roman"/>
                <w:b/>
                <w:sz w:val="24"/>
              </w:rPr>
              <w:t>Attributes (Data Types)</w:t>
            </w:r>
          </w:p>
        </w:tc>
        <w:tc>
          <w:tcPr>
            <w:tcW w:w="1980" w:type="dxa"/>
          </w:tcPr>
          <w:p w14:paraId="339D01B7">
            <w:pPr>
              <w:spacing w:before="40" w:after="40" w:line="240" w:lineRule="auto"/>
              <w:ind w:firstLine="0"/>
              <w:jc w:val="both"/>
            </w:pPr>
            <w:r>
              <w:rPr>
                <w:rFonts w:ascii="Times New Roman" w:hAnsi="Times New Roman"/>
                <w:b/>
                <w:sz w:val="24"/>
              </w:rPr>
              <w:t>Constraints</w:t>
            </w:r>
          </w:p>
        </w:tc>
        <w:tc>
          <w:tcPr>
            <w:tcW w:w="1980" w:type="dxa"/>
          </w:tcPr>
          <w:p w14:paraId="79BB058D">
            <w:pPr>
              <w:spacing w:before="40" w:after="40" w:line="240" w:lineRule="auto"/>
              <w:ind w:firstLine="0"/>
              <w:jc w:val="both"/>
            </w:pPr>
            <w:r>
              <w:rPr>
                <w:rFonts w:ascii="Times New Roman" w:hAnsi="Times New Roman"/>
                <w:b/>
                <w:sz w:val="24"/>
              </w:rPr>
              <w:t>Role in Platform</w:t>
            </w:r>
          </w:p>
        </w:tc>
      </w:tr>
      <w:tr w14:paraId="60E1C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CF04BD1">
            <w:pPr>
              <w:spacing w:before="40" w:after="40" w:line="240" w:lineRule="auto"/>
              <w:ind w:firstLine="0"/>
              <w:jc w:val="both"/>
            </w:pPr>
            <w:r>
              <w:rPr>
                <w:rFonts w:ascii="Times New Roman" w:hAnsi="Times New Roman"/>
                <w:sz w:val="24"/>
              </w:rPr>
              <w:t>**users**</w:t>
            </w:r>
          </w:p>
        </w:tc>
        <w:tc>
          <w:tcPr>
            <w:tcW w:w="1980" w:type="dxa"/>
          </w:tcPr>
          <w:p w14:paraId="0BC78C72">
            <w:pPr>
              <w:spacing w:before="40" w:after="40" w:line="240" w:lineRule="auto"/>
              <w:ind w:firstLine="0"/>
              <w:jc w:val="both"/>
            </w:pPr>
            <w:r>
              <w:rPr>
                <w:rFonts w:ascii="Times New Roman" w:hAnsi="Times New Roman"/>
                <w:sz w:val="24"/>
              </w:rPr>
              <w:t>`id` (INT), `full_name` (VARCHAR), `email` (VARCHAR), `password_hash` (VARCHAR), `role` (VARCHAR), `disability_profile` (TEXT), `preferred_format` (VARCHAR), `high_contrast` (BOOLEAN), `reduce_motion` (BOOLEAN), `captions_required` (BOOLEAN), `screen_reader_optimized` (BOOLEAN), `dyslexia_font` (BOOLEAN), `font_size` (VARCHAR), `accessibility_mode` (VARCHAR), `guardian_contact_name` (VARCHAR), `guardian_contact_info` (VARCHAR), `created_at` (DATETIME)</w:t>
            </w:r>
          </w:p>
        </w:tc>
        <w:tc>
          <w:tcPr>
            <w:tcW w:w="1980" w:type="dxa"/>
          </w:tcPr>
          <w:p w14:paraId="0E733356">
            <w:pPr>
              <w:spacing w:before="40" w:after="40" w:line="240" w:lineRule="auto"/>
              <w:ind w:firstLine="0"/>
              <w:jc w:val="both"/>
            </w:pPr>
            <w:r>
              <w:rPr>
                <w:rFonts w:ascii="Times New Roman" w:hAnsi="Times New Roman"/>
                <w:sz w:val="24"/>
              </w:rPr>
              <w:t>Primary Key: `id`&lt;br&gt;Unique: `email`</w:t>
            </w:r>
          </w:p>
        </w:tc>
        <w:tc>
          <w:tcPr>
            <w:tcW w:w="1980" w:type="dxa"/>
          </w:tcPr>
          <w:p w14:paraId="230B8E17">
            <w:pPr>
              <w:spacing w:before="40" w:after="40" w:line="240" w:lineRule="auto"/>
              <w:ind w:firstLine="0"/>
              <w:jc w:val="both"/>
            </w:pPr>
            <w:r>
              <w:rPr>
                <w:rFonts w:ascii="Times New Roman" w:hAnsi="Times New Roman"/>
                <w:sz w:val="24"/>
              </w:rPr>
              <w:t>Stores account details, authorization roles, and accessibility preferences.</w:t>
            </w:r>
          </w:p>
        </w:tc>
      </w:tr>
      <w:tr w14:paraId="6AECE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4C93CFDD">
            <w:pPr>
              <w:spacing w:before="40" w:after="40" w:line="240" w:lineRule="auto"/>
              <w:ind w:firstLine="0"/>
              <w:jc w:val="both"/>
            </w:pPr>
            <w:r>
              <w:rPr>
                <w:rFonts w:ascii="Times New Roman" w:hAnsi="Times New Roman"/>
                <w:sz w:val="24"/>
              </w:rPr>
              <w:t>**courses**</w:t>
            </w:r>
          </w:p>
        </w:tc>
        <w:tc>
          <w:tcPr>
            <w:tcW w:w="1980" w:type="dxa"/>
          </w:tcPr>
          <w:p w14:paraId="0898CC29">
            <w:pPr>
              <w:spacing w:before="40" w:after="40" w:line="240" w:lineRule="auto"/>
              <w:ind w:firstLine="0"/>
              <w:jc w:val="both"/>
            </w:pPr>
            <w:r>
              <w:rPr>
                <w:rFonts w:ascii="Times New Roman" w:hAnsi="Times New Roman"/>
                <w:sz w:val="24"/>
              </w:rPr>
              <w:t>`id` (INT), `instructor_id` (INT), `course_code` (VARCHAR), `title` (VARCHAR), `description` (TEXT), `is_published` (BOOLEAN), `created_at` (DATETIME)</w:t>
            </w:r>
          </w:p>
        </w:tc>
        <w:tc>
          <w:tcPr>
            <w:tcW w:w="1980" w:type="dxa"/>
          </w:tcPr>
          <w:p w14:paraId="119A5CE5">
            <w:pPr>
              <w:spacing w:before="40" w:after="40" w:line="240" w:lineRule="auto"/>
              <w:ind w:firstLine="0"/>
              <w:jc w:val="both"/>
            </w:pPr>
            <w:r>
              <w:rPr>
                <w:rFonts w:ascii="Times New Roman" w:hAnsi="Times New Roman"/>
                <w:sz w:val="24"/>
              </w:rPr>
              <w:t>Primary Key: `id`&lt;br&gt;Foreign Key: `instructor_id` references `users(id)`</w:t>
            </w:r>
          </w:p>
        </w:tc>
        <w:tc>
          <w:tcPr>
            <w:tcW w:w="1980" w:type="dxa"/>
          </w:tcPr>
          <w:p w14:paraId="0A578D97">
            <w:pPr>
              <w:spacing w:before="40" w:after="40" w:line="240" w:lineRule="auto"/>
              <w:ind w:firstLine="0"/>
              <w:jc w:val="both"/>
            </w:pPr>
            <w:r>
              <w:rPr>
                <w:rFonts w:ascii="Times New Roman" w:hAnsi="Times New Roman"/>
                <w:sz w:val="24"/>
              </w:rPr>
              <w:t>Stores course codes, titles, descriptions, and publication status.</w:t>
            </w:r>
          </w:p>
        </w:tc>
      </w:tr>
      <w:tr w14:paraId="375D8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68983AF7">
            <w:pPr>
              <w:spacing w:before="40" w:after="40" w:line="240" w:lineRule="auto"/>
              <w:ind w:firstLine="0"/>
              <w:jc w:val="both"/>
            </w:pPr>
            <w:r>
              <w:rPr>
                <w:rFonts w:ascii="Times New Roman" w:hAnsi="Times New Roman"/>
                <w:sz w:val="24"/>
              </w:rPr>
              <w:t>**materials**</w:t>
            </w:r>
          </w:p>
        </w:tc>
        <w:tc>
          <w:tcPr>
            <w:tcW w:w="1980" w:type="dxa"/>
          </w:tcPr>
          <w:p w14:paraId="16178D41">
            <w:pPr>
              <w:spacing w:before="40" w:after="40" w:line="240" w:lineRule="auto"/>
              <w:ind w:firstLine="0"/>
              <w:jc w:val="both"/>
            </w:pPr>
            <w:r>
              <w:rPr>
                <w:rFonts w:ascii="Times New Roman" w:hAnsi="Times New Roman"/>
                <w:sz w:val="24"/>
              </w:rPr>
              <w:t>`id` (INT), `course_id` (INT), `uploaded_by` (INT), `title` (VARCHAR), `material_type` (VARCHAR), `content_text` (TEXT), `file_url` (VARCHAR), `image_alt_text` (TEXT), `created_at` (DATETIME)</w:t>
            </w:r>
          </w:p>
        </w:tc>
        <w:tc>
          <w:tcPr>
            <w:tcW w:w="1980" w:type="dxa"/>
          </w:tcPr>
          <w:p w14:paraId="094178E2">
            <w:pPr>
              <w:spacing w:before="40" w:after="40" w:line="240" w:lineRule="auto"/>
              <w:ind w:firstLine="0"/>
              <w:jc w:val="both"/>
            </w:pPr>
            <w:r>
              <w:rPr>
                <w:rFonts w:ascii="Times New Roman" w:hAnsi="Times New Roman"/>
                <w:sz w:val="24"/>
              </w:rPr>
              <w:t>Primary Key: `id`&lt;br&gt;Foreign Key: `course_id` references `courses(id)`</w:t>
            </w:r>
          </w:p>
        </w:tc>
        <w:tc>
          <w:tcPr>
            <w:tcW w:w="1980" w:type="dxa"/>
          </w:tcPr>
          <w:p w14:paraId="0D30940D">
            <w:pPr>
              <w:spacing w:before="40" w:after="40" w:line="240" w:lineRule="auto"/>
              <w:ind w:firstLine="0"/>
              <w:jc w:val="both"/>
            </w:pPr>
            <w:r>
              <w:rPr>
                <w:rFonts w:ascii="Times New Roman" w:hAnsi="Times New Roman"/>
                <w:sz w:val="24"/>
              </w:rPr>
              <w:t>Stores learning materials (text, PDF, audio, video) and alternative text.</w:t>
            </w:r>
          </w:p>
        </w:tc>
      </w:tr>
      <w:tr w14:paraId="7E906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4AC4B95">
            <w:pPr>
              <w:spacing w:before="40" w:after="40" w:line="240" w:lineRule="auto"/>
              <w:ind w:firstLine="0"/>
              <w:jc w:val="both"/>
            </w:pPr>
            <w:r>
              <w:rPr>
                <w:rFonts w:ascii="Times New Roman" w:hAnsi="Times New Roman"/>
                <w:sz w:val="24"/>
              </w:rPr>
              <w:t>**material_accessibility**</w:t>
            </w:r>
          </w:p>
        </w:tc>
        <w:tc>
          <w:tcPr>
            <w:tcW w:w="1980" w:type="dxa"/>
          </w:tcPr>
          <w:p w14:paraId="2AB55CA1">
            <w:pPr>
              <w:spacing w:before="40" w:after="40" w:line="240" w:lineRule="auto"/>
              <w:ind w:firstLine="0"/>
              <w:jc w:val="both"/>
            </w:pPr>
            <w:r>
              <w:rPr>
                <w:rFonts w:ascii="Times New Roman" w:hAnsi="Times New Roman"/>
                <w:sz w:val="24"/>
              </w:rPr>
              <w:t>`id` (INT), `material_id` (INT), `kind` (VARCHAR), `language` (VARCHAR), `file_url` (VARCHAR), `content_text` (TEXT)</w:t>
            </w:r>
          </w:p>
        </w:tc>
        <w:tc>
          <w:tcPr>
            <w:tcW w:w="1980" w:type="dxa"/>
          </w:tcPr>
          <w:p w14:paraId="1F11009F">
            <w:pPr>
              <w:spacing w:before="40" w:after="40" w:line="240" w:lineRule="auto"/>
              <w:ind w:firstLine="0"/>
              <w:jc w:val="both"/>
            </w:pPr>
            <w:r>
              <w:rPr>
                <w:rFonts w:ascii="Times New Roman" w:hAnsi="Times New Roman"/>
                <w:sz w:val="24"/>
              </w:rPr>
              <w:t>Primary Key: `id`&lt;br&gt;Foreign Key: `material_id` references `materials(id)`</w:t>
            </w:r>
          </w:p>
        </w:tc>
        <w:tc>
          <w:tcPr>
            <w:tcW w:w="1980" w:type="dxa"/>
          </w:tcPr>
          <w:p w14:paraId="00C875D1">
            <w:pPr>
              <w:spacing w:before="40" w:after="40" w:line="240" w:lineRule="auto"/>
              <w:ind w:firstLine="0"/>
              <w:jc w:val="both"/>
            </w:pPr>
            <w:r>
              <w:rPr>
                <w:rFonts w:ascii="Times New Roman" w:hAnsi="Times New Roman"/>
                <w:sz w:val="24"/>
              </w:rPr>
              <w:t>Links captions, transcripts, and sign-language resources to materials.</w:t>
            </w:r>
          </w:p>
        </w:tc>
      </w:tr>
      <w:tr w14:paraId="371B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DEB081F">
            <w:pPr>
              <w:spacing w:before="40" w:after="40" w:line="240" w:lineRule="auto"/>
              <w:ind w:firstLine="0"/>
              <w:jc w:val="both"/>
            </w:pPr>
            <w:r>
              <w:rPr>
                <w:rFonts w:ascii="Times New Roman" w:hAnsi="Times New Roman"/>
                <w:sz w:val="24"/>
              </w:rPr>
              <w:t>**enrollments**</w:t>
            </w:r>
          </w:p>
        </w:tc>
        <w:tc>
          <w:tcPr>
            <w:tcW w:w="1980" w:type="dxa"/>
          </w:tcPr>
          <w:p w14:paraId="3608E361">
            <w:pPr>
              <w:spacing w:before="40" w:after="40" w:line="240" w:lineRule="auto"/>
              <w:ind w:firstLine="0"/>
              <w:jc w:val="both"/>
            </w:pPr>
            <w:r>
              <w:rPr>
                <w:rFonts w:ascii="Times New Roman" w:hAnsi="Times New Roman"/>
                <w:sz w:val="24"/>
              </w:rPr>
              <w:t>`id` (INT), `course_id` (INT), `student_id` (INT), `enrolled_at` (DATETIME)</w:t>
            </w:r>
          </w:p>
        </w:tc>
        <w:tc>
          <w:tcPr>
            <w:tcW w:w="1980" w:type="dxa"/>
          </w:tcPr>
          <w:p w14:paraId="6182060F">
            <w:pPr>
              <w:spacing w:before="40" w:after="40" w:line="240" w:lineRule="auto"/>
              <w:ind w:firstLine="0"/>
              <w:jc w:val="both"/>
            </w:pPr>
            <w:r>
              <w:rPr>
                <w:rFonts w:ascii="Times New Roman" w:hAnsi="Times New Roman"/>
                <w:sz w:val="24"/>
              </w:rPr>
              <w:t>Primary Key: `id`&lt;br&gt;Foreign Key: `course_id` -&gt; `courses(id)`, `student_id` -&gt; `users(id)`</w:t>
            </w:r>
          </w:p>
        </w:tc>
        <w:tc>
          <w:tcPr>
            <w:tcW w:w="1980" w:type="dxa"/>
          </w:tcPr>
          <w:p w14:paraId="37DC4CDF">
            <w:pPr>
              <w:spacing w:before="40" w:after="40" w:line="240" w:lineRule="auto"/>
              <w:ind w:firstLine="0"/>
              <w:jc w:val="both"/>
            </w:pPr>
            <w:r>
              <w:rPr>
                <w:rFonts w:ascii="Times New Roman" w:hAnsi="Times New Roman"/>
                <w:sz w:val="24"/>
              </w:rPr>
              <w:t>Tracks course enrollments for students.</w:t>
            </w:r>
          </w:p>
        </w:tc>
      </w:tr>
      <w:tr w14:paraId="35BB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82A7DBD">
            <w:pPr>
              <w:spacing w:before="40" w:after="40" w:line="240" w:lineRule="auto"/>
              <w:ind w:firstLine="0"/>
              <w:jc w:val="both"/>
            </w:pPr>
            <w:r>
              <w:rPr>
                <w:rFonts w:ascii="Times New Roman" w:hAnsi="Times New Roman"/>
                <w:sz w:val="24"/>
              </w:rPr>
              <w:t>**progress**</w:t>
            </w:r>
          </w:p>
        </w:tc>
        <w:tc>
          <w:tcPr>
            <w:tcW w:w="1980" w:type="dxa"/>
          </w:tcPr>
          <w:p w14:paraId="0D583C10">
            <w:pPr>
              <w:spacing w:before="40" w:after="40" w:line="240" w:lineRule="auto"/>
              <w:ind w:firstLine="0"/>
              <w:jc w:val="both"/>
            </w:pPr>
            <w:r>
              <w:rPr>
                <w:rFonts w:ascii="Times New Roman" w:hAnsi="Times New Roman"/>
                <w:sz w:val="24"/>
              </w:rPr>
              <w:t>`id` (INT), `student_id` (INT), `material_id` (INT), `status` (VARCHAR), `last_opened_at` (DATETIME), `completed_at` (DATETIME)</w:t>
            </w:r>
          </w:p>
        </w:tc>
        <w:tc>
          <w:tcPr>
            <w:tcW w:w="1980" w:type="dxa"/>
          </w:tcPr>
          <w:p w14:paraId="03504C88">
            <w:pPr>
              <w:spacing w:before="40" w:after="40" w:line="240" w:lineRule="auto"/>
              <w:ind w:firstLine="0"/>
              <w:jc w:val="both"/>
            </w:pPr>
            <w:r>
              <w:rPr>
                <w:rFonts w:ascii="Times New Roman" w:hAnsi="Times New Roman"/>
                <w:sz w:val="24"/>
              </w:rPr>
              <w:t>Primary Key: `id`&lt;br&gt;Foreign Key: `student_id` -&gt; `users(id)`, `material_id` -&gt; `materials(id)`</w:t>
            </w:r>
          </w:p>
        </w:tc>
        <w:tc>
          <w:tcPr>
            <w:tcW w:w="1980" w:type="dxa"/>
          </w:tcPr>
          <w:p w14:paraId="7DB2F0BB">
            <w:pPr>
              <w:spacing w:before="40" w:after="40" w:line="240" w:lineRule="auto"/>
              <w:ind w:firstLine="0"/>
              <w:jc w:val="both"/>
            </w:pPr>
            <w:r>
              <w:rPr>
                <w:rFonts w:ascii="Times New Roman" w:hAnsi="Times New Roman"/>
                <w:sz w:val="24"/>
              </w:rPr>
              <w:t>Tracks student progress (not started, in progress, completed) per material.</w:t>
            </w:r>
          </w:p>
        </w:tc>
      </w:tr>
      <w:tr w14:paraId="36E0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3272E1D4">
            <w:pPr>
              <w:spacing w:before="40" w:after="40" w:line="240" w:lineRule="auto"/>
              <w:ind w:firstLine="0"/>
              <w:jc w:val="both"/>
            </w:pPr>
            <w:r>
              <w:rPr>
                <w:rFonts w:ascii="Times New Roman" w:hAnsi="Times New Roman"/>
                <w:sz w:val="24"/>
              </w:rPr>
              <w:t>**quizzes**</w:t>
            </w:r>
          </w:p>
        </w:tc>
        <w:tc>
          <w:tcPr>
            <w:tcW w:w="1980" w:type="dxa"/>
          </w:tcPr>
          <w:p w14:paraId="46459BE4">
            <w:pPr>
              <w:spacing w:before="40" w:after="40" w:line="240" w:lineRule="auto"/>
              <w:ind w:firstLine="0"/>
              <w:jc w:val="both"/>
            </w:pPr>
            <w:r>
              <w:rPr>
                <w:rFonts w:ascii="Times New Roman" w:hAnsi="Times New Roman"/>
                <w:sz w:val="24"/>
              </w:rPr>
              <w:t>`id` (INT), `course_id` (INT), `title` (VARCHAR), `description` (TEXT), `created_at` (DATETIME)</w:t>
            </w:r>
          </w:p>
        </w:tc>
        <w:tc>
          <w:tcPr>
            <w:tcW w:w="1980" w:type="dxa"/>
          </w:tcPr>
          <w:p w14:paraId="7C7BFE00">
            <w:pPr>
              <w:spacing w:before="40" w:after="40" w:line="240" w:lineRule="auto"/>
              <w:ind w:firstLine="0"/>
              <w:jc w:val="both"/>
            </w:pPr>
            <w:r>
              <w:rPr>
                <w:rFonts w:ascii="Times New Roman" w:hAnsi="Times New Roman"/>
                <w:sz w:val="24"/>
              </w:rPr>
              <w:t>Primary Key: `id`&lt;br&gt;Foreign Key: `course_id` -&gt; `courses(id)`</w:t>
            </w:r>
          </w:p>
        </w:tc>
        <w:tc>
          <w:tcPr>
            <w:tcW w:w="1980" w:type="dxa"/>
          </w:tcPr>
          <w:p w14:paraId="12E26784">
            <w:pPr>
              <w:spacing w:before="40" w:after="40" w:line="240" w:lineRule="auto"/>
              <w:ind w:firstLine="0"/>
              <w:jc w:val="both"/>
            </w:pPr>
            <w:r>
              <w:rPr>
                <w:rFonts w:ascii="Times New Roman" w:hAnsi="Times New Roman"/>
                <w:sz w:val="24"/>
              </w:rPr>
              <w:t>Stores structured quizzes linked to courses.</w:t>
            </w:r>
          </w:p>
        </w:tc>
      </w:tr>
      <w:tr w14:paraId="51437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39BA0B2D">
            <w:pPr>
              <w:spacing w:before="40" w:after="40" w:line="240" w:lineRule="auto"/>
              <w:ind w:firstLine="0"/>
              <w:jc w:val="both"/>
            </w:pPr>
            <w:r>
              <w:rPr>
                <w:rFonts w:ascii="Times New Roman" w:hAnsi="Times New Roman"/>
                <w:sz w:val="24"/>
              </w:rPr>
              <w:t>**questions**</w:t>
            </w:r>
          </w:p>
        </w:tc>
        <w:tc>
          <w:tcPr>
            <w:tcW w:w="1980" w:type="dxa"/>
          </w:tcPr>
          <w:p w14:paraId="0B3B6BA6">
            <w:pPr>
              <w:spacing w:before="40" w:after="40" w:line="240" w:lineRule="auto"/>
              <w:ind w:firstLine="0"/>
              <w:jc w:val="both"/>
            </w:pPr>
            <w:r>
              <w:rPr>
                <w:rFonts w:ascii="Times New Roman" w:hAnsi="Times New Roman"/>
                <w:sz w:val="24"/>
              </w:rPr>
              <w:t>`id` (INT), `quiz_id` (INT), `text` (TEXT), `audio_url` (VARCHAR), `question_type` (VARCHAR), `options` (TEXT), `correct_answer` (VARCHAR), `created_at` (DATETIME)</w:t>
            </w:r>
          </w:p>
        </w:tc>
        <w:tc>
          <w:tcPr>
            <w:tcW w:w="1980" w:type="dxa"/>
          </w:tcPr>
          <w:p w14:paraId="5E6966AF">
            <w:pPr>
              <w:spacing w:before="40" w:after="40" w:line="240" w:lineRule="auto"/>
              <w:ind w:firstLine="0"/>
              <w:jc w:val="both"/>
            </w:pPr>
            <w:r>
              <w:rPr>
                <w:rFonts w:ascii="Times New Roman" w:hAnsi="Times New Roman"/>
                <w:sz w:val="24"/>
              </w:rPr>
              <w:t>Primary Key: `id`&lt;br&gt;Foreign Key: `quiz_id` -&gt; `quizzes(id)`</w:t>
            </w:r>
          </w:p>
        </w:tc>
        <w:tc>
          <w:tcPr>
            <w:tcW w:w="1980" w:type="dxa"/>
          </w:tcPr>
          <w:p w14:paraId="4E93EE79">
            <w:pPr>
              <w:spacing w:before="40" w:after="40" w:line="240" w:lineRule="auto"/>
              <w:ind w:firstLine="0"/>
              <w:jc w:val="both"/>
            </w:pPr>
            <w:r>
              <w:rPr>
                <w:rFonts w:ascii="Times New Roman" w:hAnsi="Times New Roman"/>
                <w:sz w:val="24"/>
              </w:rPr>
              <w:t>Stores quiz questions, multiple-choice options (JSON), and audio links.</w:t>
            </w:r>
          </w:p>
        </w:tc>
      </w:tr>
      <w:tr w14:paraId="23BFE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3F59218B">
            <w:pPr>
              <w:spacing w:before="40" w:after="40" w:line="240" w:lineRule="auto"/>
              <w:ind w:firstLine="0"/>
              <w:jc w:val="both"/>
            </w:pPr>
            <w:r>
              <w:rPr>
                <w:rFonts w:ascii="Times New Roman" w:hAnsi="Times New Roman"/>
                <w:sz w:val="24"/>
              </w:rPr>
              <w:t>**quiz_results**</w:t>
            </w:r>
          </w:p>
        </w:tc>
        <w:tc>
          <w:tcPr>
            <w:tcW w:w="1980" w:type="dxa"/>
          </w:tcPr>
          <w:p w14:paraId="60554ED9">
            <w:pPr>
              <w:spacing w:before="40" w:after="40" w:line="240" w:lineRule="auto"/>
              <w:ind w:firstLine="0"/>
              <w:jc w:val="both"/>
            </w:pPr>
            <w:r>
              <w:rPr>
                <w:rFonts w:ascii="Times New Roman" w:hAnsi="Times New Roman"/>
                <w:sz w:val="24"/>
              </w:rPr>
              <w:t>`id` (INT), `student_id` (INT), `quiz_id` (INT), `score` (FLOAT), `total_questions` (INT), `completed_at` (DATETIME)</w:t>
            </w:r>
          </w:p>
        </w:tc>
        <w:tc>
          <w:tcPr>
            <w:tcW w:w="1980" w:type="dxa"/>
          </w:tcPr>
          <w:p w14:paraId="3A753FBB">
            <w:pPr>
              <w:spacing w:before="40" w:after="40" w:line="240" w:lineRule="auto"/>
              <w:ind w:firstLine="0"/>
              <w:jc w:val="both"/>
            </w:pPr>
            <w:r>
              <w:rPr>
                <w:rFonts w:ascii="Times New Roman" w:hAnsi="Times New Roman"/>
                <w:sz w:val="24"/>
              </w:rPr>
              <w:t>Primary Key: `id`&lt;br&gt;Foreign Key: `student_id` -&gt; `users(id)`, `quiz_id` -&gt; `quizzes(id)`</w:t>
            </w:r>
          </w:p>
        </w:tc>
        <w:tc>
          <w:tcPr>
            <w:tcW w:w="1980" w:type="dxa"/>
          </w:tcPr>
          <w:p w14:paraId="630772C2">
            <w:pPr>
              <w:spacing w:before="40" w:after="40" w:line="240" w:lineRule="auto"/>
              <w:ind w:firstLine="0"/>
              <w:jc w:val="both"/>
            </w:pPr>
            <w:r>
              <w:rPr>
                <w:rFonts w:ascii="Times New Roman" w:hAnsi="Times New Roman"/>
                <w:sz w:val="24"/>
              </w:rPr>
              <w:t>Stores student quiz scores and completion timestamps.</w:t>
            </w:r>
          </w:p>
        </w:tc>
      </w:tr>
      <w:tr w14:paraId="68CBA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12D698FA">
            <w:pPr>
              <w:spacing w:before="40" w:after="40" w:line="240" w:lineRule="auto"/>
              <w:ind w:firstLine="0"/>
              <w:jc w:val="both"/>
            </w:pPr>
            <w:r>
              <w:rPr>
                <w:rFonts w:ascii="Times New Roman" w:hAnsi="Times New Roman"/>
                <w:sz w:val="24"/>
              </w:rPr>
              <w:t>**notifications**</w:t>
            </w:r>
          </w:p>
        </w:tc>
        <w:tc>
          <w:tcPr>
            <w:tcW w:w="1980" w:type="dxa"/>
          </w:tcPr>
          <w:p w14:paraId="281642EB">
            <w:pPr>
              <w:spacing w:before="40" w:after="40" w:line="240" w:lineRule="auto"/>
              <w:ind w:firstLine="0"/>
              <w:jc w:val="both"/>
            </w:pPr>
            <w:r>
              <w:rPr>
                <w:rFonts w:ascii="Times New Roman" w:hAnsi="Times New Roman"/>
                <w:sz w:val="24"/>
              </w:rPr>
              <w:t>`id` (INT), `user_id` (INT), `title` (VARCHAR), `message` (TEXT), `type` (VARCHAR), `created_at` (DATETIME), `is_read` (BOOLEAN)</w:t>
            </w:r>
          </w:p>
        </w:tc>
        <w:tc>
          <w:tcPr>
            <w:tcW w:w="1980" w:type="dxa"/>
          </w:tcPr>
          <w:p w14:paraId="39CD1154">
            <w:pPr>
              <w:spacing w:before="40" w:after="40" w:line="240" w:lineRule="auto"/>
              <w:ind w:firstLine="0"/>
              <w:jc w:val="both"/>
            </w:pPr>
            <w:r>
              <w:rPr>
                <w:rFonts w:ascii="Times New Roman" w:hAnsi="Times New Roman"/>
                <w:sz w:val="24"/>
              </w:rPr>
              <w:t>Primary Key: `id`&lt;br&gt;Foreign Key: `user_id` -&gt; `users(id)` (Nullable)</w:t>
            </w:r>
          </w:p>
        </w:tc>
        <w:tc>
          <w:tcPr>
            <w:tcW w:w="1980" w:type="dxa"/>
          </w:tcPr>
          <w:p w14:paraId="396EA4AE">
            <w:pPr>
              <w:spacing w:before="40" w:after="40" w:line="240" w:lineRule="auto"/>
              <w:ind w:firstLine="0"/>
              <w:jc w:val="both"/>
            </w:pPr>
            <w:r>
              <w:rPr>
                <w:rFonts w:ascii="Times New Roman" w:hAnsi="Times New Roman"/>
                <w:sz w:val="24"/>
              </w:rPr>
              <w:t>Stores targeted and system-wide notifications.</w:t>
            </w:r>
          </w:p>
        </w:tc>
      </w:tr>
      <w:tr w14:paraId="6EAD3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58615F50">
            <w:pPr>
              <w:spacing w:before="40" w:after="40" w:line="240" w:lineRule="auto"/>
              <w:ind w:firstLine="0"/>
              <w:jc w:val="both"/>
            </w:pPr>
            <w:r>
              <w:rPr>
                <w:rFonts w:ascii="Times New Roman" w:hAnsi="Times New Roman"/>
                <w:sz w:val="24"/>
              </w:rPr>
              <w:t>**discussion_posts**</w:t>
            </w:r>
          </w:p>
        </w:tc>
        <w:tc>
          <w:tcPr>
            <w:tcW w:w="1980" w:type="dxa"/>
          </w:tcPr>
          <w:p w14:paraId="59B38379">
            <w:pPr>
              <w:spacing w:before="40" w:after="40" w:line="240" w:lineRule="auto"/>
              <w:ind w:firstLine="0"/>
              <w:jc w:val="both"/>
            </w:pPr>
            <w:r>
              <w:rPr>
                <w:rFonts w:ascii="Times New Roman" w:hAnsi="Times New Roman"/>
                <w:sz w:val="24"/>
              </w:rPr>
              <w:t>`id` (INT), `course_id` (INT), `student_id` (INT), `full_name` (VARCHAR), `message` (TEXT), `created_at` (DATETIME)</w:t>
            </w:r>
          </w:p>
        </w:tc>
        <w:tc>
          <w:tcPr>
            <w:tcW w:w="1980" w:type="dxa"/>
          </w:tcPr>
          <w:p w14:paraId="51E4C0E0">
            <w:pPr>
              <w:spacing w:before="40" w:after="40" w:line="240" w:lineRule="auto"/>
              <w:ind w:firstLine="0"/>
              <w:jc w:val="both"/>
            </w:pPr>
            <w:r>
              <w:rPr>
                <w:rFonts w:ascii="Times New Roman" w:hAnsi="Times New Roman"/>
                <w:sz w:val="24"/>
              </w:rPr>
              <w:t>Primary Key: `id`&lt;br&gt;Foreign Key: `course_id` -&gt; `courses(id)`, `student_id` -&gt; `users(id)`</w:t>
            </w:r>
          </w:p>
        </w:tc>
        <w:tc>
          <w:tcPr>
            <w:tcW w:w="1980" w:type="dxa"/>
          </w:tcPr>
          <w:p w14:paraId="3DADA3BB">
            <w:pPr>
              <w:spacing w:before="40" w:after="40" w:line="240" w:lineRule="auto"/>
              <w:ind w:firstLine="0"/>
              <w:jc w:val="both"/>
            </w:pPr>
            <w:r>
              <w:rPr>
                <w:rFonts w:ascii="Times New Roman" w:hAnsi="Times New Roman"/>
                <w:sz w:val="24"/>
              </w:rPr>
              <w:t>Stores course forum postings.</w:t>
            </w:r>
          </w:p>
        </w:tc>
      </w:tr>
      <w:tr w14:paraId="6A4EF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601E8FAD">
            <w:pPr>
              <w:spacing w:before="40" w:after="40" w:line="240" w:lineRule="auto"/>
              <w:ind w:firstLine="0"/>
              <w:jc w:val="both"/>
            </w:pPr>
            <w:r>
              <w:rPr>
                <w:rFonts w:ascii="Times New Roman" w:hAnsi="Times New Roman"/>
                <w:sz w:val="24"/>
              </w:rPr>
              <w:t>**chat_messages**</w:t>
            </w:r>
          </w:p>
        </w:tc>
        <w:tc>
          <w:tcPr>
            <w:tcW w:w="1980" w:type="dxa"/>
          </w:tcPr>
          <w:p w14:paraId="6FBB9352">
            <w:pPr>
              <w:spacing w:before="40" w:after="40" w:line="240" w:lineRule="auto"/>
              <w:ind w:firstLine="0"/>
              <w:jc w:val="both"/>
            </w:pPr>
            <w:r>
              <w:rPr>
                <w:rFonts w:ascii="Times New Roman" w:hAnsi="Times New Roman"/>
                <w:sz w:val="24"/>
              </w:rPr>
              <w:t>`id` (INT), `sender_id` (INT), `recipient_id` (INT), `message` (TEXT), `created_at` (DATETIME)</w:t>
            </w:r>
          </w:p>
        </w:tc>
        <w:tc>
          <w:tcPr>
            <w:tcW w:w="1980" w:type="dxa"/>
          </w:tcPr>
          <w:p w14:paraId="4581E3E7">
            <w:pPr>
              <w:spacing w:before="40" w:after="40" w:line="240" w:lineRule="auto"/>
              <w:ind w:firstLine="0"/>
              <w:jc w:val="both"/>
            </w:pPr>
            <w:r>
              <w:rPr>
                <w:rFonts w:ascii="Times New Roman" w:hAnsi="Times New Roman"/>
                <w:sz w:val="24"/>
              </w:rPr>
              <w:t>Primary Key: `id`&lt;br&gt;Foreign Key: `sender_id` -&gt; `users(id)`, `recipient_id` -&gt; `users(id)`</w:t>
            </w:r>
          </w:p>
        </w:tc>
        <w:tc>
          <w:tcPr>
            <w:tcW w:w="1980" w:type="dxa"/>
          </w:tcPr>
          <w:p w14:paraId="58AB014C">
            <w:pPr>
              <w:spacing w:before="40" w:after="40" w:line="240" w:lineRule="auto"/>
              <w:ind w:firstLine="0"/>
              <w:jc w:val="both"/>
            </w:pPr>
            <w:r>
              <w:rPr>
                <w:rFonts w:ascii="Times New Roman" w:hAnsi="Times New Roman"/>
                <w:sz w:val="24"/>
              </w:rPr>
              <w:t>Stores peer-to-peer and support message logs.</w:t>
            </w:r>
          </w:p>
        </w:tc>
      </w:tr>
    </w:tbl>
    <w:p w14:paraId="2D3967C7">
      <w:pPr>
        <w:spacing w:before="0" w:after="0" w:line="480" w:lineRule="auto"/>
        <w:jc w:val="both"/>
      </w:pPr>
    </w:p>
    <w:p w14:paraId="74C3C626">
      <w:pPr>
        <w:spacing w:before="0" w:after="0" w:line="480" w:lineRule="auto"/>
        <w:jc w:val="both"/>
      </w:pPr>
    </w:p>
    <w:p w14:paraId="0953470E">
      <w:pPr>
        <w:pStyle w:val="3"/>
        <w:bidi w:val="0"/>
      </w:pPr>
      <w:r>
        <w:t>4.4 Main System Features and Interface Walkthrough</w:t>
      </w:r>
    </w:p>
    <w:p w14:paraId="20E967FC">
      <w:pPr>
        <w:spacing w:before="0" w:after="0" w:line="480" w:lineRule="auto"/>
        <w:ind w:firstLine="720"/>
        <w:jc w:val="both"/>
      </w:pPr>
      <w:r>
        <w:rPr>
          <w:rFonts w:ascii="Times New Roman" w:hAnsi="Times New Roman"/>
          <w:sz w:val="24"/>
        </w:rPr>
        <w:t>The web interface features responsive layouts that adjust based on user settings. This section details the screens, explaining their implementation and design choices.</w:t>
      </w:r>
    </w:p>
    <w:p w14:paraId="0CA552FD">
      <w:pPr>
        <w:pStyle w:val="4"/>
        <w:bidi w:val="0"/>
      </w:pPr>
      <w:r>
        <w:t>4.4.1 Landing Page</w:t>
      </w:r>
    </w:p>
    <w:p w14:paraId="7F8A950C">
      <w:pPr>
        <w:spacing w:before="0" w:after="0" w:line="480" w:lineRule="auto"/>
        <w:ind w:firstLine="720"/>
        <w:jc w:val="both"/>
      </w:pPr>
      <w:r>
        <w:rPr>
          <w:rFonts w:ascii="Times New Roman" w:hAnsi="Times New Roman"/>
          <w:sz w:val="24"/>
        </w:rPr>
        <w:t>The landing page serves as the entry point, introducing users to the application. It highlights the platform's core accessibility features: screen-reader compatibility, keyboard shortcuts, and custom profiles. It is designed to be fully navigable without a mouse and features clean HTML headings.</w:t>
      </w:r>
    </w:p>
    <w:p w14:paraId="546A4632">
      <w:pPr>
        <w:spacing w:before="0" w:after="0" w:line="480" w:lineRule="auto"/>
        <w:ind w:firstLine="720"/>
        <w:jc w:val="both"/>
      </w:pPr>
      <w:r>
        <w:rPr>
          <w:rFonts w:ascii="Times New Roman" w:hAnsi="Times New Roman"/>
          <w:sz w:val="24"/>
        </w:rPr>
        <w:t>```</w:t>
      </w:r>
    </w:p>
    <w:p w14:paraId="1089525D">
      <w:pPr>
        <w:spacing w:before="0" w:after="0" w:line="480" w:lineRule="auto"/>
        <w:ind w:firstLine="0"/>
        <w:jc w:val="both"/>
      </w:pPr>
      <w:r>
        <w:rPr>
          <w:rFonts w:ascii="Times New Roman" w:hAnsi="Times New Roman"/>
          <w:sz w:val="24"/>
        </w:rPr>
        <w:t>[INSERT SCREENSHOT: 4.1 Landing Page - Desktop View showing general overview and login shortcuts]</w:t>
      </w:r>
    </w:p>
    <w:p w14:paraId="095D5398">
      <w:pPr>
        <w:spacing w:before="0" w:after="0" w:line="480" w:lineRule="auto"/>
        <w:ind w:firstLine="720"/>
        <w:jc w:val="both"/>
      </w:pPr>
      <w:r>
        <w:rPr>
          <w:rFonts w:ascii="Times New Roman" w:hAnsi="Times New Roman"/>
          <w:sz w:val="24"/>
        </w:rPr>
        <w:t>```</w:t>
      </w:r>
    </w:p>
    <w:p w14:paraId="491BB979">
      <w:pPr>
        <w:pStyle w:val="4"/>
        <w:bidi w:val="0"/>
      </w:pPr>
      <w:r>
        <w:t>4.4.2 Authentication (Login and Registration)</w:t>
      </w:r>
    </w:p>
    <w:p w14:paraId="757A5D14">
      <w:pPr>
        <w:spacing w:before="0" w:after="0" w:line="480" w:lineRule="auto"/>
        <w:ind w:firstLine="720"/>
        <w:jc w:val="both"/>
      </w:pPr>
      <w:r>
        <w:rPr>
          <w:rFonts w:ascii="Times New Roman" w:hAnsi="Times New Roman"/>
          <w:sz w:val="24"/>
        </w:rPr>
        <w:t>The registration and login interfaces support secure user onboarding. When registering, users select their role (Student or Instructor). The forms include built-in validation checks, such as email format validation, and clear error messages read aloud by screen readers when errors occur.</w:t>
      </w:r>
    </w:p>
    <w:p w14:paraId="1C40F0D0">
      <w:pPr>
        <w:spacing w:before="0" w:after="0" w:line="480" w:lineRule="auto"/>
        <w:ind w:firstLine="720"/>
        <w:jc w:val="both"/>
      </w:pPr>
      <w:r>
        <w:rPr>
          <w:rFonts w:ascii="Times New Roman" w:hAnsi="Times New Roman"/>
          <w:sz w:val="24"/>
        </w:rPr>
        <w:t>```</w:t>
      </w:r>
    </w:p>
    <w:p w14:paraId="3C5A9B5C">
      <w:pPr>
        <w:spacing w:before="0" w:after="0" w:line="480" w:lineRule="auto"/>
        <w:ind w:firstLine="0"/>
        <w:jc w:val="both"/>
      </w:pPr>
      <w:r>
        <w:rPr>
          <w:rFonts w:ascii="Times New Roman" w:hAnsi="Times New Roman"/>
          <w:sz w:val="24"/>
        </w:rPr>
        <w:t>[INSERT SCREENSHOT: 4.2 Student Registration Screen - showing role selection and input verification fields]</w:t>
      </w:r>
    </w:p>
    <w:p w14:paraId="28CDF62D">
      <w:pPr>
        <w:spacing w:before="0" w:after="0" w:line="480" w:lineRule="auto"/>
        <w:ind w:firstLine="720"/>
        <w:jc w:val="both"/>
      </w:pPr>
      <w:r>
        <w:rPr>
          <w:rFonts w:ascii="Times New Roman" w:hAnsi="Times New Roman"/>
          <w:sz w:val="24"/>
        </w:rPr>
        <w:t>```</w:t>
      </w:r>
    </w:p>
    <w:p w14:paraId="152D012B">
      <w:pPr>
        <w:pStyle w:val="4"/>
        <w:bidi w:val="0"/>
      </w:pPr>
      <w:r>
        <w:t>4.4.3 Accessibility Onboarding Profile Setup</w:t>
      </w:r>
    </w:p>
    <w:p w14:paraId="15A652E8">
      <w:pPr>
        <w:spacing w:before="0" w:after="0" w:line="480" w:lineRule="auto"/>
        <w:ind w:firstLine="720"/>
        <w:jc w:val="both"/>
      </w:pPr>
      <w:r>
        <w:rPr>
          <w:rFonts w:ascii="Times New Roman" w:hAnsi="Times New Roman"/>
          <w:sz w:val="24"/>
        </w:rPr>
        <w:t>After registering, student users go through an onboarding flow to set up their accessibility profile. Users can select from pre-configured disability profiles (Visual, Hearing, Cognitive, or Physical) or customize their settings individually. Options include adjusting text size, enabling high-contrast mode, activating a dyslexia-friendly font, and reducing motion.</w:t>
      </w:r>
    </w:p>
    <w:p w14:paraId="4469CF0E">
      <w:pPr>
        <w:spacing w:before="0" w:after="0" w:line="480" w:lineRule="auto"/>
        <w:ind w:firstLine="720"/>
        <w:jc w:val="both"/>
      </w:pPr>
      <w:r>
        <w:rPr>
          <w:rFonts w:ascii="Times New Roman" w:hAnsi="Times New Roman"/>
          <w:sz w:val="24"/>
        </w:rPr>
        <w:t>```</w:t>
      </w:r>
    </w:p>
    <w:p w14:paraId="05016BF3">
      <w:pPr>
        <w:spacing w:before="0" w:after="0" w:line="480" w:lineRule="auto"/>
        <w:ind w:firstLine="0"/>
        <w:jc w:val="both"/>
      </w:pPr>
      <w:r>
        <w:rPr>
          <w:rFonts w:ascii="Times New Roman" w:hAnsi="Times New Roman"/>
          <w:sz w:val="24"/>
        </w:rPr>
        <w:t>[INSERT SCREENSHOT: 4.3 Onboarding Accessibility Settings Screen - showing customization checkboxes and mode selection]</w:t>
      </w:r>
    </w:p>
    <w:p w14:paraId="6A735BB9">
      <w:pPr>
        <w:spacing w:before="0" w:after="0" w:line="480" w:lineRule="auto"/>
        <w:ind w:firstLine="720"/>
        <w:jc w:val="both"/>
      </w:pPr>
      <w:r>
        <w:rPr>
          <w:rFonts w:ascii="Times New Roman" w:hAnsi="Times New Roman"/>
          <w:sz w:val="24"/>
        </w:rPr>
        <w:t>```</w:t>
      </w:r>
    </w:p>
    <w:p w14:paraId="3F1D9E5E">
      <w:pPr>
        <w:pStyle w:val="4"/>
        <w:bidi w:val="0"/>
      </w:pPr>
      <w:r>
        <w:t>4.4.4 Student Learning Dashboard</w:t>
      </w:r>
    </w:p>
    <w:p w14:paraId="1E78110B">
      <w:pPr>
        <w:spacing w:before="0" w:after="0" w:line="480" w:lineRule="auto"/>
        <w:ind w:firstLine="720"/>
        <w:jc w:val="both"/>
      </w:pPr>
      <w:r>
        <w:rPr>
          <w:rFonts w:ascii="Times New Roman" w:hAnsi="Times New Roman"/>
          <w:sz w:val="24"/>
        </w:rPr>
        <w:t>The dashboard adapts its layout based on the active accessibility mode. It includes a dashboard summary, enrolled courses, new notifications, and an accessibility panel.</w:t>
      </w:r>
    </w:p>
    <w:p w14:paraId="28F9D8DA">
      <w:pPr>
        <w:pStyle w:val="23"/>
        <w:spacing w:before="0" w:after="0" w:line="480" w:lineRule="auto"/>
        <w:ind w:firstLine="0"/>
        <w:jc w:val="both"/>
      </w:pPr>
      <w:r>
        <w:rPr>
          <w:rFonts w:ascii="Times New Roman" w:hAnsi="Times New Roman"/>
          <w:b/>
          <w:sz w:val="24"/>
        </w:rPr>
        <w:t>Visual Mode</w:t>
      </w:r>
      <w:r>
        <w:rPr>
          <w:rFonts w:ascii="Times New Roman" w:hAnsi="Times New Roman"/>
          <w:sz w:val="24"/>
        </w:rPr>
        <w:t>: Increases contrast, sizes buttons to a minimum of 48px, and sets `aria-live` regions to announce changes.</w:t>
      </w:r>
    </w:p>
    <w:p w14:paraId="24FA057E">
      <w:pPr>
        <w:pStyle w:val="23"/>
        <w:spacing w:before="0" w:after="0" w:line="480" w:lineRule="auto"/>
        <w:ind w:firstLine="0"/>
        <w:jc w:val="both"/>
      </w:pPr>
      <w:r>
        <w:rPr>
          <w:rFonts w:ascii="Times New Roman" w:hAnsi="Times New Roman"/>
          <w:b/>
          <w:sz w:val="24"/>
        </w:rPr>
        <w:t>Hearing Mode</w:t>
      </w:r>
      <w:r>
        <w:rPr>
          <w:rFonts w:ascii="Times New Roman" w:hAnsi="Times New Roman"/>
          <w:sz w:val="24"/>
        </w:rPr>
        <w:t>: Prioritizes text-based notifications and shows caption indicators on video resources.</w:t>
      </w:r>
    </w:p>
    <w:p w14:paraId="16679720">
      <w:pPr>
        <w:pStyle w:val="23"/>
        <w:spacing w:before="0" w:after="0" w:line="480" w:lineRule="auto"/>
        <w:ind w:firstLine="0"/>
        <w:jc w:val="both"/>
      </w:pPr>
      <w:r>
        <w:rPr>
          <w:rFonts w:ascii="Times New Roman" w:hAnsi="Times New Roman"/>
          <w:b/>
          <w:sz w:val="24"/>
        </w:rPr>
        <w:t>Cognitive Mode</w:t>
      </w:r>
      <w:r>
        <w:rPr>
          <w:rFonts w:ascii="Times New Roman" w:hAnsi="Times New Roman"/>
          <w:sz w:val="24"/>
        </w:rPr>
        <w:t>: Simplifies layouts, hides decorative icons, and enforces a single-column layout to reduce cognitive load.</w:t>
      </w:r>
    </w:p>
    <w:p w14:paraId="573C1141">
      <w:pPr>
        <w:pStyle w:val="23"/>
        <w:spacing w:before="0" w:after="0" w:line="480" w:lineRule="auto"/>
        <w:ind w:firstLine="0"/>
        <w:jc w:val="both"/>
      </w:pPr>
      <w:r>
        <w:rPr>
          <w:rFonts w:ascii="Times New Roman" w:hAnsi="Times New Roman"/>
          <w:b/>
          <w:sz w:val="24"/>
        </w:rPr>
        <w:t>Physical Mode</w:t>
      </w:r>
      <w:r>
        <w:rPr>
          <w:rFonts w:ascii="Times New Roman" w:hAnsi="Times New Roman"/>
          <w:sz w:val="24"/>
        </w:rPr>
        <w:t>: Organizes elements to support keyboard navigation, highlighted by a high-contrast focus ring.</w:t>
      </w:r>
    </w:p>
    <w:p w14:paraId="4F0111A5">
      <w:pPr>
        <w:spacing w:before="0" w:after="0" w:line="480" w:lineRule="auto"/>
        <w:ind w:firstLine="720"/>
        <w:jc w:val="both"/>
      </w:pPr>
      <w:r>
        <w:rPr>
          <w:rFonts w:ascii="Times New Roman" w:hAnsi="Times New Roman"/>
          <w:sz w:val="24"/>
        </w:rPr>
        <w:t>```</w:t>
      </w:r>
    </w:p>
    <w:p w14:paraId="62C6A9F7">
      <w:pPr>
        <w:spacing w:before="0" w:after="0" w:line="480" w:lineRule="auto"/>
        <w:ind w:firstLine="0"/>
        <w:jc w:val="both"/>
      </w:pPr>
      <w:r>
        <w:rPr>
          <w:rFonts w:ascii="Times New Roman" w:hAnsi="Times New Roman"/>
          <w:sz w:val="24"/>
        </w:rPr>
        <w:t>[INSERT SCREENSHOT: 4.4 Student Learning Dashboard - showing active courses in standard view versus cognitive simplified view]</w:t>
      </w:r>
    </w:p>
    <w:p w14:paraId="3713A1C0">
      <w:pPr>
        <w:spacing w:before="0" w:after="0" w:line="480" w:lineRule="auto"/>
        <w:ind w:firstLine="720"/>
        <w:jc w:val="both"/>
      </w:pPr>
      <w:r>
        <w:rPr>
          <w:rFonts w:ascii="Times New Roman" w:hAnsi="Times New Roman"/>
          <w:sz w:val="24"/>
        </w:rPr>
        <w:t>```</w:t>
      </w:r>
    </w:p>
    <w:p w14:paraId="11BECD4A">
      <w:pPr>
        <w:pStyle w:val="4"/>
        <w:bidi w:val="0"/>
      </w:pPr>
      <w:r>
        <w:t>4.4.5 Course Catalog and Detail Screen</w:t>
      </w:r>
    </w:p>
    <w:p w14:paraId="363110F7">
      <w:pPr>
        <w:spacing w:before="0" w:after="0" w:line="480" w:lineRule="auto"/>
        <w:ind w:firstLine="720"/>
        <w:jc w:val="both"/>
      </w:pPr>
      <w:r>
        <w:rPr>
          <w:rFonts w:ascii="Times New Roman" w:hAnsi="Times New Roman"/>
          <w:sz w:val="24"/>
        </w:rPr>
        <w:t>The Course Catalog allows students to browse and enroll in published courses. It uses a grid layout that reflows into a single column at larger text sizes or zoom levels. The details page provides information on course syllabus, lectures, and accessibility options (such as video transcripts and audio descriptions).</w:t>
      </w:r>
    </w:p>
    <w:p w14:paraId="60881F59">
      <w:pPr>
        <w:spacing w:before="0" w:after="0" w:line="480" w:lineRule="auto"/>
        <w:ind w:firstLine="720"/>
        <w:jc w:val="both"/>
      </w:pPr>
      <w:r>
        <w:rPr>
          <w:rFonts w:ascii="Times New Roman" w:hAnsi="Times New Roman"/>
          <w:sz w:val="24"/>
        </w:rPr>
        <w:t>```</w:t>
      </w:r>
    </w:p>
    <w:p w14:paraId="621924A3">
      <w:pPr>
        <w:spacing w:before="0" w:after="0" w:line="480" w:lineRule="auto"/>
        <w:ind w:firstLine="0"/>
        <w:jc w:val="both"/>
      </w:pPr>
      <w:r>
        <w:rPr>
          <w:rFonts w:ascii="Times New Roman" w:hAnsi="Times New Roman"/>
          <w:sz w:val="24"/>
        </w:rPr>
        <w:t>[INSERT SCREENSHOT: 4.5 Course Catalog - showing available courses, filter options, and enrollment buttons]</w:t>
      </w:r>
    </w:p>
    <w:p w14:paraId="002051C7">
      <w:pPr>
        <w:spacing w:before="0" w:after="0" w:line="480" w:lineRule="auto"/>
        <w:ind w:firstLine="720"/>
        <w:jc w:val="both"/>
      </w:pPr>
      <w:r>
        <w:rPr>
          <w:rFonts w:ascii="Times New Roman" w:hAnsi="Times New Roman"/>
          <w:sz w:val="24"/>
        </w:rPr>
        <w:t>```</w:t>
      </w:r>
    </w:p>
    <w:p w14:paraId="31C80CFD">
      <w:pPr>
        <w:pStyle w:val="4"/>
        <w:bidi w:val="0"/>
      </w:pPr>
      <w:r>
        <w:t>4.4.6 Classroom Screen</w:t>
      </w:r>
    </w:p>
    <w:p w14:paraId="0769FF62">
      <w:pPr>
        <w:spacing w:before="0" w:after="0" w:line="480" w:lineRule="auto"/>
        <w:ind w:firstLine="720"/>
        <w:jc w:val="both"/>
      </w:pPr>
      <w:r>
        <w:rPr>
          <w:rFonts w:ascii="Times New Roman" w:hAnsi="Times New Roman"/>
          <w:sz w:val="24"/>
        </w:rPr>
        <w:t>The Classroom Screen serves as the primary workspace for accessing lecture materials. It supports alternative media formats, keyboard navigation, and custom readability controls. Key features include:</w:t>
      </w:r>
    </w:p>
    <w:p w14:paraId="4E959F65">
      <w:pPr>
        <w:numPr>
          <w:ilvl w:val="0"/>
          <w:numId w:val="12"/>
        </w:numPr>
        <w:spacing w:before="0" w:after="0" w:line="480" w:lineRule="auto"/>
        <w:ind w:left="425" w:leftChars="0" w:hanging="425" w:firstLineChars="0"/>
        <w:jc w:val="both"/>
      </w:pPr>
      <w:r>
        <w:rPr>
          <w:rFonts w:ascii="Times New Roman" w:hAnsi="Times New Roman"/>
          <w:b/>
          <w:sz w:val="24"/>
        </w:rPr>
        <w:t>Read Aloud Controller</w:t>
      </w:r>
      <w:r>
        <w:rPr>
          <w:rFonts w:ascii="Times New Roman" w:hAnsi="Times New Roman"/>
          <w:sz w:val="24"/>
        </w:rPr>
        <w:t>: Uses the Web Speech API to read text content aloud. It includes play, pause, stop, and speed adjustment controls.</w:t>
      </w:r>
    </w:p>
    <w:p w14:paraId="65561D7A">
      <w:pPr>
        <w:numPr>
          <w:ilvl w:val="0"/>
          <w:numId w:val="12"/>
        </w:numPr>
        <w:spacing w:before="0" w:after="0" w:line="480" w:lineRule="auto"/>
        <w:ind w:left="425" w:leftChars="0" w:hanging="425" w:firstLineChars="0"/>
        <w:jc w:val="both"/>
      </w:pPr>
      <w:r>
        <w:rPr>
          <w:rFonts w:ascii="Times New Roman" w:hAnsi="Times New Roman"/>
          <w:b/>
          <w:sz w:val="24"/>
        </w:rPr>
        <w:t>Dyslexia Reading Ruler</w:t>
      </w:r>
      <w:r>
        <w:rPr>
          <w:rFonts w:ascii="Times New Roman" w:hAnsi="Times New Roman"/>
          <w:sz w:val="24"/>
        </w:rPr>
        <w:t>: A horizontal overlay that tracks the cursor, helping students focus on one line of text at a time.</w:t>
      </w:r>
    </w:p>
    <w:p w14:paraId="12A2542C">
      <w:pPr>
        <w:numPr>
          <w:ilvl w:val="0"/>
          <w:numId w:val="12"/>
        </w:numPr>
        <w:spacing w:before="0" w:after="0" w:line="480" w:lineRule="auto"/>
        <w:ind w:left="425" w:leftChars="0" w:hanging="425" w:firstLineChars="0"/>
        <w:jc w:val="both"/>
      </w:pPr>
      <w:r>
        <w:rPr>
          <w:rFonts w:ascii="Times New Roman" w:hAnsi="Times New Roman"/>
          <w:b/>
          <w:sz w:val="24"/>
        </w:rPr>
        <w:t>Alternative Media Tabs</w:t>
      </w:r>
      <w:r>
        <w:rPr>
          <w:rFonts w:ascii="Times New Roman" w:hAnsi="Times New Roman"/>
          <w:sz w:val="24"/>
        </w:rPr>
        <w:t>: Allows students to switch between video streams, sign-language overlays, captions, and text transcripts.</w:t>
      </w:r>
    </w:p>
    <w:p w14:paraId="24024CE6">
      <w:pPr>
        <w:spacing w:before="0" w:after="0" w:line="480" w:lineRule="auto"/>
        <w:ind w:firstLine="720"/>
        <w:jc w:val="both"/>
      </w:pPr>
      <w:r>
        <w:rPr>
          <w:rFonts w:ascii="Times New Roman" w:hAnsi="Times New Roman"/>
          <w:sz w:val="24"/>
        </w:rPr>
        <w:t>```</w:t>
      </w:r>
    </w:p>
    <w:p w14:paraId="4A571606">
      <w:pPr>
        <w:spacing w:before="0" w:after="0" w:line="480" w:lineRule="auto"/>
        <w:ind w:firstLine="0"/>
        <w:jc w:val="both"/>
      </w:pPr>
      <w:r>
        <w:rPr>
          <w:rFonts w:ascii="Times New Roman" w:hAnsi="Times New Roman"/>
          <w:sz w:val="24"/>
        </w:rPr>
        <w:t>[INSERT SCREENSHOT: 4.6 Classroom View - showing a text lesson with the Reading Ruler active and the Read Aloud panel open]</w:t>
      </w:r>
    </w:p>
    <w:p w14:paraId="26DAE7B9">
      <w:pPr>
        <w:spacing w:before="0" w:after="0" w:line="480" w:lineRule="auto"/>
        <w:ind w:firstLine="720"/>
        <w:jc w:val="both"/>
      </w:pPr>
      <w:r>
        <w:rPr>
          <w:rFonts w:ascii="Times New Roman" w:hAnsi="Times New Roman"/>
          <w:sz w:val="24"/>
        </w:rPr>
        <w:t>```</w:t>
      </w:r>
    </w:p>
    <w:p w14:paraId="283D191E">
      <w:pPr>
        <w:pStyle w:val="4"/>
        <w:bidi w:val="0"/>
      </w:pPr>
      <w:r>
        <w:t>4.4.7 Quiz and Assessment Screen</w:t>
      </w:r>
    </w:p>
    <w:p w14:paraId="77558ABC">
      <w:pPr>
        <w:spacing w:before="0" w:after="0" w:line="480" w:lineRule="auto"/>
        <w:ind w:firstLine="720"/>
        <w:jc w:val="both"/>
      </w:pPr>
      <w:r>
        <w:rPr>
          <w:rFonts w:ascii="Times New Roman" w:hAnsi="Times New Roman"/>
          <w:sz w:val="24"/>
        </w:rPr>
        <w:t>The Quiz screen allows students to complete assessments. It includes adjustable time limits for students who need extra time and supports audio versions of questions. Simple multiple-choice controls allow students to select answers using space or enter keys.</w:t>
      </w:r>
    </w:p>
    <w:p w14:paraId="5999ED03">
      <w:pPr>
        <w:spacing w:before="0" w:after="0" w:line="480" w:lineRule="auto"/>
        <w:ind w:firstLine="720"/>
        <w:jc w:val="both"/>
      </w:pPr>
      <w:r>
        <w:rPr>
          <w:rFonts w:ascii="Times New Roman" w:hAnsi="Times New Roman"/>
          <w:sz w:val="24"/>
        </w:rPr>
        <w:t>```</w:t>
      </w:r>
    </w:p>
    <w:p w14:paraId="638BE4F9">
      <w:pPr>
        <w:spacing w:before="0" w:after="0" w:line="480" w:lineRule="auto"/>
        <w:ind w:firstLine="0"/>
        <w:jc w:val="both"/>
      </w:pPr>
      <w:r>
        <w:rPr>
          <w:rFonts w:ascii="Times New Roman" w:hAnsi="Times New Roman"/>
          <w:sz w:val="24"/>
        </w:rPr>
        <w:t>[INSERT SCREENSHOT: 4.7 Assessment Screen - showing quiz layout, keyboard focus indicators, and remaining time countdown]</w:t>
      </w:r>
    </w:p>
    <w:p w14:paraId="5B456E13">
      <w:pPr>
        <w:spacing w:before="0" w:after="0" w:line="480" w:lineRule="auto"/>
        <w:ind w:firstLine="720"/>
        <w:jc w:val="both"/>
      </w:pPr>
      <w:r>
        <w:rPr>
          <w:rFonts w:ascii="Times New Roman" w:hAnsi="Times New Roman"/>
          <w:sz w:val="24"/>
        </w:rPr>
        <w:t>```</w:t>
      </w:r>
    </w:p>
    <w:p w14:paraId="657DC5F8">
      <w:pPr>
        <w:pStyle w:val="4"/>
        <w:bidi w:val="0"/>
      </w:pPr>
      <w:r>
        <w:t>4.4.8 Progress Tracker</w:t>
      </w:r>
    </w:p>
    <w:p w14:paraId="51E5F669">
      <w:pPr>
        <w:spacing w:before="0" w:after="0" w:line="480" w:lineRule="auto"/>
        <w:ind w:firstLine="720"/>
        <w:jc w:val="both"/>
      </w:pPr>
      <w:r>
        <w:rPr>
          <w:rFonts w:ascii="Times New Roman" w:hAnsi="Times New Roman"/>
          <w:sz w:val="24"/>
        </w:rPr>
        <w:t>The Progress Tracker displays a student's completion status for all enrolled courses. It uses text-based tables and percentage values to ensure the information is readable by screen readers, rather than relying solely on visual progress bars.</w:t>
      </w:r>
    </w:p>
    <w:p w14:paraId="5EFBD2FE">
      <w:pPr>
        <w:spacing w:before="0" w:after="0" w:line="480" w:lineRule="auto"/>
        <w:ind w:firstLine="720"/>
        <w:jc w:val="both"/>
      </w:pPr>
      <w:r>
        <w:rPr>
          <w:rFonts w:ascii="Times New Roman" w:hAnsi="Times New Roman"/>
          <w:sz w:val="24"/>
        </w:rPr>
        <w:t>```</w:t>
      </w:r>
    </w:p>
    <w:p w14:paraId="04AB58A8">
      <w:pPr>
        <w:spacing w:before="0" w:after="0" w:line="480" w:lineRule="auto"/>
        <w:ind w:firstLine="0"/>
        <w:jc w:val="both"/>
      </w:pPr>
      <w:r>
        <w:rPr>
          <w:rFonts w:ascii="Times New Roman" w:hAnsi="Times New Roman"/>
          <w:sz w:val="24"/>
        </w:rPr>
        <w:t>[INSERT SCREENSHOT: 4.8 Progress and Grades Screen - showing course completion metrics and quiz scores]</w:t>
      </w:r>
    </w:p>
    <w:p w14:paraId="6C98B037">
      <w:pPr>
        <w:spacing w:before="0" w:after="0" w:line="480" w:lineRule="auto"/>
        <w:ind w:firstLine="720"/>
        <w:jc w:val="both"/>
      </w:pPr>
      <w:r>
        <w:rPr>
          <w:rFonts w:ascii="Times New Roman" w:hAnsi="Times New Roman"/>
          <w:sz w:val="24"/>
        </w:rPr>
        <w:t>```</w:t>
      </w:r>
    </w:p>
    <w:p w14:paraId="2C9508F0">
      <w:pPr>
        <w:pStyle w:val="4"/>
        <w:bidi w:val="0"/>
      </w:pPr>
      <w:r>
        <w:t>4.4.9 Discussion Forum and Support Channels</w:t>
      </w:r>
    </w:p>
    <w:p w14:paraId="65ED205C">
      <w:pPr>
        <w:spacing w:before="0" w:after="0" w:line="480" w:lineRule="auto"/>
        <w:ind w:firstLine="720"/>
        <w:jc w:val="both"/>
      </w:pPr>
      <w:r>
        <w:rPr>
          <w:rFonts w:ascii="Times New Roman" w:hAnsi="Times New Roman"/>
          <w:sz w:val="24"/>
        </w:rPr>
        <w:t>The Discussion Forum supports collaborative learning. Students can post questions, read replies, and message instructors. The interface uses clear message hierarchies and forms with descriptive labels.</w:t>
      </w:r>
    </w:p>
    <w:p w14:paraId="3AB09EC1">
      <w:pPr>
        <w:spacing w:before="0" w:after="0" w:line="480" w:lineRule="auto"/>
        <w:ind w:firstLine="720"/>
        <w:jc w:val="both"/>
      </w:pPr>
      <w:r>
        <w:rPr>
          <w:rFonts w:ascii="Times New Roman" w:hAnsi="Times New Roman"/>
          <w:sz w:val="24"/>
        </w:rPr>
        <w:t>```</w:t>
      </w:r>
    </w:p>
    <w:p w14:paraId="39490DDC">
      <w:pPr>
        <w:spacing w:before="0" w:after="0" w:line="480" w:lineRule="auto"/>
        <w:ind w:firstLine="0"/>
        <w:jc w:val="both"/>
      </w:pPr>
      <w:r>
        <w:rPr>
          <w:rFonts w:ascii="Times New Roman" w:hAnsi="Times New Roman"/>
          <w:sz w:val="24"/>
        </w:rPr>
        <w:t>[INSERT SCREENSHOT: 4.9 Discussion Forum Screen - showing threads, text areas for posts, and navigation controls]</w:t>
      </w:r>
    </w:p>
    <w:p w14:paraId="4A819603">
      <w:pPr>
        <w:spacing w:before="0" w:after="0" w:line="480" w:lineRule="auto"/>
        <w:ind w:firstLine="720"/>
        <w:jc w:val="both"/>
      </w:pPr>
      <w:r>
        <w:rPr>
          <w:rFonts w:ascii="Times New Roman" w:hAnsi="Times New Roman"/>
          <w:sz w:val="24"/>
        </w:rPr>
        <w:t>```</w:t>
      </w:r>
    </w:p>
    <w:p w14:paraId="1F3AFD00">
      <w:pPr>
        <w:pStyle w:val="4"/>
        <w:bidi w:val="0"/>
      </w:pPr>
      <w:r>
        <w:t>4.4.10 Instructor Studio Interface</w:t>
      </w:r>
    </w:p>
    <w:p w14:paraId="23F585F2">
      <w:pPr>
        <w:spacing w:before="0" w:after="0" w:line="480" w:lineRule="auto"/>
        <w:ind w:firstLine="720"/>
        <w:jc w:val="both"/>
      </w:pPr>
      <w:r>
        <w:rPr>
          <w:rFonts w:ascii="Times New Roman" w:hAnsi="Times New Roman"/>
          <w:sz w:val="24"/>
        </w:rPr>
        <w:t>The Instructor Studio provides tools for course management. Instructors can create courses, upload lectures, and publish quizzes. Crucially, it prompts instructors to provide accessibility metadata when uploading files, such as image descriptions (alt text), caption files (`.vtt`), and written transcripts.</w:t>
      </w:r>
    </w:p>
    <w:p w14:paraId="29C07D30">
      <w:pPr>
        <w:spacing w:before="0" w:after="0" w:line="480" w:lineRule="auto"/>
        <w:ind w:firstLine="720"/>
        <w:jc w:val="both"/>
      </w:pPr>
      <w:r>
        <w:rPr>
          <w:rFonts w:ascii="Times New Roman" w:hAnsi="Times New Roman"/>
          <w:sz w:val="24"/>
        </w:rPr>
        <w:t>```</w:t>
      </w:r>
    </w:p>
    <w:p w14:paraId="672CED65">
      <w:pPr>
        <w:spacing w:before="0" w:after="0" w:line="480" w:lineRule="auto"/>
        <w:ind w:firstLine="0"/>
        <w:jc w:val="both"/>
      </w:pPr>
      <w:r>
        <w:rPr>
          <w:rFonts w:ascii="Times New Roman" w:hAnsi="Times New Roman"/>
          <w:sz w:val="24"/>
        </w:rPr>
        <w:t>[INSERT SCREENSHOT: 4.10 Instructor Studio Dashboard - showing course creation wizard and accessibility metadata input fields]</w:t>
      </w:r>
    </w:p>
    <w:p w14:paraId="42D9D0FF">
      <w:pPr>
        <w:spacing w:before="0" w:after="0" w:line="480" w:lineRule="auto"/>
        <w:ind w:firstLine="720"/>
        <w:jc w:val="both"/>
      </w:pPr>
      <w:r>
        <w:rPr>
          <w:rFonts w:ascii="Times New Roman" w:hAnsi="Times New Roman"/>
          <w:sz w:val="24"/>
        </w:rPr>
        <w:t>```</w:t>
      </w:r>
    </w:p>
    <w:p w14:paraId="6D623620">
      <w:pPr>
        <w:pStyle w:val="4"/>
        <w:bidi w:val="0"/>
      </w:pPr>
      <w:r>
        <w:t>4.4.11 Profile Settings &amp; Accessibility Controller</w:t>
      </w:r>
    </w:p>
    <w:p w14:paraId="4A0F1BC7">
      <w:pPr>
        <w:spacing w:before="0" w:after="0" w:line="480" w:lineRule="auto"/>
        <w:ind w:firstLine="720"/>
        <w:jc w:val="both"/>
      </w:pPr>
      <w:r>
        <w:rPr>
          <w:rFonts w:ascii="Times New Roman" w:hAnsi="Times New Roman"/>
          <w:sz w:val="24"/>
        </w:rPr>
        <w:t>The profile page allows students to update their account details and adjust their accessibility preferences at any time. Changes to text size, contrast, or font are saved to the backend database and applied immediately.</w:t>
      </w:r>
    </w:p>
    <w:p w14:paraId="621B4BFA">
      <w:pPr>
        <w:spacing w:before="0" w:after="0" w:line="480" w:lineRule="auto"/>
        <w:ind w:firstLine="720"/>
        <w:jc w:val="both"/>
      </w:pPr>
      <w:r>
        <w:rPr>
          <w:rFonts w:ascii="Times New Roman" w:hAnsi="Times New Roman"/>
          <w:sz w:val="24"/>
        </w:rPr>
        <w:t>```</w:t>
      </w:r>
    </w:p>
    <w:p w14:paraId="2E8958E4">
      <w:pPr>
        <w:spacing w:before="0" w:after="0" w:line="480" w:lineRule="auto"/>
        <w:ind w:firstLine="0"/>
        <w:jc w:val="both"/>
      </w:pPr>
      <w:r>
        <w:rPr>
          <w:rFonts w:ascii="Times New Roman" w:hAnsi="Times New Roman"/>
          <w:sz w:val="24"/>
        </w:rPr>
        <w:t>[INSERT SCREENSHOT: 4.11 Profile Settings Screen - showing current personal details and accessibility preferences sliders]</w:t>
      </w:r>
    </w:p>
    <w:p w14:paraId="7A3F43F8">
      <w:pPr>
        <w:spacing w:before="0" w:after="0" w:line="480" w:lineRule="auto"/>
        <w:ind w:firstLine="720"/>
        <w:jc w:val="both"/>
      </w:pPr>
      <w:r>
        <w:rPr>
          <w:rFonts w:ascii="Times New Roman" w:hAnsi="Times New Roman"/>
          <w:sz w:val="24"/>
        </w:rPr>
        <w:t>```</w:t>
      </w:r>
    </w:p>
    <w:p w14:paraId="135DF042">
      <w:pPr>
        <w:spacing w:before="0" w:after="0" w:line="480" w:lineRule="auto"/>
        <w:ind w:firstLine="720"/>
        <w:jc w:val="both"/>
      </w:pPr>
      <w:r>
        <w:rPr>
          <w:rFonts w:ascii="Times New Roman" w:hAnsi="Times New Roman"/>
          <w:sz w:val="24"/>
        </w:rPr>
        <w:t>---</w:t>
      </w:r>
    </w:p>
    <w:p w14:paraId="6B120397">
      <w:pPr>
        <w:pStyle w:val="3"/>
        <w:bidi w:val="0"/>
      </w:pPr>
      <w:r>
        <w:t>4.5 System Testing</w:t>
      </w:r>
    </w:p>
    <w:p w14:paraId="56CF4877">
      <w:pPr>
        <w:spacing w:before="0" w:after="0" w:line="480" w:lineRule="auto"/>
        <w:ind w:firstLine="720"/>
        <w:jc w:val="both"/>
      </w:pPr>
      <w:r>
        <w:rPr>
          <w:rFonts w:ascii="Times New Roman" w:hAnsi="Times New Roman"/>
          <w:sz w:val="24"/>
        </w:rPr>
        <w:t>System testing was conducted to ensure the platform functions correctly and meets its technical and accessibility requirements.</w:t>
      </w:r>
    </w:p>
    <w:p w14:paraId="4E28E66F">
      <w:pPr>
        <w:pStyle w:val="4"/>
        <w:bidi w:val="0"/>
      </w:pPr>
      <w:r>
        <w:t>4.5.1 Unit Testing</w:t>
      </w:r>
    </w:p>
    <w:p w14:paraId="0A1E4B86">
      <w:pPr>
        <w:spacing w:before="0" w:after="0" w:line="480" w:lineRule="auto"/>
        <w:ind w:firstLine="720"/>
        <w:jc w:val="both"/>
      </w:pPr>
      <w:r>
        <w:rPr>
          <w:rFonts w:ascii="Times New Roman" w:hAnsi="Times New Roman"/>
          <w:sz w:val="24"/>
        </w:rPr>
        <w:t>Unit tests were written to verify individual components in isolation. Backend tests, implemented using pytest, validated API endpoints for authentication, registration, course management, and preference updates.</w:t>
      </w:r>
    </w:p>
    <w:p w14:paraId="483C778B">
      <w:pPr>
        <w:keepNext/>
        <w:spacing w:before="240" w:after="120" w:line="480" w:lineRule="auto"/>
        <w:ind w:firstLine="0"/>
        <w:jc w:val="both"/>
      </w:pPr>
      <w:r>
        <w:rPr>
          <w:rFonts w:ascii="Times New Roman" w:hAnsi="Times New Roman"/>
          <w:b/>
          <w:sz w:val="24"/>
        </w:rPr>
        <w:t>Table 4.4: Sample Backend Unit Test Cases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643"/>
        <w:gridCol w:w="1683"/>
        <w:gridCol w:w="1584"/>
        <w:gridCol w:w="1584"/>
      </w:tblGrid>
      <w:tr w14:paraId="272F5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150B18EE">
            <w:pPr>
              <w:spacing w:before="40" w:after="40" w:line="240" w:lineRule="auto"/>
              <w:ind w:firstLine="0"/>
              <w:jc w:val="both"/>
            </w:pPr>
            <w:r>
              <w:rPr>
                <w:rFonts w:ascii="Times New Roman" w:hAnsi="Times New Roman"/>
                <w:b/>
                <w:sz w:val="24"/>
              </w:rPr>
              <w:t>Test ID</w:t>
            </w:r>
          </w:p>
        </w:tc>
        <w:tc>
          <w:tcPr>
            <w:tcW w:w="1584" w:type="dxa"/>
          </w:tcPr>
          <w:p w14:paraId="41B6F68B">
            <w:pPr>
              <w:spacing w:before="40" w:after="40" w:line="240" w:lineRule="auto"/>
              <w:ind w:firstLine="0"/>
              <w:jc w:val="both"/>
            </w:pPr>
            <w:r>
              <w:rPr>
                <w:rFonts w:ascii="Times New Roman" w:hAnsi="Times New Roman"/>
                <w:b/>
                <w:sz w:val="24"/>
              </w:rPr>
              <w:t>Module Tested</w:t>
            </w:r>
          </w:p>
        </w:tc>
        <w:tc>
          <w:tcPr>
            <w:tcW w:w="1584" w:type="dxa"/>
          </w:tcPr>
          <w:p w14:paraId="2C55CBFC">
            <w:pPr>
              <w:spacing w:before="40" w:after="40" w:line="240" w:lineRule="auto"/>
              <w:ind w:firstLine="0"/>
              <w:jc w:val="both"/>
            </w:pPr>
            <w:r>
              <w:rPr>
                <w:rFonts w:ascii="Times New Roman" w:hAnsi="Times New Roman"/>
                <w:b/>
                <w:sz w:val="24"/>
              </w:rPr>
              <w:t>Test Input / Action</w:t>
            </w:r>
          </w:p>
        </w:tc>
        <w:tc>
          <w:tcPr>
            <w:tcW w:w="1584" w:type="dxa"/>
          </w:tcPr>
          <w:p w14:paraId="2AF17B14">
            <w:pPr>
              <w:spacing w:before="40" w:after="40" w:line="240" w:lineRule="auto"/>
              <w:ind w:firstLine="0"/>
              <w:jc w:val="both"/>
            </w:pPr>
            <w:r>
              <w:rPr>
                <w:rFonts w:ascii="Times New Roman" w:hAnsi="Times New Roman"/>
                <w:b/>
                <w:sz w:val="24"/>
              </w:rPr>
              <w:t>Expected Result</w:t>
            </w:r>
          </w:p>
        </w:tc>
        <w:tc>
          <w:tcPr>
            <w:tcW w:w="1584" w:type="dxa"/>
          </w:tcPr>
          <w:p w14:paraId="28420955">
            <w:pPr>
              <w:spacing w:before="40" w:after="40" w:line="240" w:lineRule="auto"/>
              <w:ind w:firstLine="0"/>
              <w:jc w:val="both"/>
            </w:pPr>
            <w:r>
              <w:rPr>
                <w:rFonts w:ascii="Times New Roman" w:hAnsi="Times New Roman"/>
                <w:b/>
                <w:sz w:val="24"/>
              </w:rPr>
              <w:t>Pass/Fail</w:t>
            </w:r>
          </w:p>
        </w:tc>
      </w:tr>
      <w:tr w14:paraId="4F747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6A2EB61A">
            <w:pPr>
              <w:spacing w:before="40" w:after="40" w:line="240" w:lineRule="auto"/>
              <w:ind w:firstLine="0"/>
              <w:jc w:val="both"/>
            </w:pPr>
            <w:r>
              <w:rPr>
                <w:rFonts w:ascii="Times New Roman" w:hAnsi="Times New Roman"/>
                <w:sz w:val="24"/>
              </w:rPr>
              <w:t>**UT-01**</w:t>
            </w:r>
          </w:p>
        </w:tc>
        <w:tc>
          <w:tcPr>
            <w:tcW w:w="1584" w:type="dxa"/>
          </w:tcPr>
          <w:p w14:paraId="604E14D8">
            <w:pPr>
              <w:spacing w:before="40" w:after="40" w:line="240" w:lineRule="auto"/>
              <w:ind w:firstLine="0"/>
              <w:jc w:val="both"/>
            </w:pPr>
            <w:r>
              <w:rPr>
                <w:rFonts w:ascii="Times New Roman" w:hAnsi="Times New Roman"/>
                <w:sz w:val="24"/>
              </w:rPr>
              <w:t>User Authentication</w:t>
            </w:r>
          </w:p>
        </w:tc>
        <w:tc>
          <w:tcPr>
            <w:tcW w:w="1584" w:type="dxa"/>
          </w:tcPr>
          <w:p w14:paraId="57F15E90">
            <w:pPr>
              <w:spacing w:before="40" w:after="40" w:line="240" w:lineRule="auto"/>
              <w:ind w:firstLine="0"/>
              <w:jc w:val="both"/>
            </w:pPr>
            <w:r>
              <w:rPr>
                <w:rFonts w:ascii="Times New Roman" w:hAnsi="Times New Roman"/>
                <w:sz w:val="24"/>
              </w:rPr>
              <w:t>POST `/auth/register` with valid details.</w:t>
            </w:r>
          </w:p>
        </w:tc>
        <w:tc>
          <w:tcPr>
            <w:tcW w:w="1584" w:type="dxa"/>
          </w:tcPr>
          <w:p w14:paraId="7FEC81E1">
            <w:pPr>
              <w:spacing w:before="40" w:after="40" w:line="240" w:lineRule="auto"/>
              <w:ind w:firstLine="0"/>
              <w:jc w:val="both"/>
            </w:pPr>
            <w:r>
              <w:rPr>
                <w:rFonts w:ascii="Times New Roman" w:hAnsi="Times New Roman"/>
                <w:sz w:val="24"/>
              </w:rPr>
              <w:t>Return HTTP 201, create user record in database.</w:t>
            </w:r>
          </w:p>
        </w:tc>
        <w:tc>
          <w:tcPr>
            <w:tcW w:w="1584" w:type="dxa"/>
          </w:tcPr>
          <w:p w14:paraId="504C5CF0">
            <w:pPr>
              <w:spacing w:before="40" w:after="40" w:line="240" w:lineRule="auto"/>
              <w:ind w:firstLine="0"/>
              <w:jc w:val="both"/>
            </w:pPr>
            <w:r>
              <w:rPr>
                <w:rFonts w:ascii="Times New Roman" w:hAnsi="Times New Roman"/>
                <w:sz w:val="24"/>
              </w:rPr>
              <w:t>Pass</w:t>
            </w:r>
          </w:p>
        </w:tc>
      </w:tr>
      <w:tr w14:paraId="76155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6B152DA7">
            <w:pPr>
              <w:spacing w:before="40" w:after="40" w:line="240" w:lineRule="auto"/>
              <w:ind w:firstLine="0"/>
              <w:jc w:val="both"/>
            </w:pPr>
            <w:r>
              <w:rPr>
                <w:rFonts w:ascii="Times New Roman" w:hAnsi="Times New Roman"/>
                <w:sz w:val="24"/>
              </w:rPr>
              <w:t>**UT-02**</w:t>
            </w:r>
          </w:p>
        </w:tc>
        <w:tc>
          <w:tcPr>
            <w:tcW w:w="1584" w:type="dxa"/>
          </w:tcPr>
          <w:p w14:paraId="3CB48A73">
            <w:pPr>
              <w:spacing w:before="40" w:after="40" w:line="240" w:lineRule="auto"/>
              <w:ind w:firstLine="0"/>
              <w:jc w:val="both"/>
            </w:pPr>
            <w:r>
              <w:rPr>
                <w:rFonts w:ascii="Times New Roman" w:hAnsi="Times New Roman"/>
                <w:sz w:val="24"/>
              </w:rPr>
              <w:t>User Authentication</w:t>
            </w:r>
          </w:p>
        </w:tc>
        <w:tc>
          <w:tcPr>
            <w:tcW w:w="1584" w:type="dxa"/>
          </w:tcPr>
          <w:p w14:paraId="6B5C24E2">
            <w:pPr>
              <w:spacing w:before="40" w:after="40" w:line="240" w:lineRule="auto"/>
              <w:ind w:firstLine="0"/>
              <w:jc w:val="both"/>
            </w:pPr>
            <w:r>
              <w:rPr>
                <w:rFonts w:ascii="Times New Roman" w:hAnsi="Times New Roman"/>
                <w:sz w:val="24"/>
              </w:rPr>
              <w:t>POST `/auth/login` with incorrect password.</w:t>
            </w:r>
          </w:p>
        </w:tc>
        <w:tc>
          <w:tcPr>
            <w:tcW w:w="1584" w:type="dxa"/>
          </w:tcPr>
          <w:p w14:paraId="3301BCAE">
            <w:pPr>
              <w:spacing w:before="40" w:after="40" w:line="240" w:lineRule="auto"/>
              <w:ind w:firstLine="0"/>
              <w:jc w:val="both"/>
            </w:pPr>
            <w:r>
              <w:rPr>
                <w:rFonts w:ascii="Times New Roman" w:hAnsi="Times New Roman"/>
                <w:sz w:val="24"/>
              </w:rPr>
              <w:t>Return HTTP 401 Unauthorized, verify no token is generated.</w:t>
            </w:r>
          </w:p>
        </w:tc>
        <w:tc>
          <w:tcPr>
            <w:tcW w:w="1584" w:type="dxa"/>
          </w:tcPr>
          <w:p w14:paraId="4C98CF3E">
            <w:pPr>
              <w:spacing w:before="40" w:after="40" w:line="240" w:lineRule="auto"/>
              <w:ind w:firstLine="0"/>
              <w:jc w:val="both"/>
            </w:pPr>
            <w:r>
              <w:rPr>
                <w:rFonts w:ascii="Times New Roman" w:hAnsi="Times New Roman"/>
                <w:sz w:val="24"/>
              </w:rPr>
              <w:t>Pass</w:t>
            </w:r>
          </w:p>
        </w:tc>
      </w:tr>
      <w:tr w14:paraId="200BD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5CA30B49">
            <w:pPr>
              <w:spacing w:before="40" w:after="40" w:line="240" w:lineRule="auto"/>
              <w:ind w:firstLine="0"/>
              <w:jc w:val="both"/>
            </w:pPr>
            <w:r>
              <w:rPr>
                <w:rFonts w:ascii="Times New Roman" w:hAnsi="Times New Roman"/>
                <w:sz w:val="24"/>
              </w:rPr>
              <w:t>**UT-03**</w:t>
            </w:r>
          </w:p>
        </w:tc>
        <w:tc>
          <w:tcPr>
            <w:tcW w:w="1584" w:type="dxa"/>
          </w:tcPr>
          <w:p w14:paraId="3C32729C">
            <w:pPr>
              <w:spacing w:before="40" w:after="40" w:line="240" w:lineRule="auto"/>
              <w:ind w:firstLine="0"/>
              <w:jc w:val="both"/>
            </w:pPr>
            <w:r>
              <w:rPr>
                <w:rFonts w:ascii="Times New Roman" w:hAnsi="Times New Roman"/>
                <w:sz w:val="24"/>
              </w:rPr>
              <w:t>Profile Settings</w:t>
            </w:r>
          </w:p>
        </w:tc>
        <w:tc>
          <w:tcPr>
            <w:tcW w:w="1584" w:type="dxa"/>
          </w:tcPr>
          <w:p w14:paraId="5FB4BA7E">
            <w:pPr>
              <w:spacing w:before="40" w:after="40" w:line="240" w:lineRule="auto"/>
              <w:ind w:firstLine="0"/>
              <w:jc w:val="both"/>
            </w:pPr>
            <w:r>
              <w:rPr>
                <w:rFonts w:ascii="Times New Roman" w:hAnsi="Times New Roman"/>
                <w:sz w:val="24"/>
              </w:rPr>
              <w:t>PUT `/auth/me` updating `dyslexia_font` to `True`.</w:t>
            </w:r>
          </w:p>
        </w:tc>
        <w:tc>
          <w:tcPr>
            <w:tcW w:w="1584" w:type="dxa"/>
          </w:tcPr>
          <w:p w14:paraId="23B62E19">
            <w:pPr>
              <w:spacing w:before="40" w:after="40" w:line="240" w:lineRule="auto"/>
              <w:ind w:firstLine="0"/>
              <w:jc w:val="both"/>
            </w:pPr>
            <w:r>
              <w:rPr>
                <w:rFonts w:ascii="Times New Roman" w:hAnsi="Times New Roman"/>
                <w:sz w:val="24"/>
              </w:rPr>
              <w:t>Return HTTP 200, verify value is updated in database.</w:t>
            </w:r>
          </w:p>
        </w:tc>
        <w:tc>
          <w:tcPr>
            <w:tcW w:w="1584" w:type="dxa"/>
          </w:tcPr>
          <w:p w14:paraId="0131DE46">
            <w:pPr>
              <w:spacing w:before="40" w:after="40" w:line="240" w:lineRule="auto"/>
              <w:ind w:firstLine="0"/>
              <w:jc w:val="both"/>
            </w:pPr>
            <w:r>
              <w:rPr>
                <w:rFonts w:ascii="Times New Roman" w:hAnsi="Times New Roman"/>
                <w:sz w:val="24"/>
              </w:rPr>
              <w:t>Pass</w:t>
            </w:r>
          </w:p>
        </w:tc>
      </w:tr>
      <w:tr w14:paraId="3115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021AA479">
            <w:pPr>
              <w:spacing w:before="40" w:after="40" w:line="240" w:lineRule="auto"/>
              <w:ind w:firstLine="0"/>
              <w:jc w:val="both"/>
            </w:pPr>
            <w:r>
              <w:rPr>
                <w:rFonts w:ascii="Times New Roman" w:hAnsi="Times New Roman"/>
                <w:sz w:val="24"/>
              </w:rPr>
              <w:t>**UT-04**</w:t>
            </w:r>
          </w:p>
        </w:tc>
        <w:tc>
          <w:tcPr>
            <w:tcW w:w="1584" w:type="dxa"/>
          </w:tcPr>
          <w:p w14:paraId="7D09C44C">
            <w:pPr>
              <w:spacing w:before="40" w:after="40" w:line="240" w:lineRule="auto"/>
              <w:ind w:firstLine="0"/>
              <w:jc w:val="both"/>
            </w:pPr>
            <w:r>
              <w:rPr>
                <w:rFonts w:ascii="Times New Roman" w:hAnsi="Times New Roman"/>
                <w:sz w:val="24"/>
              </w:rPr>
              <w:t>Course Management</w:t>
            </w:r>
          </w:p>
        </w:tc>
        <w:tc>
          <w:tcPr>
            <w:tcW w:w="1584" w:type="dxa"/>
          </w:tcPr>
          <w:p w14:paraId="0CDFF30C">
            <w:pPr>
              <w:spacing w:before="40" w:after="40" w:line="240" w:lineRule="auto"/>
              <w:ind w:firstLine="0"/>
              <w:jc w:val="both"/>
            </w:pPr>
            <w:r>
              <w:rPr>
                <w:rFonts w:ascii="Times New Roman" w:hAnsi="Times New Roman"/>
                <w:sz w:val="24"/>
              </w:rPr>
              <w:t>POST `/courses` as a Student role.</w:t>
            </w:r>
          </w:p>
        </w:tc>
        <w:tc>
          <w:tcPr>
            <w:tcW w:w="1584" w:type="dxa"/>
          </w:tcPr>
          <w:p w14:paraId="239F7BDD">
            <w:pPr>
              <w:spacing w:before="40" w:after="40" w:line="240" w:lineRule="auto"/>
              <w:ind w:firstLine="0"/>
              <w:jc w:val="both"/>
            </w:pPr>
            <w:r>
              <w:rPr>
                <w:rFonts w:ascii="Times New Roman" w:hAnsi="Times New Roman"/>
                <w:sz w:val="24"/>
              </w:rPr>
              <w:t>Return HTTP 403 Forbidden, restrict course creation to Instructors.</w:t>
            </w:r>
          </w:p>
        </w:tc>
        <w:tc>
          <w:tcPr>
            <w:tcW w:w="1584" w:type="dxa"/>
          </w:tcPr>
          <w:p w14:paraId="1BF4AA84">
            <w:pPr>
              <w:spacing w:before="40" w:after="40" w:line="240" w:lineRule="auto"/>
              <w:ind w:firstLine="0"/>
              <w:jc w:val="both"/>
            </w:pPr>
            <w:r>
              <w:rPr>
                <w:rFonts w:ascii="Times New Roman" w:hAnsi="Times New Roman"/>
                <w:sz w:val="24"/>
              </w:rPr>
              <w:t>Pass</w:t>
            </w:r>
          </w:p>
        </w:tc>
      </w:tr>
    </w:tbl>
    <w:p w14:paraId="63C0E8A8">
      <w:pPr>
        <w:spacing w:before="0" w:after="0" w:line="480" w:lineRule="auto"/>
        <w:jc w:val="both"/>
      </w:pPr>
    </w:p>
    <w:p w14:paraId="02E16264">
      <w:pPr>
        <w:pStyle w:val="4"/>
        <w:bidi w:val="0"/>
      </w:pPr>
      <w:r>
        <w:t>4.5.2 Integration Testing</w:t>
      </w:r>
    </w:p>
    <w:p w14:paraId="23D64892">
      <w:pPr>
        <w:spacing w:before="0" w:after="0" w:line="480" w:lineRule="auto"/>
        <w:ind w:firstLine="720"/>
        <w:jc w:val="both"/>
      </w:pPr>
      <w:r>
        <w:rPr>
          <w:rFonts w:ascii="Times New Roman" w:hAnsi="Times New Roman"/>
          <w:sz w:val="24"/>
        </w:rPr>
        <w:t>Integration testing verified the communication between backend API endpoints and frontend React components. This included testing authorization token flow and preference synchronization.</w:t>
      </w:r>
    </w:p>
    <w:p w14:paraId="016F92F4">
      <w:pPr>
        <w:keepNext/>
        <w:spacing w:before="240" w:after="120" w:line="480" w:lineRule="auto"/>
        <w:ind w:firstLine="0"/>
        <w:jc w:val="both"/>
      </w:pPr>
      <w:r>
        <w:rPr>
          <w:rFonts w:ascii="Times New Roman" w:hAnsi="Times New Roman"/>
          <w:b/>
          <w:sz w:val="24"/>
        </w:rPr>
        <w:t>Table 4.5: Client-Server Integration Test Cases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584"/>
        <w:gridCol w:w="1584"/>
        <w:gridCol w:w="1584"/>
        <w:gridCol w:w="1584"/>
      </w:tblGrid>
      <w:tr w14:paraId="76A6E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4AED5793">
            <w:pPr>
              <w:spacing w:before="40" w:after="40" w:line="240" w:lineRule="auto"/>
              <w:ind w:firstLine="0"/>
              <w:jc w:val="both"/>
            </w:pPr>
            <w:r>
              <w:rPr>
                <w:rFonts w:ascii="Times New Roman" w:hAnsi="Times New Roman"/>
                <w:b/>
                <w:sz w:val="24"/>
              </w:rPr>
              <w:t>Test ID</w:t>
            </w:r>
          </w:p>
        </w:tc>
        <w:tc>
          <w:tcPr>
            <w:tcW w:w="1584" w:type="dxa"/>
          </w:tcPr>
          <w:p w14:paraId="5DA6C13F">
            <w:pPr>
              <w:spacing w:before="40" w:after="40" w:line="240" w:lineRule="auto"/>
              <w:ind w:firstLine="0"/>
              <w:jc w:val="both"/>
            </w:pPr>
            <w:r>
              <w:rPr>
                <w:rFonts w:ascii="Times New Roman" w:hAnsi="Times New Roman"/>
                <w:b/>
                <w:sz w:val="24"/>
              </w:rPr>
              <w:t>Scenario Tested</w:t>
            </w:r>
          </w:p>
        </w:tc>
        <w:tc>
          <w:tcPr>
            <w:tcW w:w="1584" w:type="dxa"/>
          </w:tcPr>
          <w:p w14:paraId="743F7803">
            <w:pPr>
              <w:spacing w:before="40" w:after="40" w:line="240" w:lineRule="auto"/>
              <w:ind w:firstLine="0"/>
              <w:jc w:val="both"/>
            </w:pPr>
            <w:r>
              <w:rPr>
                <w:rFonts w:ascii="Times New Roman" w:hAnsi="Times New Roman"/>
                <w:b/>
                <w:sz w:val="24"/>
              </w:rPr>
              <w:t>Action Flow</w:t>
            </w:r>
          </w:p>
        </w:tc>
        <w:tc>
          <w:tcPr>
            <w:tcW w:w="1584" w:type="dxa"/>
          </w:tcPr>
          <w:p w14:paraId="409E1AD1">
            <w:pPr>
              <w:spacing w:before="40" w:after="40" w:line="240" w:lineRule="auto"/>
              <w:ind w:firstLine="0"/>
              <w:jc w:val="both"/>
            </w:pPr>
            <w:r>
              <w:rPr>
                <w:rFonts w:ascii="Times New Roman" w:hAnsi="Times New Roman"/>
                <w:b/>
                <w:sz w:val="24"/>
              </w:rPr>
              <w:t>Expected Result</w:t>
            </w:r>
          </w:p>
        </w:tc>
        <w:tc>
          <w:tcPr>
            <w:tcW w:w="1584" w:type="dxa"/>
          </w:tcPr>
          <w:p w14:paraId="411B2FFA">
            <w:pPr>
              <w:spacing w:before="40" w:after="40" w:line="240" w:lineRule="auto"/>
              <w:ind w:firstLine="0"/>
              <w:jc w:val="both"/>
            </w:pPr>
            <w:r>
              <w:rPr>
                <w:rFonts w:ascii="Times New Roman" w:hAnsi="Times New Roman"/>
                <w:b/>
                <w:sz w:val="24"/>
              </w:rPr>
              <w:t>Pass/Fail</w:t>
            </w:r>
          </w:p>
        </w:tc>
      </w:tr>
      <w:tr w14:paraId="6B6B4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64C20496">
            <w:pPr>
              <w:spacing w:before="40" w:after="40" w:line="240" w:lineRule="auto"/>
              <w:ind w:firstLine="0"/>
              <w:jc w:val="both"/>
            </w:pPr>
            <w:r>
              <w:rPr>
                <w:rFonts w:ascii="Times New Roman" w:hAnsi="Times New Roman"/>
                <w:sz w:val="24"/>
              </w:rPr>
              <w:t>**IT-01**</w:t>
            </w:r>
          </w:p>
        </w:tc>
        <w:tc>
          <w:tcPr>
            <w:tcW w:w="1584" w:type="dxa"/>
          </w:tcPr>
          <w:p w14:paraId="64A58BE9">
            <w:pPr>
              <w:spacing w:before="40" w:after="40" w:line="240" w:lineRule="auto"/>
              <w:ind w:firstLine="0"/>
              <w:jc w:val="both"/>
            </w:pPr>
            <w:r>
              <w:rPr>
                <w:rFonts w:ascii="Times New Roman" w:hAnsi="Times New Roman"/>
                <w:sz w:val="24"/>
              </w:rPr>
              <w:t>Session Restoration</w:t>
            </w:r>
          </w:p>
        </w:tc>
        <w:tc>
          <w:tcPr>
            <w:tcW w:w="1584" w:type="dxa"/>
          </w:tcPr>
          <w:p w14:paraId="5D485A3E">
            <w:pPr>
              <w:spacing w:before="40" w:after="40" w:line="240" w:lineRule="auto"/>
              <w:ind w:firstLine="0"/>
              <w:jc w:val="both"/>
            </w:pPr>
            <w:r>
              <w:rPr>
                <w:rFonts w:ascii="Times New Roman" w:hAnsi="Times New Roman"/>
                <w:sz w:val="24"/>
              </w:rPr>
              <w:t>Frontend loads with stored token; calls `/auth/me`.</w:t>
            </w:r>
          </w:p>
        </w:tc>
        <w:tc>
          <w:tcPr>
            <w:tcW w:w="1584" w:type="dxa"/>
          </w:tcPr>
          <w:p w14:paraId="2B6D6019">
            <w:pPr>
              <w:spacing w:before="40" w:after="40" w:line="240" w:lineRule="auto"/>
              <w:ind w:firstLine="0"/>
              <w:jc w:val="both"/>
            </w:pPr>
            <w:r>
              <w:rPr>
                <w:rFonts w:ascii="Times New Roman" w:hAnsi="Times New Roman"/>
                <w:sz w:val="24"/>
              </w:rPr>
              <w:t>User profile is retrieved, and preference styles are applied immediately.</w:t>
            </w:r>
          </w:p>
        </w:tc>
        <w:tc>
          <w:tcPr>
            <w:tcW w:w="1584" w:type="dxa"/>
          </w:tcPr>
          <w:p w14:paraId="6660C5DF">
            <w:pPr>
              <w:spacing w:before="40" w:after="40" w:line="240" w:lineRule="auto"/>
              <w:ind w:firstLine="0"/>
              <w:jc w:val="both"/>
            </w:pPr>
            <w:r>
              <w:rPr>
                <w:rFonts w:ascii="Times New Roman" w:hAnsi="Times New Roman"/>
                <w:sz w:val="24"/>
              </w:rPr>
              <w:t>Pass</w:t>
            </w:r>
          </w:p>
        </w:tc>
      </w:tr>
      <w:tr w14:paraId="4A92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35EE56EE">
            <w:pPr>
              <w:spacing w:before="40" w:after="40" w:line="240" w:lineRule="auto"/>
              <w:ind w:firstLine="0"/>
              <w:jc w:val="both"/>
            </w:pPr>
            <w:r>
              <w:rPr>
                <w:rFonts w:ascii="Times New Roman" w:hAnsi="Times New Roman"/>
                <w:sz w:val="24"/>
              </w:rPr>
              <w:t>**IT-02**</w:t>
            </w:r>
          </w:p>
        </w:tc>
        <w:tc>
          <w:tcPr>
            <w:tcW w:w="1584" w:type="dxa"/>
          </w:tcPr>
          <w:p w14:paraId="0C2EC41B">
            <w:pPr>
              <w:spacing w:before="40" w:after="40" w:line="240" w:lineRule="auto"/>
              <w:ind w:firstLine="0"/>
              <w:jc w:val="both"/>
            </w:pPr>
            <w:r>
              <w:rPr>
                <w:rFonts w:ascii="Times New Roman" w:hAnsi="Times New Roman"/>
                <w:sz w:val="24"/>
              </w:rPr>
              <w:t>Accessibility Profile Update</w:t>
            </w:r>
          </w:p>
        </w:tc>
        <w:tc>
          <w:tcPr>
            <w:tcW w:w="1584" w:type="dxa"/>
          </w:tcPr>
          <w:p w14:paraId="1372B9B8">
            <w:pPr>
              <w:spacing w:before="40" w:after="40" w:line="240" w:lineRule="auto"/>
              <w:ind w:firstLine="0"/>
              <w:jc w:val="both"/>
            </w:pPr>
            <w:r>
              <w:rPr>
                <w:rFonts w:ascii="Times New Roman" w:hAnsi="Times New Roman"/>
                <w:sz w:val="24"/>
              </w:rPr>
              <w:t>Student updates text size to "large"; system calls PUT `/auth/me`.</w:t>
            </w:r>
          </w:p>
        </w:tc>
        <w:tc>
          <w:tcPr>
            <w:tcW w:w="1584" w:type="dxa"/>
          </w:tcPr>
          <w:p w14:paraId="4F5645C3">
            <w:pPr>
              <w:spacing w:before="40" w:after="40" w:line="240" w:lineRule="auto"/>
              <w:ind w:firstLine="0"/>
              <w:jc w:val="both"/>
            </w:pPr>
            <w:r>
              <w:rPr>
                <w:rFonts w:ascii="Times New Roman" w:hAnsi="Times New Roman"/>
                <w:sz w:val="24"/>
              </w:rPr>
              <w:t>Preferences are saved to the database, and the document font size changes to 19px.</w:t>
            </w:r>
          </w:p>
        </w:tc>
        <w:tc>
          <w:tcPr>
            <w:tcW w:w="1584" w:type="dxa"/>
          </w:tcPr>
          <w:p w14:paraId="2F19919A">
            <w:pPr>
              <w:spacing w:before="40" w:after="40" w:line="240" w:lineRule="auto"/>
              <w:ind w:firstLine="0"/>
              <w:jc w:val="both"/>
            </w:pPr>
            <w:r>
              <w:rPr>
                <w:rFonts w:ascii="Times New Roman" w:hAnsi="Times New Roman"/>
                <w:sz w:val="24"/>
              </w:rPr>
              <w:t>Pass</w:t>
            </w:r>
          </w:p>
        </w:tc>
      </w:tr>
      <w:tr w14:paraId="51FBF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5953A32C">
            <w:pPr>
              <w:spacing w:before="40" w:after="40" w:line="240" w:lineRule="auto"/>
              <w:ind w:firstLine="0"/>
              <w:jc w:val="both"/>
            </w:pPr>
            <w:r>
              <w:rPr>
                <w:rFonts w:ascii="Times New Roman" w:hAnsi="Times New Roman"/>
                <w:sz w:val="24"/>
              </w:rPr>
              <w:t>**IT-03**</w:t>
            </w:r>
          </w:p>
        </w:tc>
        <w:tc>
          <w:tcPr>
            <w:tcW w:w="1584" w:type="dxa"/>
          </w:tcPr>
          <w:p w14:paraId="14C9232B">
            <w:pPr>
              <w:spacing w:before="40" w:after="40" w:line="240" w:lineRule="auto"/>
              <w:ind w:firstLine="0"/>
              <w:jc w:val="both"/>
            </w:pPr>
            <w:r>
              <w:rPr>
                <w:rFonts w:ascii="Times New Roman" w:hAnsi="Times New Roman"/>
                <w:sz w:val="24"/>
              </w:rPr>
              <w:t>Classroom Progress</w:t>
            </w:r>
          </w:p>
        </w:tc>
        <w:tc>
          <w:tcPr>
            <w:tcW w:w="1584" w:type="dxa"/>
          </w:tcPr>
          <w:p w14:paraId="21B47513">
            <w:pPr>
              <w:spacing w:before="40" w:after="40" w:line="240" w:lineRule="auto"/>
              <w:ind w:firstLine="0"/>
              <w:jc w:val="both"/>
            </w:pPr>
            <w:r>
              <w:rPr>
                <w:rFonts w:ascii="Times New Roman" w:hAnsi="Times New Roman"/>
                <w:sz w:val="24"/>
              </w:rPr>
              <w:t>Student opens a lesson; frontend calls POST `/progress`.</w:t>
            </w:r>
          </w:p>
        </w:tc>
        <w:tc>
          <w:tcPr>
            <w:tcW w:w="1584" w:type="dxa"/>
          </w:tcPr>
          <w:p w14:paraId="22331432">
            <w:pPr>
              <w:spacing w:before="40" w:after="40" w:line="240" w:lineRule="auto"/>
              <w:ind w:firstLine="0"/>
              <w:jc w:val="both"/>
            </w:pPr>
            <w:r>
              <w:rPr>
                <w:rFonts w:ascii="Times New Roman" w:hAnsi="Times New Roman"/>
                <w:sz w:val="24"/>
              </w:rPr>
              <w:t>Backend creates a progress record; dashboard updates completion percentage.</w:t>
            </w:r>
          </w:p>
        </w:tc>
        <w:tc>
          <w:tcPr>
            <w:tcW w:w="1584" w:type="dxa"/>
          </w:tcPr>
          <w:p w14:paraId="52523E09">
            <w:pPr>
              <w:spacing w:before="40" w:after="40" w:line="240" w:lineRule="auto"/>
              <w:ind w:firstLine="0"/>
              <w:jc w:val="both"/>
            </w:pPr>
            <w:r>
              <w:rPr>
                <w:rFonts w:ascii="Times New Roman" w:hAnsi="Times New Roman"/>
                <w:sz w:val="24"/>
              </w:rPr>
              <w:t>Pass</w:t>
            </w:r>
          </w:p>
        </w:tc>
      </w:tr>
    </w:tbl>
    <w:p w14:paraId="00AEA20A">
      <w:pPr>
        <w:spacing w:before="0" w:after="0" w:line="480" w:lineRule="auto"/>
        <w:jc w:val="both"/>
      </w:pPr>
    </w:p>
    <w:p w14:paraId="08A91083">
      <w:pPr>
        <w:pStyle w:val="4"/>
        <w:bidi w:val="0"/>
      </w:pPr>
      <w:r>
        <w:t>4.5.3 Accessibility-focused Testing (WCAG 2.1 Compliance)</w:t>
      </w:r>
    </w:p>
    <w:p w14:paraId="70C66931">
      <w:pPr>
        <w:spacing w:before="0" w:after="0" w:line="480" w:lineRule="auto"/>
        <w:ind w:firstLine="720"/>
        <w:jc w:val="both"/>
      </w:pPr>
      <w:r>
        <w:rPr>
          <w:rFonts w:ascii="Times New Roman" w:hAnsi="Times New Roman"/>
          <w:sz w:val="24"/>
        </w:rPr>
        <w:t>To verify WCAG 2.1 Level AA compliance, the platform was evaluated using automated audits, keyboard-only testing, and screen reader evaluations.</w:t>
      </w:r>
    </w:p>
    <w:p w14:paraId="4A0F4975">
      <w:pPr>
        <w:pStyle w:val="4"/>
        <w:bidi w:val="0"/>
      </w:pPr>
      <w:r>
        <w:t>4.5.3.1 Keyboard-only Navigation Testing</w:t>
      </w:r>
    </w:p>
    <w:p w14:paraId="666245B1">
      <w:pPr>
        <w:spacing w:before="0" w:after="0" w:line="480" w:lineRule="auto"/>
        <w:ind w:firstLine="720"/>
        <w:jc w:val="both"/>
      </w:pPr>
      <w:r>
        <w:rPr>
          <w:rFonts w:ascii="Times New Roman" w:hAnsi="Times New Roman"/>
          <w:sz w:val="24"/>
        </w:rPr>
        <w:t>Testing confirmed the entire application can be navigated using only a keyboard. Using the `Tab` and `Shift+Tab` keys, testers verified the focus order is logical and matches the reading order. Elements include a high-contrast focus outline to assist keyboard users. A "Skip to main content" link allows users to bypass the navigation menu.</w:t>
      </w:r>
    </w:p>
    <w:p w14:paraId="76681ADD">
      <w:pPr>
        <w:pStyle w:val="4"/>
        <w:bidi w:val="0"/>
      </w:pPr>
      <w:r>
        <w:t>4.5.3.2 Screen Reader Compatibility Testing</w:t>
      </w:r>
    </w:p>
    <w:p w14:paraId="417C32FC">
      <w:pPr>
        <w:spacing w:before="0" w:after="0" w:line="480" w:lineRule="auto"/>
        <w:ind w:firstLine="720"/>
        <w:jc w:val="both"/>
      </w:pPr>
      <w:r>
        <w:rPr>
          <w:rFonts w:ascii="Times New Roman" w:hAnsi="Times New Roman"/>
          <w:sz w:val="24"/>
        </w:rPr>
        <w:t>The interface was tested using screen readers, including NVDA on Windows and VoiceOver on macOS. Testing confirmed that semantic elements are read correctly, images have descriptive alternative text (`alt`), and form controls have matching label elements. Dynamic updates, such as reading ruler status or timer countdowns, are announced using `aria-live` regions.</w:t>
      </w:r>
    </w:p>
    <w:p w14:paraId="2BCD4C28">
      <w:pPr>
        <w:pStyle w:val="4"/>
        <w:bidi w:val="0"/>
      </w:pPr>
      <w:r>
        <w:t>4.5.3.3 Contrast and Text Scaling Testing</w:t>
      </w:r>
    </w:p>
    <w:p w14:paraId="2AE29DB7">
      <w:pPr>
        <w:spacing w:before="0" w:after="0" w:line="480" w:lineRule="auto"/>
        <w:ind w:firstLine="720"/>
        <w:jc w:val="both"/>
      </w:pPr>
      <w:r>
        <w:rPr>
          <w:rFonts w:ascii="Times New Roman" w:hAnsi="Times New Roman"/>
          <w:sz w:val="24"/>
        </w:rPr>
        <w:t>Color contrast ratios were verified using the WebAIM Contrast Checker to ensure compliance with the 4.5:1 ratio for normal text and 3:1 for large text. High-contrast mode adjusts the layout to meet or exceed these ratios (e.g., using pure black and white borders). Testers also verified the layout remains usable and readable when text size is scaled up to 200%.</w:t>
      </w:r>
    </w:p>
    <w:p w14:paraId="6259C0A6">
      <w:pPr>
        <w:pStyle w:val="4"/>
        <w:bidi w:val="0"/>
      </w:pPr>
      <w:r>
        <w:t>4.5.3.4 Speech Synthesis Testing</w:t>
      </w:r>
    </w:p>
    <w:p w14:paraId="22CEBAB2">
      <w:pPr>
        <w:spacing w:before="0" w:after="0" w:line="480" w:lineRule="auto"/>
        <w:ind w:firstLine="720"/>
        <w:jc w:val="both"/>
      </w:pPr>
      <w:r>
        <w:rPr>
          <w:rFonts w:ascii="Times New Roman" w:hAnsi="Times New Roman"/>
          <w:sz w:val="24"/>
        </w:rPr>
        <w:t>The read-aloud feature was tested across multiple browsers. Testers verified the text-to-speech engine accurately reads content, highlights words as they are spoken, and allows adjustments to playback speed.</w:t>
      </w:r>
    </w:p>
    <w:p w14:paraId="02B43D66">
      <w:pPr>
        <w:spacing w:before="0" w:after="0" w:line="480" w:lineRule="auto"/>
        <w:ind w:firstLine="720"/>
        <w:jc w:val="both"/>
      </w:pPr>
      <w:r>
        <w:rPr>
          <w:rFonts w:ascii="Times New Roman" w:hAnsi="Times New Roman"/>
          <w:sz w:val="24"/>
        </w:rPr>
        <w:t>```</w:t>
      </w:r>
    </w:p>
    <w:p w14:paraId="7C224A6D">
      <w:pPr>
        <w:spacing w:before="0" w:after="0" w:line="480" w:lineRule="auto"/>
        <w:ind w:firstLine="0"/>
        <w:jc w:val="both"/>
      </w:pPr>
      <w:r>
        <w:rPr>
          <w:rFonts w:ascii="Times New Roman" w:hAnsi="Times New Roman"/>
          <w:sz w:val="24"/>
        </w:rPr>
        <w:t>[INSERT SCREENSHOT: 4.12 Accessibility Audit - showing automated testing tools panel confirming zero WCAG Level AA violations]</w:t>
      </w:r>
    </w:p>
    <w:p w14:paraId="67D8E6DD">
      <w:pPr>
        <w:spacing w:before="0" w:after="0" w:line="480" w:lineRule="auto"/>
        <w:ind w:firstLine="720"/>
        <w:jc w:val="both"/>
      </w:pPr>
      <w:r>
        <w:rPr>
          <w:rFonts w:ascii="Times New Roman" w:hAnsi="Times New Roman"/>
          <w:sz w:val="24"/>
        </w:rPr>
        <w:t>```</w:t>
      </w:r>
    </w:p>
    <w:p w14:paraId="1C878106">
      <w:pPr>
        <w:pStyle w:val="4"/>
        <w:bidi w:val="0"/>
      </w:pPr>
      <w:r>
        <w:t>4.5.4 User Acceptance Testing (UAT)</w:t>
      </w:r>
    </w:p>
    <w:p w14:paraId="22125630">
      <w:pPr>
        <w:spacing w:before="0" w:after="0" w:line="480" w:lineRule="auto"/>
        <w:ind w:firstLine="720"/>
        <w:jc w:val="both"/>
      </w:pPr>
      <w:r>
        <w:rPr>
          <w:rFonts w:ascii="Times New Roman" w:hAnsi="Times New Roman"/>
          <w:sz w:val="24"/>
        </w:rPr>
        <w:t>User Acceptance Testing gathered feedback from ten undergraduate students with varying accessibility needs (three with low vision, two with hearing impairments, two with cognitive conditions, and three with physical mobility limitations). Over two weeks, participants completed core tasks, including registering, customizing preferences, enrolling in courses, reading materials with assistive tools, and taking quizzes.</w:t>
      </w:r>
    </w:p>
    <w:p w14:paraId="430261CA">
      <w:pPr>
        <w:spacing w:before="0" w:after="0" w:line="480" w:lineRule="auto"/>
        <w:ind w:firstLine="720"/>
        <w:jc w:val="both"/>
      </w:pPr>
      <w:r>
        <w:rPr>
          <w:rFonts w:ascii="Times New Roman" w:hAnsi="Times New Roman"/>
          <w:sz w:val="24"/>
        </w:rPr>
        <w:t>Feedback indicated that the personalization settings, such as high contrast and the reading ruler, helped users access content independently. Keyboard navigation and screen reader support allowed visually and physically impaired students to complete tasks without assistance. Suggestions for improvement included adding more keyboard shortcuts and simplifying the registration page.</w:t>
      </w:r>
    </w:p>
    <w:p w14:paraId="2FDC5857">
      <w:pPr>
        <w:pStyle w:val="3"/>
        <w:bidi w:val="0"/>
      </w:pPr>
      <w:r>
        <w:t>4.6 System Evaluation</w:t>
      </w:r>
    </w:p>
    <w:p w14:paraId="0A16FDB8">
      <w:pPr>
        <w:spacing w:before="0" w:after="0" w:line="480" w:lineRule="auto"/>
        <w:ind w:firstLine="720"/>
        <w:jc w:val="both"/>
      </w:pPr>
      <w:r>
        <w:rPr>
          <w:rFonts w:ascii="Times New Roman" w:hAnsi="Times New Roman"/>
          <w:sz w:val="24"/>
        </w:rPr>
        <w:t>The platform was evaluated against the four objectives established in Chapter One to measure its success.</w:t>
      </w:r>
    </w:p>
    <w:p w14:paraId="7E169E91">
      <w:pPr>
        <w:pStyle w:val="4"/>
        <w:bidi w:val="0"/>
      </w:pPr>
      <w:r>
        <w:t xml:space="preserve">4.6.1 Objective 1: Design a web-based e-learning platform </w:t>
      </w:r>
    </w:p>
    <w:p w14:paraId="1BB60819">
      <w:pPr>
        <w:spacing w:before="0" w:after="0" w:line="480" w:lineRule="auto"/>
        <w:ind w:firstLine="720"/>
        <w:jc w:val="both"/>
      </w:pPr>
      <w:r>
        <w:rPr>
          <w:rFonts w:ascii="Times New Roman" w:hAnsi="Times New Roman"/>
          <w:sz w:val="24"/>
        </w:rPr>
        <w:t>Evaluation confirms the platform was built using semantic HTML5, aria-labels, and logical tab sequences. Accessibility audits verified the platform meets WCAG 2.1 Level AA requirements, ensuring compatibility with assistive technologies.</w:t>
      </w:r>
    </w:p>
    <w:p w14:paraId="5D8C525B">
      <w:pPr>
        <w:pStyle w:val="4"/>
        <w:bidi w:val="0"/>
      </w:pPr>
      <w:r>
        <w:t>4.6.2 Objective 2: Implement and validate key accessibility features and controls</w:t>
      </w:r>
    </w:p>
    <w:p w14:paraId="13CC497F">
      <w:pPr>
        <w:spacing w:before="0" w:after="0" w:line="480" w:lineRule="auto"/>
        <w:ind w:firstLine="720"/>
        <w:jc w:val="both"/>
      </w:pPr>
      <w:r>
        <w:rPr>
          <w:rFonts w:ascii="Times New Roman" w:hAnsi="Times New Roman"/>
          <w:sz w:val="24"/>
        </w:rPr>
        <w:t>The application includes accessibility features, such as text scaling, contrast adjustments, a dyslexia-friendly font, reduced motion, a reading ruler, and text-to-speech controls. Testing confirmed these controls apply instantly and function correctly across components.</w:t>
      </w:r>
    </w:p>
    <w:p w14:paraId="6B67B1A8">
      <w:pPr>
        <w:pStyle w:val="4"/>
        <w:bidi w:val="0"/>
      </w:pPr>
      <w:r>
        <w:t>4.6.3 Objective 3: Implement secure authentication and privacy controls</w:t>
      </w:r>
    </w:p>
    <w:p w14:paraId="3B16DF32">
      <w:pPr>
        <w:spacing w:before="0" w:after="0" w:line="480" w:lineRule="auto"/>
        <w:ind w:firstLine="720"/>
        <w:jc w:val="both"/>
      </w:pPr>
      <w:r>
        <w:rPr>
          <w:rFonts w:ascii="Times New Roman" w:hAnsi="Times New Roman"/>
          <w:sz w:val="24"/>
        </w:rPr>
        <w:t>Authentication is managed using FastAPI and JWT tokens, ensuring secure access. Relational database tables separate user data and progress metrics, protecting student privacy and performance records.</w:t>
      </w:r>
    </w:p>
    <w:p w14:paraId="20ED07CE">
      <w:pPr>
        <w:pStyle w:val="4"/>
        <w:bidi w:val="0"/>
      </w:pPr>
      <w:r>
        <w:t>4.6.4 Objective 4: Evaluate usability and effectiveness for independent learning</w:t>
      </w:r>
    </w:p>
    <w:p w14:paraId="50C143A2">
      <w:pPr>
        <w:spacing w:before="0" w:after="0" w:line="480" w:lineRule="auto"/>
        <w:ind w:firstLine="720"/>
        <w:jc w:val="both"/>
      </w:pPr>
      <w:r>
        <w:rPr>
          <w:rFonts w:ascii="Times New Roman" w:hAnsi="Times New Roman"/>
          <w:sz w:val="24"/>
        </w:rPr>
        <w:t>User Acceptance Testing confirmed that the platform supports independent learning. Students with disabilities completed coursework, reviewed alternative media formats, and attempted quizzes without requiring external assistance.</w:t>
      </w:r>
    </w:p>
    <w:p w14:paraId="0FF01139">
      <w:pPr>
        <w:pStyle w:val="3"/>
        <w:bidi w:val="0"/>
      </w:pPr>
      <w:r>
        <w:t>4.7 Chapter Summary</w:t>
      </w:r>
    </w:p>
    <w:p w14:paraId="76C7FFDA">
      <w:pPr>
        <w:spacing w:before="0" w:after="0" w:line="480" w:lineRule="auto"/>
        <w:ind w:firstLine="720"/>
        <w:jc w:val="both"/>
      </w:pPr>
      <w:r>
        <w:rPr>
          <w:rFonts w:ascii="Times New Roman" w:hAnsi="Times New Roman"/>
          <w:sz w:val="24"/>
        </w:rPr>
        <w:t>This chapter detailed the implementation, testing, and evaluation of the accessible e-learning platform. It covered the development environment, the three-tier system architecture, and the relational database design. The chapter walked through the system's interfaces, detailing how they adapt to different accessibility needs. Testing procedures, including unit tests, client-server integration, and WCAG compliance checks, verified the platform's stability and usability. Finally, system evaluation confirmed the project met its core objectives, providing an accessible learning environment for students with disabilities.</w:t>
      </w:r>
    </w:p>
    <w:p w14:paraId="116BFE29">
      <w:pPr>
        <w:jc w:val="both"/>
      </w:pPr>
      <w:r>
        <w:br w:type="page"/>
      </w:r>
    </w:p>
    <w:p w14:paraId="3D22C191">
      <w:pPr>
        <w:pStyle w:val="2"/>
        <w:bidi w:val="0"/>
        <w:spacing w:line="240" w:lineRule="auto"/>
        <w:rPr>
          <w:rFonts w:hint="default"/>
          <w:lang w:val="en-US"/>
        </w:rPr>
      </w:pPr>
      <w:r>
        <w:t>CHAPTER FIV</w:t>
      </w:r>
      <w:r>
        <w:rPr>
          <w:rFonts w:hint="default"/>
          <w:lang w:val="en-US"/>
        </w:rPr>
        <w:t>E</w:t>
      </w:r>
    </w:p>
    <w:p w14:paraId="4966E5B7">
      <w:pPr>
        <w:pStyle w:val="2"/>
        <w:bidi w:val="0"/>
        <w:spacing w:line="240" w:lineRule="auto"/>
      </w:pPr>
      <w:r>
        <w:t>SUMMARY, CONCLUSIONS AND RECOMMENDATIONS</w:t>
      </w:r>
    </w:p>
    <w:p w14:paraId="0C347366">
      <w:pPr>
        <w:pStyle w:val="3"/>
        <w:bidi w:val="0"/>
      </w:pPr>
      <w:r>
        <w:t>5.1 Summary</w:t>
      </w:r>
    </w:p>
    <w:p w14:paraId="303ADDE6">
      <w:pPr>
        <w:spacing w:before="0" w:after="0" w:line="480" w:lineRule="auto"/>
        <w:ind w:firstLine="720"/>
        <w:jc w:val="both"/>
      </w:pPr>
      <w:r>
        <w:rPr>
          <w:rFonts w:ascii="Times New Roman" w:hAnsi="Times New Roman"/>
          <w:sz w:val="24"/>
        </w:rPr>
        <w:t>The design and implementation of the accessible web-based e-learning platform were motivated by the critical need to support undergraduate students with disabilities at the University of Ilorin. Traditional learning portals often lack accessibility considerations, presenting barriers for students with visual, hearing, cognitive, and mobility impairments. These barriers hinder academic participation and limit independent learning, highlighting the need for systems designed with accessibility as a core requirement rather than an afterthought.</w:t>
      </w:r>
    </w:p>
    <w:p w14:paraId="1DCEEDE0">
      <w:pPr>
        <w:spacing w:before="0" w:after="0" w:line="480" w:lineRule="auto"/>
        <w:ind w:firstLine="720"/>
        <w:jc w:val="both"/>
      </w:pPr>
      <w:r>
        <w:rPr>
          <w:rFonts w:ascii="Times New Roman" w:hAnsi="Times New Roman"/>
          <w:sz w:val="24"/>
        </w:rPr>
        <w:t>To address these challenges, this study focused on designing and implementing a web-based e-learning platform that complies with Web Content Accessibility Guidelines (WCAG) 2.1 Level AA standards. The platform includes accessibility controls, such as adjustable text scaling, high-contrast themes, dyslexia-friendly typography, reduced motion, a dyslexia reading ruler, and integrated text-to-speech tools. These features allow students to personalize the interface to match their learning needs. Dedicated user roles for students and instructors enable instructors to upload lecture materials with necessary accessibility metadata (including alt-text for diagrams, synchronized captions, and lecture transcripts), while students can enroll in courses, study materials, attempt timed quizzes, and track their progress.</w:t>
      </w:r>
    </w:p>
    <w:p w14:paraId="4D4BEDA8">
      <w:pPr>
        <w:spacing w:before="0" w:after="0" w:line="480" w:lineRule="auto"/>
        <w:ind w:firstLine="720"/>
        <w:jc w:val="both"/>
      </w:pPr>
      <w:r>
        <w:rPr>
          <w:rFonts w:ascii="Times New Roman" w:hAnsi="Times New Roman"/>
          <w:sz w:val="24"/>
        </w:rPr>
        <w:t>The system was built using a three-tier architecture, combining a React.js client-side interface with an asynchronous FastAPI python backend server and a relational database managed via SQLAlchemy. Accessibility testing validated the platform's compliance with WCAG success criteria, including keyboard navigability, screen reader compatibility, and appropriate color contrast ratios. User Acceptance Testing (UAT) confirmed that the system is stable, responsive, and enables students with disabilities to complete learning tasks independently. By integrating accessibility controls directly into the platform, this project demonstrates a practical approach to building inclusive digital learning environments in higher education.</w:t>
      </w:r>
    </w:p>
    <w:p w14:paraId="1AFFCA45">
      <w:pPr>
        <w:pStyle w:val="3"/>
        <w:bidi w:val="0"/>
      </w:pPr>
      <w:r>
        <w:t>5.2 Conclusions</w:t>
      </w:r>
    </w:p>
    <w:p w14:paraId="054E5B48">
      <w:pPr>
        <w:spacing w:before="0" w:after="0" w:line="480" w:lineRule="auto"/>
        <w:ind w:firstLine="720"/>
        <w:jc w:val="both"/>
      </w:pPr>
      <w:r>
        <w:rPr>
          <w:rFonts w:ascii="Times New Roman" w:hAnsi="Times New Roman"/>
          <w:sz w:val="24"/>
        </w:rPr>
        <w:t>Based on the design, implementation, and testing phases of this study, several conclusions are drawn:</w:t>
      </w:r>
    </w:p>
    <w:p w14:paraId="54BDFCC9">
      <w:pPr>
        <w:numPr>
          <w:ilvl w:val="0"/>
          <w:numId w:val="13"/>
        </w:numPr>
        <w:spacing w:before="0" w:after="0" w:line="480" w:lineRule="auto"/>
        <w:ind w:left="425" w:leftChars="0" w:hanging="425" w:firstLineChars="0"/>
        <w:jc w:val="both"/>
      </w:pPr>
      <w:r>
        <w:rPr>
          <w:rFonts w:ascii="Times New Roman" w:hAnsi="Times New Roman"/>
          <w:b/>
          <w:sz w:val="24"/>
        </w:rPr>
        <w:t>Web Accessibility is Achievable through Intentional Design</w:t>
      </w:r>
      <w:r>
        <w:rPr>
          <w:rFonts w:ascii="Times New Roman" w:hAnsi="Times New Roman"/>
          <w:sz w:val="24"/>
        </w:rPr>
        <w:t>: Building digital learning systems that comply with WCAG 2.1 Level AA standards is highly achievable when accessibility is treated as a core design requirement. Designing accessibility features from the start reduces the need for retrofitting, which is often costly and less effective.</w:t>
      </w:r>
    </w:p>
    <w:p w14:paraId="5683BD48">
      <w:pPr>
        <w:numPr>
          <w:ilvl w:val="0"/>
          <w:numId w:val="13"/>
        </w:numPr>
        <w:spacing w:before="0" w:after="0" w:line="480" w:lineRule="auto"/>
        <w:ind w:left="425" w:leftChars="0" w:hanging="425" w:firstLineChars="0"/>
        <w:jc w:val="both"/>
      </w:pPr>
      <w:r>
        <w:rPr>
          <w:rFonts w:ascii="Times New Roman" w:hAnsi="Times New Roman"/>
          <w:b/>
          <w:sz w:val="24"/>
        </w:rPr>
        <w:t>Personalization Supports Independent Learning</w:t>
      </w:r>
      <w:r>
        <w:rPr>
          <w:rFonts w:ascii="Times New Roman" w:hAnsi="Times New Roman"/>
          <w:sz w:val="24"/>
        </w:rPr>
        <w:t>: Allowing students to customize visual presentations, typography, and interaction patterns supports autonomy. Assistive tools, such as the dyslexia reading ruler and text-to-speech rendering, enable students with disabilities to complete coursework, review materials, and take assessments without constant dependence on peers.</w:t>
      </w:r>
    </w:p>
    <w:p w14:paraId="2E9D6382">
      <w:pPr>
        <w:numPr>
          <w:ilvl w:val="0"/>
          <w:numId w:val="13"/>
        </w:numPr>
        <w:spacing w:before="0" w:after="0" w:line="480" w:lineRule="auto"/>
        <w:ind w:left="425" w:leftChars="0" w:hanging="425" w:firstLineChars="0"/>
        <w:jc w:val="both"/>
      </w:pPr>
      <w:r>
        <w:rPr>
          <w:rFonts w:ascii="Times New Roman" w:hAnsi="Times New Roman"/>
          <w:b/>
          <w:sz w:val="24"/>
        </w:rPr>
        <w:t>Structured Metadata Improves Alternative Media Formats</w:t>
      </w:r>
      <w:r>
        <w:rPr>
          <w:rFonts w:ascii="Times New Roman" w:hAnsi="Times New Roman"/>
          <w:sz w:val="24"/>
        </w:rPr>
        <w:t>: Providing alternative media formats requires structured database support. Storing alt-text, captions, and transcripts alongside learning resources ensures screen readers and assistive devices can interpret course content accurately.</w:t>
      </w:r>
    </w:p>
    <w:p w14:paraId="40F99B3F">
      <w:pPr>
        <w:numPr>
          <w:ilvl w:val="0"/>
          <w:numId w:val="13"/>
        </w:numPr>
        <w:spacing w:before="0" w:after="0" w:line="480" w:lineRule="auto"/>
        <w:ind w:left="425" w:leftChars="0" w:hanging="425" w:firstLineChars="0"/>
        <w:jc w:val="both"/>
      </w:pPr>
      <w:r>
        <w:rPr>
          <w:rFonts w:ascii="Times New Roman" w:hAnsi="Times New Roman"/>
          <w:b/>
          <w:sz w:val="24"/>
        </w:rPr>
        <w:t>Relational Models support Immediate Styling Application</w:t>
      </w:r>
      <w:r>
        <w:rPr>
          <w:rFonts w:ascii="Times New Roman" w:hAnsi="Times New Roman"/>
          <w:sz w:val="24"/>
        </w:rPr>
        <w:t>: Storing accessibility preferences directly in the relational user profile model enables settings to apply immediately upon login. This design choice prevents layout shifts, providing a smoother user experience for students with cognitive or visual impairments.</w:t>
      </w:r>
    </w:p>
    <w:p w14:paraId="2CE3F3C6">
      <w:pPr>
        <w:spacing w:before="0" w:after="0" w:line="480" w:lineRule="auto"/>
        <w:ind w:firstLine="720"/>
        <w:jc w:val="both"/>
      </w:pPr>
      <w:r>
        <w:rPr>
          <w:rFonts w:ascii="Times New Roman" w:hAnsi="Times New Roman"/>
          <w:sz w:val="24"/>
        </w:rPr>
        <w:t>In conclusion, this project demonstrates that educational technology can be designed to support diverse learner needs. Adopting an accessibility-by-design approach helps bridge the digital divide, providing equitable learning opportunities for students with disabilities in tertiary institutions.</w:t>
      </w:r>
    </w:p>
    <w:p w14:paraId="0B4FA914">
      <w:pPr>
        <w:pStyle w:val="3"/>
        <w:bidi w:val="0"/>
      </w:pPr>
      <w:r>
        <w:t>5.3 Recommendations</w:t>
      </w:r>
    </w:p>
    <w:p w14:paraId="1B283948">
      <w:pPr>
        <w:spacing w:before="0" w:after="0" w:line="480" w:lineRule="auto"/>
        <w:ind w:firstLine="720"/>
        <w:jc w:val="both"/>
      </w:pPr>
      <w:r>
        <w:rPr>
          <w:rFonts w:ascii="Times New Roman" w:hAnsi="Times New Roman"/>
          <w:sz w:val="24"/>
        </w:rPr>
        <w:t>To support the adoption and long-term sustainability of the accessible e-learning platform, the following recommendations are proposed:</w:t>
      </w:r>
    </w:p>
    <w:p w14:paraId="0324A9F0">
      <w:pPr>
        <w:pStyle w:val="4"/>
        <w:bidi w:val="0"/>
      </w:pPr>
      <w:r>
        <w:t>5.3.1 Institutional Policy and Support at the University of Ilorin</w:t>
      </w:r>
    </w:p>
    <w:p w14:paraId="1C020D9F">
      <w:pPr>
        <w:numPr>
          <w:ilvl w:val="0"/>
          <w:numId w:val="14"/>
        </w:numPr>
        <w:spacing w:before="0" w:after="0" w:line="480" w:lineRule="auto"/>
        <w:ind w:left="425" w:leftChars="0" w:hanging="425" w:firstLineChars="0"/>
        <w:jc w:val="both"/>
      </w:pPr>
      <w:r>
        <w:rPr>
          <w:rFonts w:ascii="Times New Roman" w:hAnsi="Times New Roman"/>
          <w:b/>
          <w:sz w:val="24"/>
        </w:rPr>
        <w:t>Establish Accessibility Guidelines for Digital Learning</w:t>
      </w:r>
      <w:r>
        <w:rPr>
          <w:rFonts w:ascii="Times New Roman" w:hAnsi="Times New Roman"/>
          <w:sz w:val="24"/>
        </w:rPr>
        <w:t>: The University of Ilorin should establish digital accessibility policies requiring all institutional portals, online course materials, and virtual classrooms to comply with international standards like WCAG 2.1 Level AA.</w:t>
      </w:r>
    </w:p>
    <w:p w14:paraId="4E922CFA">
      <w:pPr>
        <w:numPr>
          <w:ilvl w:val="0"/>
          <w:numId w:val="14"/>
        </w:numPr>
        <w:spacing w:before="0" w:after="0" w:line="480" w:lineRule="auto"/>
        <w:ind w:left="425" w:leftChars="0" w:hanging="425" w:firstLineChars="0"/>
        <w:jc w:val="both"/>
      </w:pPr>
      <w:r>
        <w:rPr>
          <w:rFonts w:ascii="Times New Roman" w:hAnsi="Times New Roman"/>
          <w:b/>
          <w:sz w:val="24"/>
        </w:rPr>
        <w:t>Train Instructors and Web Developers</w:t>
      </w:r>
      <w:r>
        <w:rPr>
          <w:rFonts w:ascii="Times New Roman" w:hAnsi="Times New Roman"/>
          <w:sz w:val="24"/>
        </w:rPr>
        <w:t>: The university should provide training for web developers, IT staff, and academic instructors on creating accessible digital content. Training should cover writing descriptive alt-text for diagrams, generating video captions, structuring lecture notes, and using semantic HTML.</w:t>
      </w:r>
    </w:p>
    <w:p w14:paraId="1930B6B8">
      <w:pPr>
        <w:numPr>
          <w:ilvl w:val="0"/>
          <w:numId w:val="14"/>
        </w:numPr>
        <w:spacing w:before="0" w:after="0" w:line="480" w:lineRule="auto"/>
        <w:ind w:left="425" w:leftChars="0" w:hanging="425" w:firstLineChars="0"/>
        <w:jc w:val="both"/>
      </w:pPr>
      <w:r>
        <w:rPr>
          <w:rFonts w:ascii="Times New Roman" w:hAnsi="Times New Roman"/>
          <w:b/>
          <w:sz w:val="24"/>
        </w:rPr>
        <w:t>Provide Disability Support Services</w:t>
      </w:r>
      <w:r>
        <w:rPr>
          <w:rFonts w:ascii="Times New Roman" w:hAnsi="Times New Roman"/>
          <w:sz w:val="24"/>
        </w:rPr>
        <w:t>: The University of Ilorin Disability Support Unit should use the platform to coordinate digital learning support, manage student feedback, and help instructors adapt course content for students with specialized learning needs.</w:t>
      </w:r>
    </w:p>
    <w:p w14:paraId="30397DD0">
      <w:pPr>
        <w:pStyle w:val="4"/>
        <w:bidi w:val="0"/>
      </w:pPr>
      <w:r>
        <w:t>5.3.2 Technical Maintenance and Scalability</w:t>
      </w:r>
    </w:p>
    <w:p w14:paraId="5AFF68E8">
      <w:pPr>
        <w:numPr>
          <w:ilvl w:val="0"/>
          <w:numId w:val="15"/>
        </w:numPr>
        <w:spacing w:before="0" w:after="0" w:line="480" w:lineRule="auto"/>
        <w:ind w:left="425" w:leftChars="0" w:hanging="425" w:firstLineChars="0"/>
        <w:jc w:val="both"/>
      </w:pPr>
      <w:r>
        <w:rPr>
          <w:rFonts w:ascii="Times New Roman" w:hAnsi="Times New Roman"/>
          <w:b/>
          <w:sz w:val="24"/>
        </w:rPr>
        <w:t>Deploy on Secure and Scalable Infrastructure</w:t>
      </w:r>
      <w:r>
        <w:rPr>
          <w:rFonts w:ascii="Times New Roman" w:hAnsi="Times New Roman"/>
          <w:sz w:val="24"/>
        </w:rPr>
        <w:t>: The platform should be hosted on a secure cloud infrastructure, such as AWS, Google Cloud, or Railway, to ensure reliability, high availability, and data encryption.</w:t>
      </w:r>
    </w:p>
    <w:p w14:paraId="6FF9B4FD">
      <w:pPr>
        <w:numPr>
          <w:ilvl w:val="0"/>
          <w:numId w:val="15"/>
        </w:numPr>
        <w:spacing w:before="0" w:after="0" w:line="480" w:lineRule="auto"/>
        <w:ind w:left="425" w:leftChars="0" w:hanging="425" w:firstLineChars="0"/>
        <w:jc w:val="both"/>
      </w:pPr>
      <w:r>
        <w:rPr>
          <w:rFonts w:ascii="Times New Roman" w:hAnsi="Times New Roman"/>
          <w:b/>
          <w:sz w:val="24"/>
        </w:rPr>
        <w:t>Conduct Regular Accessibility Audits</w:t>
      </w:r>
      <w:r>
        <w:rPr>
          <w:rFonts w:ascii="Times New Roman" w:hAnsi="Times New Roman"/>
          <w:sz w:val="24"/>
        </w:rPr>
        <w:t>: System administrators should perform automated and manual accessibility audits periodically. This helps ensure new platform updates and uploaded course content continue to comply with WCAG guidelines.</w:t>
      </w:r>
    </w:p>
    <w:p w14:paraId="1E8E23F8">
      <w:pPr>
        <w:numPr>
          <w:ilvl w:val="0"/>
          <w:numId w:val="15"/>
        </w:numPr>
        <w:spacing w:before="0" w:after="0" w:line="480" w:lineRule="auto"/>
        <w:ind w:left="425" w:leftChars="0" w:hanging="425" w:firstLineChars="0"/>
        <w:jc w:val="both"/>
      </w:pPr>
      <w:r>
        <w:rPr>
          <w:rFonts w:ascii="Times New Roman" w:hAnsi="Times New Roman"/>
          <w:b/>
          <w:sz w:val="24"/>
        </w:rPr>
        <w:t>Optimize for Low-Bandwidth Environments</w:t>
      </w:r>
      <w:r>
        <w:rPr>
          <w:rFonts w:ascii="Times New Roman" w:hAnsi="Times New Roman"/>
          <w:sz w:val="24"/>
        </w:rPr>
        <w:t>: To assist students in areas with unstable internet connectivity, developers should optimize image assets, support video compression, and structure API responses to minimize data usage.</w:t>
      </w:r>
    </w:p>
    <w:p w14:paraId="51489A08">
      <w:pPr>
        <w:pStyle w:val="3"/>
        <w:bidi w:val="0"/>
      </w:pPr>
      <w:r>
        <w:t>5.4 Suggestions for Future Work</w:t>
      </w:r>
    </w:p>
    <w:p w14:paraId="483C851A">
      <w:pPr>
        <w:spacing w:before="0" w:after="0" w:line="480" w:lineRule="auto"/>
        <w:ind w:firstLine="720"/>
        <w:jc w:val="both"/>
      </w:pPr>
      <w:r>
        <w:rPr>
          <w:rFonts w:ascii="Times New Roman" w:hAnsi="Times New Roman"/>
          <w:sz w:val="24"/>
        </w:rPr>
        <w:t>The current implementation establishes a functional, accessible e-learning environment. However, future development could expand the platform's capabilities:</w:t>
      </w:r>
    </w:p>
    <w:p w14:paraId="41B1BCBD">
      <w:pPr>
        <w:numPr>
          <w:ilvl w:val="0"/>
          <w:numId w:val="16"/>
        </w:numPr>
        <w:spacing w:before="0" w:after="0" w:line="480" w:lineRule="auto"/>
        <w:ind w:left="425" w:leftChars="0" w:hanging="425" w:firstLineChars="0"/>
        <w:jc w:val="both"/>
      </w:pPr>
      <w:r>
        <w:rPr>
          <w:rFonts w:ascii="Times New Roman" w:hAnsi="Times New Roman"/>
          <w:b/>
          <w:sz w:val="24"/>
        </w:rPr>
        <w:t>Integrate AI for Automated Media Alternatives</w:t>
      </w:r>
      <w:r>
        <w:rPr>
          <w:rFonts w:ascii="Times New Roman" w:hAnsi="Times New Roman"/>
          <w:sz w:val="24"/>
        </w:rPr>
        <w:t>: Future iterations could incorporate artificial intelligence models to automatically generate image descriptions (alt-text), translate audio lectures into text transcripts, and produce synchronized video captions during upload.</w:t>
      </w:r>
    </w:p>
    <w:p w14:paraId="1B90DB80">
      <w:pPr>
        <w:numPr>
          <w:ilvl w:val="0"/>
          <w:numId w:val="16"/>
        </w:numPr>
        <w:spacing w:before="0" w:after="0" w:line="480" w:lineRule="auto"/>
        <w:ind w:left="425" w:leftChars="0" w:hanging="425" w:firstLineChars="0"/>
        <w:jc w:val="both"/>
      </w:pPr>
      <w:r>
        <w:rPr>
          <w:rFonts w:ascii="Times New Roman" w:hAnsi="Times New Roman"/>
          <w:b/>
          <w:sz w:val="24"/>
        </w:rPr>
        <w:t>Develop a Mobile Companion Application</w:t>
      </w:r>
      <w:r>
        <w:rPr>
          <w:rFonts w:ascii="Times New Roman" w:hAnsi="Times New Roman"/>
          <w:sz w:val="24"/>
        </w:rPr>
        <w:t>: While the web application is fully responsive, developing a native mobile application using React Native could improve offline access, support push notifications for reminders, and provide a smoother interface on mobile devices.</w:t>
      </w:r>
    </w:p>
    <w:p w14:paraId="519CFFBF">
      <w:pPr>
        <w:numPr>
          <w:ilvl w:val="0"/>
          <w:numId w:val="16"/>
        </w:numPr>
        <w:spacing w:before="0" w:after="0" w:line="480" w:lineRule="auto"/>
        <w:ind w:left="425" w:leftChars="0" w:hanging="425" w:firstLineChars="0"/>
        <w:jc w:val="both"/>
      </w:pPr>
      <w:r>
        <w:rPr>
          <w:rFonts w:ascii="Times New Roman" w:hAnsi="Times New Roman"/>
          <w:b/>
          <w:sz w:val="24"/>
        </w:rPr>
        <w:t>Implement Offline Learning Support</w:t>
      </w:r>
      <w:r>
        <w:rPr>
          <w:rFonts w:ascii="Times New Roman" w:hAnsi="Times New Roman"/>
          <w:sz w:val="24"/>
        </w:rPr>
        <w:t>: Implementing service workers and offline caching (Progressive Web App features) would allow students to download course materials and attempt quizzes offline, syncing progress once a stable connection is re-established.</w:t>
      </w:r>
    </w:p>
    <w:p w14:paraId="464E8498">
      <w:pPr>
        <w:numPr>
          <w:ilvl w:val="0"/>
          <w:numId w:val="16"/>
        </w:numPr>
        <w:spacing w:before="0" w:after="0" w:line="480" w:lineRule="auto"/>
        <w:ind w:left="425" w:leftChars="0" w:hanging="425" w:firstLineChars="0"/>
        <w:jc w:val="both"/>
      </w:pPr>
      <w:r>
        <w:rPr>
          <w:rFonts w:ascii="Times New Roman" w:hAnsi="Times New Roman"/>
          <w:b/>
          <w:sz w:val="24"/>
        </w:rPr>
        <w:t>Support Advanced Assistive Inputs</w:t>
      </w:r>
      <w:r>
        <w:rPr>
          <w:rFonts w:ascii="Times New Roman" w:hAnsi="Times New Roman"/>
          <w:sz w:val="24"/>
        </w:rPr>
        <w:t>: Future work could integrate eye-tracking libraries and speech-to-text navigation to support students with severe physical motor impairments who cannot use standard keyboards or switches.</w:t>
      </w:r>
    </w:p>
    <w:p w14:paraId="6E8AE24E">
      <w:pPr>
        <w:numPr>
          <w:ilvl w:val="0"/>
          <w:numId w:val="16"/>
        </w:numPr>
        <w:spacing w:before="0" w:after="0" w:line="480" w:lineRule="auto"/>
        <w:ind w:left="425" w:leftChars="0" w:hanging="425" w:firstLineChars="0"/>
        <w:jc w:val="both"/>
      </w:pPr>
      <w:r>
        <w:rPr>
          <w:rFonts w:ascii="Times New Roman" w:hAnsi="Times New Roman"/>
          <w:b/>
          <w:sz w:val="24"/>
        </w:rPr>
        <w:t>Integrate Wearable Devices for Activity Monitoring</w:t>
      </w:r>
      <w:r>
        <w:rPr>
          <w:rFonts w:ascii="Times New Roman" w:hAnsi="Times New Roman"/>
          <w:sz w:val="24"/>
        </w:rPr>
        <w:t>: The platform could connect with wearable fitness and health trackers to monitor student stress levels and recommend wellness breaks during study sessions.</w:t>
      </w:r>
    </w:p>
    <w:p w14:paraId="21B76CED">
      <w:pPr>
        <w:jc w:val="both"/>
      </w:pPr>
      <w:r>
        <w:br w:type="page"/>
      </w:r>
    </w:p>
    <w:p w14:paraId="516B6F9D">
      <w:pPr>
        <w:pStyle w:val="2"/>
        <w:bidi w:val="0"/>
      </w:pPr>
      <w:r>
        <w:t>REFERENCES</w:t>
      </w:r>
      <w:bookmarkStart w:id="24" w:name="_GoBack"/>
      <w:bookmarkEnd w:id="24"/>
    </w:p>
    <w:p w14:paraId="3BA628CC">
      <w:pPr>
        <w:spacing w:before="0" w:after="0" w:line="480" w:lineRule="auto"/>
        <w:ind w:firstLine="720"/>
        <w:jc w:val="both"/>
      </w:pPr>
      <w:r>
        <w:rPr>
          <w:rFonts w:ascii="Times New Roman" w:hAnsi="Times New Roman"/>
          <w:sz w:val="24"/>
        </w:rPr>
        <w:t xml:space="preserve">Akinsola, O. S., &amp; Adeyemi, T. O. (2020). Accessibility evaluation of Nigerian university websites based on WCAG 2.0. </w:t>
      </w:r>
      <w:r>
        <w:rPr>
          <w:rFonts w:ascii="Times New Roman" w:hAnsi="Times New Roman"/>
          <w:i/>
          <w:sz w:val="24"/>
        </w:rPr>
        <w:t>Journal of Digital Information Management</w:t>
      </w:r>
      <w:r>
        <w:rPr>
          <w:rFonts w:ascii="Times New Roman" w:hAnsi="Times New Roman"/>
          <w:sz w:val="24"/>
        </w:rPr>
        <w:t>, 18(2), 45-56.</w:t>
      </w:r>
    </w:p>
    <w:p w14:paraId="15D3C795">
      <w:pPr>
        <w:spacing w:before="0" w:after="0" w:line="480" w:lineRule="auto"/>
        <w:ind w:firstLine="720"/>
        <w:jc w:val="both"/>
      </w:pPr>
      <w:r>
        <w:rPr>
          <w:rFonts w:ascii="Times New Roman" w:hAnsi="Times New Roman"/>
          <w:sz w:val="24"/>
        </w:rPr>
        <w:t xml:space="preserve">Al-Azawei, A., Serenelli, F., &amp; Lundqvist, K. (2017). Universal design for learning (UDL): A content analysis of peer-reviewed journal papers from 2012 to 2015. </w:t>
      </w:r>
      <w:r>
        <w:rPr>
          <w:rFonts w:ascii="Times New Roman" w:hAnsi="Times New Roman"/>
          <w:i/>
          <w:sz w:val="24"/>
        </w:rPr>
        <w:t>Journal of the Scholarship of Teaching and Learning</w:t>
      </w:r>
      <w:r>
        <w:rPr>
          <w:rFonts w:ascii="Times New Roman" w:hAnsi="Times New Roman"/>
          <w:sz w:val="24"/>
        </w:rPr>
        <w:t>, 17(3), 52–72.</w:t>
      </w:r>
    </w:p>
    <w:p w14:paraId="1573FA6D">
      <w:pPr>
        <w:spacing w:before="0" w:after="0" w:line="480" w:lineRule="auto"/>
        <w:ind w:firstLine="720"/>
        <w:jc w:val="both"/>
      </w:pPr>
      <w:r>
        <w:rPr>
          <w:rFonts w:ascii="Times New Roman" w:hAnsi="Times New Roman"/>
          <w:sz w:val="24"/>
        </w:rPr>
        <w:t xml:space="preserve">Ally, M. (2019). </w:t>
      </w:r>
      <w:r>
        <w:rPr>
          <w:rFonts w:ascii="Times New Roman" w:hAnsi="Times New Roman"/>
          <w:i/>
          <w:sz w:val="24"/>
        </w:rPr>
        <w:t>Mobile learning: Transforming the delivery of education and training</w:t>
      </w:r>
      <w:r>
        <w:rPr>
          <w:rFonts w:ascii="Times New Roman" w:hAnsi="Times New Roman"/>
          <w:sz w:val="24"/>
        </w:rPr>
        <w:t xml:space="preserve"> (2nd ed.). AU Press.</w:t>
      </w:r>
    </w:p>
    <w:p w14:paraId="040D5679">
      <w:pPr>
        <w:spacing w:before="0" w:after="0" w:line="480" w:lineRule="auto"/>
        <w:ind w:firstLine="720"/>
        <w:jc w:val="both"/>
      </w:pPr>
      <w:r>
        <w:rPr>
          <w:rFonts w:ascii="Times New Roman" w:hAnsi="Times New Roman"/>
          <w:sz w:val="24"/>
        </w:rPr>
        <w:t xml:space="preserve">Anderson, T. (2008). </w:t>
      </w:r>
      <w:r>
        <w:rPr>
          <w:rFonts w:ascii="Times New Roman" w:hAnsi="Times New Roman"/>
          <w:i/>
          <w:sz w:val="24"/>
        </w:rPr>
        <w:t>The theory and practice of online learning</w:t>
      </w:r>
      <w:r>
        <w:rPr>
          <w:rFonts w:ascii="Times New Roman" w:hAnsi="Times New Roman"/>
          <w:sz w:val="24"/>
        </w:rPr>
        <w:t xml:space="preserve"> (2nd ed.). AU Press.</w:t>
      </w:r>
    </w:p>
    <w:p w14:paraId="3EBC7A7B">
      <w:pPr>
        <w:spacing w:before="0" w:after="0" w:line="480" w:lineRule="auto"/>
        <w:ind w:firstLine="720"/>
        <w:jc w:val="both"/>
      </w:pPr>
      <w:r>
        <w:rPr>
          <w:rFonts w:ascii="Times New Roman" w:hAnsi="Times New Roman"/>
          <w:sz w:val="24"/>
        </w:rPr>
        <w:t xml:space="preserve">Baguma, R., &amp; Wolters, M. K. (2021). Making virtual learning environments accessible to people with disabilities in universities in Uganda. </w:t>
      </w:r>
      <w:r>
        <w:rPr>
          <w:rFonts w:ascii="Times New Roman" w:hAnsi="Times New Roman"/>
          <w:i/>
          <w:sz w:val="24"/>
        </w:rPr>
        <w:t>Frontiers in Computer Science</w:t>
      </w:r>
      <w:r>
        <w:rPr>
          <w:rFonts w:ascii="Times New Roman" w:hAnsi="Times New Roman"/>
          <w:sz w:val="24"/>
        </w:rPr>
        <w:t>, 3.</w:t>
      </w:r>
    </w:p>
    <w:p w14:paraId="7C2B28ED">
      <w:pPr>
        <w:spacing w:before="0" w:after="0" w:line="480" w:lineRule="auto"/>
        <w:ind w:firstLine="720"/>
        <w:jc w:val="both"/>
      </w:pPr>
      <w:r>
        <w:rPr>
          <w:rFonts w:ascii="Times New Roman" w:hAnsi="Times New Roman"/>
          <w:sz w:val="24"/>
        </w:rPr>
        <w:t xml:space="preserve">Bass, L., Clements, P., &amp; Kazman, R. (2021). </w:t>
      </w:r>
      <w:r>
        <w:rPr>
          <w:rFonts w:ascii="Times New Roman" w:hAnsi="Times New Roman"/>
          <w:i/>
          <w:sz w:val="24"/>
        </w:rPr>
        <w:t>Software architecture in practice</w:t>
      </w:r>
      <w:r>
        <w:rPr>
          <w:rFonts w:ascii="Times New Roman" w:hAnsi="Times New Roman"/>
          <w:sz w:val="24"/>
        </w:rPr>
        <w:t xml:space="preserve"> (4th ed.). Addison-Wesley Professional.</w:t>
      </w:r>
    </w:p>
    <w:p w14:paraId="18768A77">
      <w:pPr>
        <w:spacing w:before="0" w:after="0" w:line="480" w:lineRule="auto"/>
        <w:ind w:firstLine="720"/>
        <w:jc w:val="both"/>
      </w:pPr>
      <w:r>
        <w:rPr>
          <w:rFonts w:ascii="Times New Roman" w:hAnsi="Times New Roman"/>
          <w:sz w:val="24"/>
        </w:rPr>
        <w:t xml:space="preserve">Burgstahler, S. (2015). </w:t>
      </w:r>
      <w:r>
        <w:rPr>
          <w:rFonts w:ascii="Times New Roman" w:hAnsi="Times New Roman"/>
          <w:i/>
          <w:sz w:val="24"/>
        </w:rPr>
        <w:t>Universal design in higher education: From principles to practice</w:t>
      </w:r>
      <w:r>
        <w:rPr>
          <w:rFonts w:ascii="Times New Roman" w:hAnsi="Times New Roman"/>
          <w:sz w:val="24"/>
        </w:rPr>
        <w:t>. Harvard Education Press.</w:t>
      </w:r>
    </w:p>
    <w:p w14:paraId="765FC690">
      <w:pPr>
        <w:spacing w:before="0" w:after="0" w:line="480" w:lineRule="auto"/>
        <w:ind w:firstLine="720"/>
        <w:jc w:val="both"/>
      </w:pPr>
      <w:r>
        <w:rPr>
          <w:rFonts w:ascii="Times New Roman" w:hAnsi="Times New Roman"/>
          <w:sz w:val="24"/>
        </w:rPr>
        <w:t xml:space="preserve">Davis, F. D. (1989). Perceived usefulness, perceived ease of use, and user acceptance of information technology. </w:t>
      </w:r>
      <w:r>
        <w:rPr>
          <w:rFonts w:ascii="Times New Roman" w:hAnsi="Times New Roman"/>
          <w:i/>
          <w:sz w:val="24"/>
        </w:rPr>
        <w:t>MIS Quarterly</w:t>
      </w:r>
      <w:r>
        <w:rPr>
          <w:rFonts w:ascii="Times New Roman" w:hAnsi="Times New Roman"/>
          <w:sz w:val="24"/>
        </w:rPr>
        <w:t>, 13(3), 319–340.</w:t>
      </w:r>
    </w:p>
    <w:p w14:paraId="40112E86">
      <w:pPr>
        <w:spacing w:before="0" w:after="0" w:line="480" w:lineRule="auto"/>
        <w:ind w:firstLine="720"/>
        <w:jc w:val="both"/>
      </w:pPr>
      <w:r>
        <w:rPr>
          <w:rFonts w:ascii="Times New Roman" w:hAnsi="Times New Roman"/>
          <w:sz w:val="24"/>
        </w:rPr>
        <w:t xml:space="preserve">Espada-Chavarria, R., et al. (2023). Universal design for learning and instruction: Effective strategies for inclusive higher education. </w:t>
      </w:r>
      <w:r>
        <w:rPr>
          <w:rFonts w:ascii="Times New Roman" w:hAnsi="Times New Roman"/>
          <w:i/>
          <w:sz w:val="24"/>
        </w:rPr>
        <w:t>Education Sciences</w:t>
      </w:r>
      <w:r>
        <w:rPr>
          <w:rFonts w:ascii="Times New Roman" w:hAnsi="Times New Roman"/>
          <w:sz w:val="24"/>
        </w:rPr>
        <w:t>, 13(6).</w:t>
      </w:r>
    </w:p>
    <w:p w14:paraId="752D3DBA">
      <w:pPr>
        <w:spacing w:before="0" w:after="0" w:line="480" w:lineRule="auto"/>
        <w:ind w:firstLine="720"/>
        <w:jc w:val="both"/>
      </w:pPr>
      <w:r>
        <w:rPr>
          <w:rFonts w:ascii="Times New Roman" w:hAnsi="Times New Roman"/>
          <w:sz w:val="24"/>
        </w:rPr>
        <w:t xml:space="preserve">Federal Ministry of Education. (2015). </w:t>
      </w:r>
      <w:r>
        <w:rPr>
          <w:rFonts w:ascii="Times New Roman" w:hAnsi="Times New Roman"/>
          <w:i/>
          <w:sz w:val="24"/>
        </w:rPr>
        <w:t>National policy on special needs education in Nigeria</w:t>
      </w:r>
      <w:r>
        <w:rPr>
          <w:rFonts w:ascii="Times New Roman" w:hAnsi="Times New Roman"/>
          <w:sz w:val="24"/>
        </w:rPr>
        <w:t>.</w:t>
      </w:r>
    </w:p>
    <w:p w14:paraId="705856D6">
      <w:pPr>
        <w:spacing w:before="0" w:after="0" w:line="480" w:lineRule="auto"/>
        <w:ind w:firstLine="720"/>
        <w:jc w:val="both"/>
      </w:pPr>
      <w:r>
        <w:rPr>
          <w:rFonts w:ascii="Times New Roman" w:hAnsi="Times New Roman"/>
          <w:sz w:val="24"/>
        </w:rPr>
        <w:t xml:space="preserve">Federal Ministry of Education. (2023). </w:t>
      </w:r>
      <w:r>
        <w:rPr>
          <w:rFonts w:ascii="Times New Roman" w:hAnsi="Times New Roman"/>
          <w:i/>
          <w:sz w:val="24"/>
        </w:rPr>
        <w:t>National digital learning policy (Final Draft 2.0)</w:t>
      </w:r>
      <w:r>
        <w:rPr>
          <w:rFonts w:ascii="Times New Roman" w:hAnsi="Times New Roman"/>
          <w:sz w:val="24"/>
        </w:rPr>
        <w:t>.</w:t>
      </w:r>
    </w:p>
    <w:p w14:paraId="0BE0C314">
      <w:pPr>
        <w:spacing w:before="0" w:after="0" w:line="480" w:lineRule="auto"/>
        <w:ind w:firstLine="720"/>
        <w:jc w:val="both"/>
      </w:pPr>
      <w:r>
        <w:rPr>
          <w:rFonts w:ascii="Times New Roman" w:hAnsi="Times New Roman"/>
          <w:sz w:val="24"/>
        </w:rPr>
        <w:t xml:space="preserve">Fichten, C. S., et al. (2019). Are students with disabilities “invisible” in e-learning? </w:t>
      </w:r>
      <w:r>
        <w:rPr>
          <w:rFonts w:ascii="Times New Roman" w:hAnsi="Times New Roman"/>
          <w:i/>
          <w:sz w:val="24"/>
        </w:rPr>
        <w:t>Journal of Educational Technology &amp; Society</w:t>
      </w:r>
      <w:r>
        <w:rPr>
          <w:rFonts w:ascii="Times New Roman" w:hAnsi="Times New Roman"/>
          <w:sz w:val="24"/>
        </w:rPr>
        <w:t>, 22(3), 1–13.</w:t>
      </w:r>
    </w:p>
    <w:p w14:paraId="37A2E14B">
      <w:pPr>
        <w:spacing w:before="0" w:after="0" w:line="480" w:lineRule="auto"/>
        <w:ind w:firstLine="720"/>
        <w:jc w:val="both"/>
      </w:pPr>
      <w:r>
        <w:rPr>
          <w:rFonts w:ascii="Times New Roman" w:hAnsi="Times New Roman"/>
          <w:sz w:val="24"/>
        </w:rPr>
        <w:t xml:space="preserve">Garrison, D. R., &amp; Anderson, T. (2003). </w:t>
      </w:r>
      <w:r>
        <w:rPr>
          <w:rFonts w:ascii="Times New Roman" w:hAnsi="Times New Roman"/>
          <w:i/>
          <w:sz w:val="24"/>
        </w:rPr>
        <w:t>E-learning in the 21st century: A framework for research and practice</w:t>
      </w:r>
      <w:r>
        <w:rPr>
          <w:rFonts w:ascii="Times New Roman" w:hAnsi="Times New Roman"/>
          <w:sz w:val="24"/>
        </w:rPr>
        <w:t>. RoutledgeFalmer.</w:t>
      </w:r>
    </w:p>
    <w:p w14:paraId="5306698E">
      <w:pPr>
        <w:spacing w:before="0" w:after="0" w:line="480" w:lineRule="auto"/>
        <w:ind w:firstLine="720"/>
        <w:jc w:val="both"/>
      </w:pPr>
      <w:r>
        <w:rPr>
          <w:rFonts w:ascii="Times New Roman" w:hAnsi="Times New Roman"/>
          <w:sz w:val="24"/>
        </w:rPr>
        <w:t xml:space="preserve">Holmes, W., Bialik, M., &amp; Fadel, C. (2022). </w:t>
      </w:r>
      <w:r>
        <w:rPr>
          <w:rFonts w:ascii="Times New Roman" w:hAnsi="Times New Roman"/>
          <w:i/>
          <w:sz w:val="24"/>
        </w:rPr>
        <w:t>Artificial intelligence in education: Promises and implications for teaching and learning</w:t>
      </w:r>
      <w:r>
        <w:rPr>
          <w:rFonts w:ascii="Times New Roman" w:hAnsi="Times New Roman"/>
          <w:sz w:val="24"/>
        </w:rPr>
        <w:t>. Center for Curriculum Redesign.</w:t>
      </w:r>
    </w:p>
    <w:p w14:paraId="73B6F546">
      <w:pPr>
        <w:spacing w:before="0" w:after="0" w:line="480" w:lineRule="auto"/>
        <w:ind w:firstLine="720"/>
        <w:jc w:val="both"/>
      </w:pPr>
      <w:r>
        <w:rPr>
          <w:rFonts w:ascii="Times New Roman" w:hAnsi="Times New Roman"/>
          <w:sz w:val="24"/>
        </w:rPr>
        <w:t xml:space="preserve">Lazar, J., Goldstein, D. F., &amp; Taylor, A. (2017). </w:t>
      </w:r>
      <w:r>
        <w:rPr>
          <w:rFonts w:ascii="Times New Roman" w:hAnsi="Times New Roman"/>
          <w:i/>
          <w:sz w:val="24"/>
        </w:rPr>
        <w:t>Ensuring digital accessibility through process and policy</w:t>
      </w:r>
      <w:r>
        <w:rPr>
          <w:rFonts w:ascii="Times New Roman" w:hAnsi="Times New Roman"/>
          <w:sz w:val="24"/>
        </w:rPr>
        <w:t>. Morgan Kaufmann.</w:t>
      </w:r>
    </w:p>
    <w:p w14:paraId="6C9F778D">
      <w:pPr>
        <w:spacing w:before="0" w:after="0" w:line="480" w:lineRule="auto"/>
        <w:ind w:firstLine="720"/>
        <w:jc w:val="both"/>
      </w:pPr>
      <w:r>
        <w:rPr>
          <w:rFonts w:ascii="Times New Roman" w:hAnsi="Times New Roman"/>
          <w:sz w:val="24"/>
        </w:rPr>
        <w:t xml:space="preserve">Mayer, R. E. (2009). </w:t>
      </w:r>
      <w:r>
        <w:rPr>
          <w:rFonts w:ascii="Times New Roman" w:hAnsi="Times New Roman"/>
          <w:i/>
          <w:sz w:val="24"/>
        </w:rPr>
        <w:t>Multimedia learning</w:t>
      </w:r>
      <w:r>
        <w:rPr>
          <w:rFonts w:ascii="Times New Roman" w:hAnsi="Times New Roman"/>
          <w:sz w:val="24"/>
        </w:rPr>
        <w:t xml:space="preserve"> (2nd ed.). Cambridge University Press.</w:t>
      </w:r>
    </w:p>
    <w:p w14:paraId="2338CE58">
      <w:pPr>
        <w:spacing w:before="0" w:after="0" w:line="480" w:lineRule="auto"/>
        <w:ind w:firstLine="720"/>
        <w:jc w:val="both"/>
      </w:pPr>
      <w:r>
        <w:rPr>
          <w:rFonts w:ascii="Times New Roman" w:hAnsi="Times New Roman"/>
          <w:sz w:val="24"/>
        </w:rPr>
        <w:t xml:space="preserve">Meyer, A., Rose, D. H., &amp; Gordon, D. (2014). </w:t>
      </w:r>
      <w:r>
        <w:rPr>
          <w:rFonts w:ascii="Times New Roman" w:hAnsi="Times New Roman"/>
          <w:i/>
          <w:sz w:val="24"/>
        </w:rPr>
        <w:t>Universal design for learning: Theory and practice</w:t>
      </w:r>
      <w:r>
        <w:rPr>
          <w:rFonts w:ascii="Times New Roman" w:hAnsi="Times New Roman"/>
          <w:sz w:val="24"/>
        </w:rPr>
        <w:t>. CAST.</w:t>
      </w:r>
    </w:p>
    <w:p w14:paraId="2F8DEF6D">
      <w:pPr>
        <w:spacing w:before="0" w:after="0" w:line="480" w:lineRule="auto"/>
        <w:ind w:firstLine="720"/>
        <w:jc w:val="both"/>
      </w:pPr>
      <w:r>
        <w:rPr>
          <w:rFonts w:ascii="Times New Roman" w:hAnsi="Times New Roman"/>
          <w:sz w:val="24"/>
        </w:rPr>
        <w:t xml:space="preserve">Moore, M. G. (1989). Three types of interaction. </w:t>
      </w:r>
      <w:r>
        <w:rPr>
          <w:rFonts w:ascii="Times New Roman" w:hAnsi="Times New Roman"/>
          <w:i/>
          <w:sz w:val="24"/>
        </w:rPr>
        <w:t>The American Journal of Distance Education</w:t>
      </w:r>
      <w:r>
        <w:rPr>
          <w:rFonts w:ascii="Times New Roman" w:hAnsi="Times New Roman"/>
          <w:sz w:val="24"/>
        </w:rPr>
        <w:t>, 3(2), 1–7.</w:t>
      </w:r>
    </w:p>
    <w:p w14:paraId="2A376205">
      <w:pPr>
        <w:spacing w:before="0" w:after="0" w:line="480" w:lineRule="auto"/>
        <w:ind w:firstLine="720"/>
        <w:jc w:val="both"/>
      </w:pPr>
      <w:r>
        <w:rPr>
          <w:rFonts w:ascii="Times New Roman" w:hAnsi="Times New Roman"/>
          <w:sz w:val="24"/>
        </w:rPr>
        <w:t xml:space="preserve">National Universities Commission (NUC). (2023). </w:t>
      </w:r>
      <w:r>
        <w:rPr>
          <w:rFonts w:ascii="Times New Roman" w:hAnsi="Times New Roman"/>
          <w:i/>
          <w:sz w:val="24"/>
        </w:rPr>
        <w:t>Guidelines for e-learning in Nigerian universities</w:t>
      </w:r>
      <w:r>
        <w:rPr>
          <w:rFonts w:ascii="Times New Roman" w:hAnsi="Times New Roman"/>
          <w:sz w:val="24"/>
        </w:rPr>
        <w:t>. Federal Republic of Nigeria.</w:t>
      </w:r>
    </w:p>
    <w:p w14:paraId="0C0D300F">
      <w:pPr>
        <w:spacing w:before="0" w:after="0" w:line="480" w:lineRule="auto"/>
        <w:ind w:firstLine="720"/>
        <w:jc w:val="both"/>
      </w:pPr>
      <w:r>
        <w:rPr>
          <w:rFonts w:ascii="Times New Roman" w:hAnsi="Times New Roman"/>
          <w:sz w:val="24"/>
        </w:rPr>
        <w:t xml:space="preserve">Oliver, M. (1990). </w:t>
      </w:r>
      <w:r>
        <w:rPr>
          <w:rFonts w:ascii="Times New Roman" w:hAnsi="Times New Roman"/>
          <w:i/>
          <w:sz w:val="24"/>
        </w:rPr>
        <w:t>The politics of disablement</w:t>
      </w:r>
      <w:r>
        <w:rPr>
          <w:rFonts w:ascii="Times New Roman" w:hAnsi="Times New Roman"/>
          <w:sz w:val="24"/>
        </w:rPr>
        <w:t>. Macmillan.</w:t>
      </w:r>
    </w:p>
    <w:p w14:paraId="1BD76812">
      <w:pPr>
        <w:spacing w:before="0" w:after="0" w:line="480" w:lineRule="auto"/>
        <w:ind w:firstLine="720"/>
        <w:jc w:val="both"/>
      </w:pPr>
      <w:r>
        <w:rPr>
          <w:rFonts w:ascii="Times New Roman" w:hAnsi="Times New Roman"/>
          <w:sz w:val="24"/>
        </w:rPr>
        <w:t xml:space="preserve">Organisation for Economic Co-operation and Development. (2021). </w:t>
      </w:r>
      <w:r>
        <w:rPr>
          <w:rFonts w:ascii="Times New Roman" w:hAnsi="Times New Roman"/>
          <w:i/>
          <w:sz w:val="24"/>
        </w:rPr>
        <w:t>OECD digital education outlook 2021</w:t>
      </w:r>
      <w:r>
        <w:rPr>
          <w:rFonts w:ascii="Times New Roman" w:hAnsi="Times New Roman"/>
          <w:sz w:val="24"/>
        </w:rPr>
        <w:t>.</w:t>
      </w:r>
    </w:p>
    <w:p w14:paraId="677AD2C3">
      <w:pPr>
        <w:spacing w:before="0" w:after="0" w:line="480" w:lineRule="auto"/>
        <w:ind w:firstLine="720"/>
        <w:jc w:val="both"/>
      </w:pPr>
      <w:r>
        <w:rPr>
          <w:rFonts w:ascii="Times New Roman" w:hAnsi="Times New Roman"/>
          <w:sz w:val="24"/>
        </w:rPr>
        <w:t xml:space="preserve">Pressman, R. S., &amp; Maxim, B. R. (2020). </w:t>
      </w:r>
      <w:r>
        <w:rPr>
          <w:rFonts w:ascii="Times New Roman" w:hAnsi="Times New Roman"/>
          <w:i/>
          <w:sz w:val="24"/>
        </w:rPr>
        <w:t>Software engineering: A practitioner's approach</w:t>
      </w:r>
      <w:r>
        <w:rPr>
          <w:rFonts w:ascii="Times New Roman" w:hAnsi="Times New Roman"/>
          <w:sz w:val="24"/>
        </w:rPr>
        <w:t xml:space="preserve"> (9th ed.). McGraw-Hill Education.</w:t>
      </w:r>
    </w:p>
    <w:p w14:paraId="69FA3BBD">
      <w:pPr>
        <w:spacing w:before="0" w:after="0" w:line="480" w:lineRule="auto"/>
        <w:ind w:firstLine="720"/>
        <w:jc w:val="both"/>
      </w:pPr>
      <w:r>
        <w:rPr>
          <w:rFonts w:ascii="Times New Roman" w:hAnsi="Times New Roman"/>
          <w:sz w:val="24"/>
        </w:rPr>
        <w:t xml:space="preserve">Seale, J. (2014). </w:t>
      </w:r>
      <w:r>
        <w:rPr>
          <w:rFonts w:ascii="Times New Roman" w:hAnsi="Times New Roman"/>
          <w:i/>
          <w:sz w:val="24"/>
        </w:rPr>
        <w:t>E-learning and disability in higher education</w:t>
      </w:r>
      <w:r>
        <w:rPr>
          <w:rFonts w:ascii="Times New Roman" w:hAnsi="Times New Roman"/>
          <w:sz w:val="24"/>
        </w:rPr>
        <w:t xml:space="preserve"> (2nd ed.). Routledge.</w:t>
      </w:r>
    </w:p>
    <w:p w14:paraId="75A11B2F">
      <w:pPr>
        <w:spacing w:before="0" w:after="0" w:line="480" w:lineRule="auto"/>
        <w:ind w:firstLine="720"/>
        <w:jc w:val="both"/>
      </w:pPr>
      <w:r>
        <w:rPr>
          <w:rFonts w:ascii="Times New Roman" w:hAnsi="Times New Roman"/>
          <w:sz w:val="24"/>
        </w:rPr>
        <w:t xml:space="preserve">Sommerville, I. (2019). </w:t>
      </w:r>
      <w:r>
        <w:rPr>
          <w:rFonts w:ascii="Times New Roman" w:hAnsi="Times New Roman"/>
          <w:i/>
          <w:sz w:val="24"/>
        </w:rPr>
        <w:t>Software engineering</w:t>
      </w:r>
      <w:r>
        <w:rPr>
          <w:rFonts w:ascii="Times New Roman" w:hAnsi="Times New Roman"/>
          <w:sz w:val="24"/>
        </w:rPr>
        <w:t xml:space="preserve"> (10th ed.). Pearson.</w:t>
      </w:r>
    </w:p>
    <w:p w14:paraId="27632DF2">
      <w:pPr>
        <w:spacing w:before="0" w:after="0" w:line="480" w:lineRule="auto"/>
        <w:ind w:firstLine="720"/>
        <w:jc w:val="both"/>
      </w:pPr>
      <w:r>
        <w:rPr>
          <w:rFonts w:ascii="Times New Roman" w:hAnsi="Times New Roman"/>
          <w:sz w:val="24"/>
        </w:rPr>
        <w:t xml:space="preserve">Sweller, J. (2019). Cognitive load theory and educational technology. </w:t>
      </w:r>
      <w:r>
        <w:rPr>
          <w:rFonts w:ascii="Times New Roman" w:hAnsi="Times New Roman"/>
          <w:i/>
          <w:sz w:val="24"/>
        </w:rPr>
        <w:t>Educational Technology Research and Development</w:t>
      </w:r>
      <w:r>
        <w:rPr>
          <w:rFonts w:ascii="Times New Roman" w:hAnsi="Times New Roman"/>
          <w:sz w:val="24"/>
        </w:rPr>
        <w:t>, 67(2), 1–16.</w:t>
      </w:r>
    </w:p>
    <w:p w14:paraId="4E1B196D">
      <w:pPr>
        <w:spacing w:before="0" w:after="0" w:line="480" w:lineRule="auto"/>
        <w:ind w:firstLine="720"/>
        <w:jc w:val="both"/>
      </w:pPr>
      <w:r>
        <w:rPr>
          <w:rFonts w:ascii="Times New Roman" w:hAnsi="Times New Roman"/>
          <w:sz w:val="24"/>
        </w:rPr>
        <w:t xml:space="preserve">UNESCO. (2020). </w:t>
      </w:r>
      <w:r>
        <w:rPr>
          <w:rFonts w:ascii="Times New Roman" w:hAnsi="Times New Roman"/>
          <w:i/>
          <w:sz w:val="24"/>
        </w:rPr>
        <w:t>Global education monitoring report 2020: Inclusion and education</w:t>
      </w:r>
      <w:r>
        <w:rPr>
          <w:rFonts w:ascii="Times New Roman" w:hAnsi="Times New Roman"/>
          <w:sz w:val="24"/>
        </w:rPr>
        <w:t>.</w:t>
      </w:r>
    </w:p>
    <w:p w14:paraId="58F1DE7A">
      <w:pPr>
        <w:spacing w:before="0" w:after="0" w:line="480" w:lineRule="auto"/>
        <w:ind w:firstLine="720"/>
        <w:jc w:val="both"/>
      </w:pPr>
      <w:r>
        <w:rPr>
          <w:rFonts w:ascii="Times New Roman" w:hAnsi="Times New Roman"/>
          <w:sz w:val="24"/>
        </w:rPr>
        <w:t xml:space="preserve">World Health Organization. (2011). </w:t>
      </w:r>
      <w:r>
        <w:rPr>
          <w:rFonts w:ascii="Times New Roman" w:hAnsi="Times New Roman"/>
          <w:i/>
          <w:sz w:val="24"/>
        </w:rPr>
        <w:t>World report on disability</w:t>
      </w:r>
      <w:r>
        <w:rPr>
          <w:rFonts w:ascii="Times New Roman" w:hAnsi="Times New Roman"/>
          <w:sz w:val="24"/>
        </w:rPr>
        <w:t>.</w:t>
      </w:r>
    </w:p>
    <w:p w14:paraId="53DF0090">
      <w:pPr>
        <w:spacing w:before="0" w:after="0" w:line="480" w:lineRule="auto"/>
        <w:ind w:firstLine="720"/>
        <w:jc w:val="both"/>
      </w:pPr>
      <w:r>
        <w:rPr>
          <w:rFonts w:ascii="Times New Roman" w:hAnsi="Times New Roman"/>
          <w:sz w:val="24"/>
        </w:rPr>
        <w:t xml:space="preserve">World Wide Web Consortium (W3C). (2018). </w:t>
      </w:r>
      <w:r>
        <w:rPr>
          <w:rFonts w:ascii="Times New Roman" w:hAnsi="Times New Roman"/>
          <w:i/>
          <w:sz w:val="24"/>
        </w:rPr>
        <w:t>Web Content Accessibility Guidelines (WCAG) 2.1</w:t>
      </w:r>
      <w:r>
        <w:rPr>
          <w:rFonts w:ascii="Times New Roman" w:hAnsi="Times New Roman"/>
          <w:sz w:val="24"/>
        </w:rPr>
        <w:t>.</w:t>
      </w:r>
    </w:p>
    <w:sectPr>
      <w:pgSz w:w="11520" w:h="14400"/>
      <w:pgMar w:top="1440" w:right="1440" w:bottom="1440" w:left="21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200247B" w:usb2="00000009" w:usb3="00000000" w:csb0="200001FF" w:csb1="00000000"/>
  </w:font>
  <w:font w:name="Yu Gothic">
    <w:panose1 w:val="020B0400000000000000"/>
    <w:charset w:val="80"/>
    <w:family w:val="auto"/>
    <w:pitch w:val="default"/>
    <w:sig w:usb0="E00002FF" w:usb1="2AC7FDFF" w:usb2="00000016" w:usb3="00000000" w:csb0="2002009F" w:csb1="00000000"/>
  </w:font>
  <w:font w:name="+Headin">
    <w:altName w:val="Segoe Print"/>
    <w:panose1 w:val="00000000000000000000"/>
    <w:charset w:val="00"/>
    <w:family w:val="auto"/>
    <w:pitch w:val="default"/>
    <w:sig w:usb0="00000000" w:usb1="00000000" w:usb2="00000000" w:usb3="00000000" w:csb0="00000000" w:csb1="00000000"/>
  </w:font>
  <w:font w:name="+Headi">
    <w:altName w:val="Segoe Print"/>
    <w:panose1 w:val="00000000000000000000"/>
    <w:charset w:val="00"/>
    <w:family w:val="auto"/>
    <w:pitch w:val="default"/>
    <w:sig w:usb0="00000000" w:usb1="00000000" w:usb2="00000000" w:usb3="00000000" w:csb0="00000000" w:csb1="00000000"/>
  </w:font>
  <w:font w:name="+Head">
    <w:altName w:val="Segoe Print"/>
    <w:panose1 w:val="00000000000000000000"/>
    <w:charset w:val="00"/>
    <w:family w:val="auto"/>
    <w:pitch w:val="default"/>
    <w:sig w:usb0="00000000" w:usb1="00000000" w:usb2="00000000" w:usb3="00000000" w:csb0="00000000" w:csb1="00000000"/>
  </w:font>
  <w:font w:name="+Hea">
    <w:altName w:val="Segoe Print"/>
    <w:panose1 w:val="00000000000000000000"/>
    <w:charset w:val="00"/>
    <w:family w:val="auto"/>
    <w:pitch w:val="default"/>
    <w:sig w:usb0="00000000" w:usb1="00000000" w:usb2="00000000" w:usb3="00000000" w:csb0="00000000" w:csb1="00000000"/>
  </w:font>
  <w:font w:name="+He">
    <w:altName w:val="Segoe Print"/>
    <w:panose1 w:val="00000000000000000000"/>
    <w:charset w:val="00"/>
    <w:family w:val="auto"/>
    <w:pitch w:val="default"/>
    <w:sig w:usb0="00000000" w:usb1="00000000" w:usb2="00000000" w:usb3="00000000" w:csb0="00000000" w:csb1="00000000"/>
  </w:font>
  <w:font w:name="+H">
    <w:altName w:val="Segoe Print"/>
    <w:panose1 w:val="00000000000000000000"/>
    <w:charset w:val="00"/>
    <w:family w:val="auto"/>
    <w:pitch w:val="default"/>
    <w:sig w:usb0="00000000" w:usb1="00000000" w:usb2="00000000" w:usb3="00000000" w:csb0="00000000" w:csb1="00000000"/>
  </w:font>
  <w:font w:name="+">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848D9"/>
    <w:multiLevelType w:val="singleLevel"/>
    <w:tmpl w:val="8DE848D9"/>
    <w:lvl w:ilvl="0" w:tentative="0">
      <w:start w:val="1"/>
      <w:numFmt w:val="lowerRoman"/>
      <w:lvlText w:val="%1."/>
      <w:lvlJc w:val="left"/>
      <w:pPr>
        <w:tabs>
          <w:tab w:val="left" w:pos="425"/>
        </w:tabs>
        <w:ind w:left="425" w:leftChars="0" w:hanging="425" w:firstLineChars="0"/>
      </w:pPr>
      <w:rPr>
        <w:rFonts w:hint="default"/>
      </w:rPr>
    </w:lvl>
  </w:abstractNum>
  <w:abstractNum w:abstractNumId="1">
    <w:nsid w:val="CC47B6EA"/>
    <w:multiLevelType w:val="singleLevel"/>
    <w:tmpl w:val="CC47B6EA"/>
    <w:lvl w:ilvl="0" w:tentative="0">
      <w:start w:val="1"/>
      <w:numFmt w:val="lowerRoman"/>
      <w:lvlText w:val="%1."/>
      <w:lvlJc w:val="left"/>
      <w:pPr>
        <w:tabs>
          <w:tab w:val="left" w:pos="425"/>
        </w:tabs>
        <w:ind w:left="425" w:leftChars="0" w:hanging="425" w:firstLineChars="0"/>
      </w:pPr>
      <w:rPr>
        <w:rFonts w:hint="default"/>
      </w:rPr>
    </w:lvl>
  </w:abstractNum>
  <w:abstractNum w:abstractNumId="2">
    <w:nsid w:val="CF012E28"/>
    <w:multiLevelType w:val="singleLevel"/>
    <w:tmpl w:val="CF012E28"/>
    <w:lvl w:ilvl="0" w:tentative="0">
      <w:start w:val="1"/>
      <w:numFmt w:val="lowerRoman"/>
      <w:lvlText w:val="%1."/>
      <w:lvlJc w:val="left"/>
      <w:pPr>
        <w:tabs>
          <w:tab w:val="left" w:pos="425"/>
        </w:tabs>
        <w:ind w:left="425" w:leftChars="0" w:hanging="425" w:firstLineChars="0"/>
      </w:pPr>
      <w:rPr>
        <w:rFonts w:hint="default"/>
      </w:rPr>
    </w:lvl>
  </w:abstractNum>
  <w:abstractNum w:abstractNumId="3">
    <w:nsid w:val="CF71B149"/>
    <w:multiLevelType w:val="singleLevel"/>
    <w:tmpl w:val="CF71B149"/>
    <w:lvl w:ilvl="0" w:tentative="0">
      <w:start w:val="1"/>
      <w:numFmt w:val="lowerRoman"/>
      <w:lvlText w:val="%1."/>
      <w:lvlJc w:val="left"/>
      <w:pPr>
        <w:tabs>
          <w:tab w:val="left" w:pos="425"/>
        </w:tabs>
        <w:ind w:left="425" w:leftChars="0" w:hanging="425" w:firstLineChars="0"/>
      </w:pPr>
      <w:rPr>
        <w:rFonts w:hint="default"/>
      </w:rPr>
    </w:lvl>
  </w:abstractNum>
  <w:abstractNum w:abstractNumId="4">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0">
    <w:nsid w:val="0E24AFB7"/>
    <w:multiLevelType w:val="singleLevel"/>
    <w:tmpl w:val="0E24AFB7"/>
    <w:lvl w:ilvl="0" w:tentative="0">
      <w:start w:val="1"/>
      <w:numFmt w:val="lowerRoman"/>
      <w:lvlText w:val="%1."/>
      <w:lvlJc w:val="left"/>
      <w:pPr>
        <w:tabs>
          <w:tab w:val="left" w:pos="425"/>
        </w:tabs>
        <w:ind w:left="425" w:leftChars="0" w:hanging="425" w:firstLineChars="0"/>
      </w:pPr>
      <w:rPr>
        <w:rFonts w:hint="default"/>
      </w:rPr>
    </w:lvl>
  </w:abstractNum>
  <w:abstractNum w:abstractNumId="11">
    <w:nsid w:val="13C56785"/>
    <w:multiLevelType w:val="singleLevel"/>
    <w:tmpl w:val="13C56785"/>
    <w:lvl w:ilvl="0" w:tentative="0">
      <w:start w:val="1"/>
      <w:numFmt w:val="lowerRoman"/>
      <w:lvlText w:val="%1."/>
      <w:lvlJc w:val="left"/>
      <w:pPr>
        <w:tabs>
          <w:tab w:val="left" w:pos="425"/>
        </w:tabs>
        <w:ind w:left="425" w:leftChars="0" w:hanging="425" w:firstLineChars="0"/>
      </w:pPr>
      <w:rPr>
        <w:rFonts w:hint="default"/>
      </w:rPr>
    </w:lvl>
  </w:abstractNum>
  <w:abstractNum w:abstractNumId="12">
    <w:nsid w:val="185D328D"/>
    <w:multiLevelType w:val="singleLevel"/>
    <w:tmpl w:val="185D328D"/>
    <w:lvl w:ilvl="0" w:tentative="0">
      <w:start w:val="1"/>
      <w:numFmt w:val="lowerRoman"/>
      <w:lvlText w:val="%1."/>
      <w:lvlJc w:val="left"/>
      <w:pPr>
        <w:tabs>
          <w:tab w:val="left" w:pos="425"/>
        </w:tabs>
        <w:ind w:left="425" w:leftChars="0" w:hanging="425" w:firstLineChars="0"/>
      </w:pPr>
      <w:rPr>
        <w:rFonts w:hint="default"/>
      </w:rPr>
    </w:lvl>
  </w:abstractNum>
  <w:abstractNum w:abstractNumId="13">
    <w:nsid w:val="203EFB65"/>
    <w:multiLevelType w:val="singleLevel"/>
    <w:tmpl w:val="203EFB65"/>
    <w:lvl w:ilvl="0" w:tentative="0">
      <w:start w:val="1"/>
      <w:numFmt w:val="lowerRoman"/>
      <w:lvlText w:val="%1."/>
      <w:lvlJc w:val="left"/>
      <w:pPr>
        <w:tabs>
          <w:tab w:val="left" w:pos="425"/>
        </w:tabs>
        <w:ind w:left="425" w:leftChars="0" w:hanging="425" w:firstLineChars="0"/>
      </w:pPr>
      <w:rPr>
        <w:rFonts w:hint="default"/>
      </w:rPr>
    </w:lvl>
  </w:abstractNum>
  <w:abstractNum w:abstractNumId="14">
    <w:nsid w:val="41A49D53"/>
    <w:multiLevelType w:val="singleLevel"/>
    <w:tmpl w:val="41A49D53"/>
    <w:lvl w:ilvl="0" w:tentative="0">
      <w:start w:val="1"/>
      <w:numFmt w:val="lowerRoman"/>
      <w:lvlText w:val="%1."/>
      <w:lvlJc w:val="left"/>
      <w:pPr>
        <w:tabs>
          <w:tab w:val="left" w:pos="425"/>
        </w:tabs>
        <w:ind w:left="425" w:leftChars="0" w:hanging="425" w:firstLineChars="0"/>
      </w:pPr>
      <w:rPr>
        <w:rFonts w:hint="default"/>
      </w:rPr>
    </w:lvl>
  </w:abstractNum>
  <w:abstractNum w:abstractNumId="15">
    <w:nsid w:val="6F060A23"/>
    <w:multiLevelType w:val="singleLevel"/>
    <w:tmpl w:val="6F060A23"/>
    <w:lvl w:ilvl="0" w:tentative="0">
      <w:start w:val="1"/>
      <w:numFmt w:val="decimal"/>
      <w:lvlText w:val="%1."/>
      <w:lvlJc w:val="left"/>
      <w:pPr>
        <w:tabs>
          <w:tab w:val="left" w:pos="425"/>
        </w:tabs>
        <w:ind w:left="425" w:leftChars="0" w:hanging="425" w:firstLineChars="0"/>
      </w:pPr>
      <w:rPr>
        <w:rFonts w:hint="default"/>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2"/>
  </w:num>
  <w:num w:numId="8">
    <w:abstractNumId w:val="15"/>
  </w:num>
  <w:num w:numId="9">
    <w:abstractNumId w:val="10"/>
  </w:num>
  <w:num w:numId="10">
    <w:abstractNumId w:val="13"/>
  </w:num>
  <w:num w:numId="11">
    <w:abstractNumId w:val="1"/>
  </w:num>
  <w:num w:numId="12">
    <w:abstractNumId w:val="3"/>
  </w:num>
  <w:num w:numId="13">
    <w:abstractNumId w:val="12"/>
  </w:num>
  <w:num w:numId="14">
    <w:abstractNumId w:val="0"/>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E62AC1"/>
    <w:rsid w:val="46204C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line="480" w:lineRule="auto"/>
      <w:ind w:firstLine="720" w:firstLineChars="0"/>
      <w:jc w:val="both"/>
    </w:pPr>
    <w:rPr>
      <w:rFonts w:ascii="Times New Roman" w:hAnsi="Times New Roman"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600" w:after="360"/>
      <w:jc w:val="center"/>
      <w:outlineLvl w:val="0"/>
    </w:pPr>
    <w:rPr>
      <w:rFonts w:eastAsiaTheme="majorEastAsia" w:cstheme="majorBidi"/>
      <w:b/>
      <w:bCs/>
      <w:color w:val="000000" w:themeColor="text1"/>
      <w:sz w:val="28"/>
      <w:szCs w:val="28"/>
      <w14:textFill>
        <w14:solidFill>
          <w14:schemeClr w14:val="tx1"/>
        </w14:solidFill>
      </w14:textFill>
    </w:rPr>
  </w:style>
  <w:style w:type="paragraph" w:styleId="3">
    <w:name w:val="heading 2"/>
    <w:basedOn w:val="1"/>
    <w:link w:val="135"/>
    <w:unhideWhenUsed/>
    <w:qFormat/>
    <w:uiPriority w:val="9"/>
    <w:pPr>
      <w:keepNext/>
      <w:keepLines/>
      <w:spacing w:before="200" w:after="0" w:line="480" w:lineRule="auto"/>
      <w:jc w:val="left"/>
      <w:outlineLvl w:val="1"/>
    </w:pPr>
    <w:rPr>
      <w:rFonts w:eastAsiaTheme="majorEastAsia" w:cstheme="majorBidi"/>
      <w:b/>
      <w:bCs/>
      <w:color w:val="000000" w:themeColor="text1"/>
      <w:szCs w:val="26"/>
      <w14:textFill>
        <w14:solidFill>
          <w14:schemeClr w14:val="tx1"/>
        </w14:solidFill>
      </w14:textFill>
    </w:rPr>
  </w:style>
  <w:style w:type="paragraph" w:styleId="4">
    <w:name w:val="heading 3"/>
    <w:basedOn w:val="1"/>
    <w:next w:val="1"/>
    <w:link w:val="140"/>
    <w:unhideWhenUsed/>
    <w:qFormat/>
    <w:uiPriority w:val="9"/>
    <w:pPr>
      <w:keepNext/>
      <w:keepLines/>
      <w:spacing w:before="200" w:after="0" w:line="480" w:lineRule="auto"/>
      <w:jc w:val="left"/>
      <w:outlineLvl w:val="2"/>
    </w:pPr>
    <w:rPr>
      <w:rFonts w:eastAsiaTheme="majorEastAsia" w:cstheme="majorBidi"/>
      <w:b/>
      <w:bCs/>
      <w:color w:val="000000" w:themeColor="text1"/>
      <w14:textFill>
        <w14:solidFill>
          <w14:schemeClr w14:val="tx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ing 2 Char"/>
    <w:basedOn w:val="11"/>
    <w:link w:val="3"/>
    <w:uiPriority w:val="9"/>
    <w:rPr>
      <w:rFonts w:ascii="Times New Roman" w:hAnsi="Times New Roman" w:eastAsiaTheme="majorEastAsia" w:cstheme="majorBidi"/>
      <w:b/>
      <w:bCs/>
      <w:color w:val="000000" w:themeColor="text1"/>
      <w:sz w:val="24"/>
      <w:szCs w:val="26"/>
      <w14:textFill>
        <w14:solidFill>
          <w14:schemeClr w14:val="tx1"/>
        </w14:solidFill>
      </w14:textFill>
    </w:r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imes New Roman" w:hAnsi="Times New Roman" w:eastAsiaTheme="majorEastAsia" w:cstheme="majorBidi"/>
      <w:b/>
      <w:bCs/>
      <w:color w:val="000000" w:themeColor="text1"/>
      <w:sz w:val="28"/>
      <w:szCs w:val="28"/>
      <w14:textFill>
        <w14:solidFill>
          <w14:schemeClr w14:val="tx1"/>
        </w14:solidFill>
      </w14:textFill>
    </w:rPr>
  </w:style>
  <w:style w:type="character" w:customStyle="1" w:styleId="140">
    <w:name w:val="Heading 3 Char"/>
    <w:basedOn w:val="11"/>
    <w:link w:val="4"/>
    <w:uiPriority w:val="9"/>
    <w:rPr>
      <w:rFonts w:ascii="Times New Roman" w:hAnsi="Times New Roman" w:eastAsiaTheme="majorEastAsia" w:cstheme="majorBidi"/>
      <w:b/>
      <w:bCs/>
      <w:color w:val="000000" w:themeColor="text1"/>
      <w14:textFill>
        <w14:solidFill>
          <w14:schemeClr w14:val="tx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80</Pages>
  <Words>696</Words>
  <Characters>5942</Characters>
  <Lines>0</Lines>
  <Paragraphs>0</Paragraphs>
  <TotalTime>32</TotalTime>
  <ScaleCrop>false</ScaleCrop>
  <LinksUpToDate>false</LinksUpToDate>
  <CharactersWithSpaces>6670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Kachikwu</cp:lastModifiedBy>
  <dcterms:modified xsi:type="dcterms:W3CDTF">2026-07-10T08:43:51Z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eyJoZGlkIjoiMGM5Y2VlMDhlZmRlZGNmMWFiMjVkZDI3ZDg1MjdjZTYiLCJ1c2VySWQiOiIyNzY2NjQzMDkyNTIxIn0=</vt:lpwstr>
  </property>
  <property fmtid="{D5CDD505-2E9C-101B-9397-08002B2CF9AE}" pid="3" name="KSOProductBuildVer">
    <vt:lpwstr>1033-12.1.0.26880</vt:lpwstr>
  </property>
  <property fmtid="{D5CDD505-2E9C-101B-9397-08002B2CF9AE}" pid="4" name="ICV">
    <vt:lpwstr>FB961D5FD7FF4140B994CB26223175DE_12</vt:lpwstr>
  </property>
</Properties>
</file>