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/>
    </w:p>
    <w:p>
      <w:pPr>
        <w:ind w:firstLine="0"/>
        <w:jc w:val="center"/>
        <w:spacing w:after="0"/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>
        <w:rPr>
          <w:rFonts w:eastAsia="Times New Roman" w:cs="Times New Roman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center"/>
        <w:spacing w:after="0"/>
        <w:rPr>
          <w:b/>
          <w:bCs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Основы работы с планировщиками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</w:r>
      <w:r/>
    </w:p>
    <w:p>
      <w:pPr>
        <w:ind w:firstLine="0"/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  <w:t xml:space="preserve">Лабораторная работа №</w:t>
      </w:r>
      <w:r>
        <w:rPr>
          <w:rFonts w:eastAsia="Times New Roman" w:cs="Times New Roman"/>
          <w:sz w:val="22"/>
          <w:lang w:eastAsia="ru-RU"/>
        </w:rPr>
        <w:t xml:space="preserve">8</w:t>
      </w:r>
      <w:r/>
    </w:p>
    <w:p>
      <w:pPr>
        <w:ind w:firstLine="0"/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  <w:t xml:space="preserve">по дисциплине «</w:t>
      </w:r>
      <w:r>
        <w:rPr>
          <w:rFonts w:eastAsia="Times New Roman" w:cs="Times New Roman"/>
          <w:sz w:val="24"/>
          <w:szCs w:val="24"/>
          <w:lang w:eastAsia="ru-RU"/>
        </w:rPr>
        <w:t xml:space="preserve">Разработка приложений</w:t>
      </w:r>
      <w:r>
        <w:rPr>
          <w:rFonts w:eastAsia="Times New Roman" w:cs="Times New Roman"/>
          <w:sz w:val="24"/>
          <w:szCs w:val="24"/>
          <w:lang w:eastAsia="ru-RU"/>
        </w:rPr>
        <w:t xml:space="preserve">»</w:t>
      </w:r>
      <w:r>
        <w:rPr>
          <w:rFonts w:eastAsia="Times New Roman" w:cs="Times New Roman"/>
          <w:sz w:val="32"/>
          <w:szCs w:val="32"/>
          <w:lang w:eastAsia="ru-RU"/>
        </w:rPr>
        <w:t xml:space="preserve"> </w:t>
      </w:r>
      <w:r>
        <w:rPr>
          <w:rFonts w:eastAsia="Times New Roman" w:cs="Times New Roman"/>
          <w:sz w:val="32"/>
          <w:szCs w:val="32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tabs>
          <w:tab w:val="left" w:pos="3969" w:leader="none"/>
        </w:tabs>
      </w:pPr>
      <w:r>
        <w:rPr>
          <w:sz w:val="24"/>
          <w:szCs w:val="24"/>
        </w:rPr>
        <w:t xml:space="preserve">Студент   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  ___________________</w:t>
      </w:r>
      <w:r>
        <w:rPr>
          <w:sz w:val="24"/>
          <w:szCs w:val="24"/>
        </w:rPr>
        <w:t xml:space="preserve">_А.С. Смирнов</w:t>
      </w:r>
      <w:r>
        <w:rPr>
          <w:sz w:val="24"/>
          <w:szCs w:val="24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7088" w:leader="underscore"/>
        </w:tabs>
      </w:pPr>
      <w:r>
        <w:rPr>
          <w:rFonts w:eastAsia="Times New Roman" w:cs="Times New Roman"/>
          <w:sz w:val="24"/>
          <w:szCs w:val="24"/>
          <w:lang w:eastAsia="ru-RU"/>
        </w:rPr>
        <w:t xml:space="preserve">Группа РИ</w:t>
      </w:r>
      <w:r>
        <w:rPr>
          <w:rFonts w:eastAsia="Times New Roman" w:cs="Times New Roman"/>
          <w:sz w:val="24"/>
          <w:szCs w:val="24"/>
          <w:lang w:eastAsia="ru-RU"/>
        </w:rPr>
        <w:t xml:space="preserve">М-150950</w:t>
      </w:r>
      <w:r>
        <w:rPr>
          <w:rFonts w:eastAsia="Times New Roman" w:cs="Times New Roman"/>
          <w:sz w:val="24"/>
          <w:szCs w:val="24"/>
        </w:rPr>
      </w:r>
      <w:r/>
    </w:p>
    <w:p>
      <w:pPr>
        <w:ind w:firstLine="0"/>
        <w:tabs>
          <w:tab w:val="left" w:pos="3969" w:leader="none"/>
          <w:tab w:val="left" w:pos="6237" w:leader="underscore"/>
        </w:tabs>
      </w:pPr>
      <w:r>
        <w:rPr>
          <w:sz w:val="24"/>
          <w:szCs w:val="24"/>
        </w:rPr>
        <w:t xml:space="preserve">Преподаватель  </w:t>
      </w:r>
      <w:r>
        <w:rPr>
          <w:szCs w:val="28"/>
        </w:rPr>
        <w:t xml:space="preserve">                </w:t>
      </w:r>
      <w:r>
        <w:rPr>
          <w:szCs w:val="28"/>
        </w:rPr>
        <w:t xml:space="preserve">      </w:t>
      </w:r>
      <w:r>
        <w:rPr>
          <w:szCs w:val="28"/>
        </w:rPr>
        <w:t xml:space="preserve">             _______________</w:t>
      </w:r>
      <w:r>
        <w:rPr>
          <w:sz w:val="24"/>
          <w:szCs w:val="24"/>
        </w:rPr>
        <w:t xml:space="preserve">Д.И. </w:t>
      </w:r>
      <w:r>
        <w:rPr>
          <w:sz w:val="24"/>
          <w:szCs w:val="24"/>
        </w:rPr>
        <w:t xml:space="preserve">Кузьмин</w:t>
      </w:r>
      <w:r>
        <w:rPr>
          <w:rFonts w:eastAsia="Times New Roman" w:cs="Times New Roman"/>
          <w:szCs w:val="24"/>
          <w:lang w:eastAsia="ru-RU"/>
        </w:rPr>
        <w:t xml:space="preserve">      </w:t>
      </w:r>
      <w:r>
        <w:rPr>
          <w:szCs w:val="28"/>
        </w:rPr>
      </w:r>
      <w:r/>
    </w:p>
    <w:p>
      <w:pPr>
        <w:ind w:firstLine="0"/>
        <w:tabs>
          <w:tab w:val="left" w:pos="3969" w:leader="none"/>
          <w:tab w:val="left" w:pos="6237" w:leader="underscore"/>
        </w:tabs>
      </w:pPr>
      <w:r>
        <w:rPr>
          <w:sz w:val="20"/>
          <w:szCs w:val="20"/>
        </w:rPr>
        <w:tab/>
        <w:t xml:space="preserve">    (подпись)</w:t>
      </w:r>
      <w:r>
        <w:rPr>
          <w:sz w:val="20"/>
          <w:szCs w:val="20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jc w:val="center"/>
        <w:spacing w:after="160" w:line="240" w:lineRule="auto"/>
        <w:rPr>
          <w:rFonts w:cs="Times New Roman"/>
          <w:szCs w:val="28"/>
        </w:rPr>
      </w:pPr>
      <w:r>
        <w:rPr>
          <w:rFonts w:eastAsia="Times New Roman" w:cs="Times New Roman"/>
          <w:sz w:val="24"/>
          <w:szCs w:val="22"/>
          <w:lang w:eastAsia="ru-RU"/>
        </w:rPr>
        <w:t xml:space="preserve">Екатеринбург 202</w:t>
      </w:r>
      <w:r>
        <w:rPr>
          <w:rFonts w:eastAsia="Times New Roman" w:cs="Times New Roman"/>
          <w:sz w:val="24"/>
          <w:szCs w:val="22"/>
          <w:lang w:eastAsia="ru-RU"/>
        </w:rPr>
        <w:t xml:space="preserve">5</w:t>
      </w:r>
      <w:r>
        <w:rPr>
          <w:rFonts w:cs="Times New Roman"/>
          <w:szCs w:val="28"/>
        </w:rPr>
        <w:br w:type="page" w:clear="all"/>
      </w:r>
      <w:r/>
    </w:p>
    <w:p>
      <w:pPr>
        <w:pStyle w:val="1123"/>
        <w:numPr>
          <w:ilvl w:val="0"/>
          <w:numId w:val="0"/>
        </w:numPr>
        <w:ind w:left="0" w:right="0" w:firstLine="709"/>
        <w:jc w:val="left"/>
        <w:rPr>
          <w:lang w:eastAsia="ru-RU"/>
        </w:rPr>
      </w:pPr>
      <w:r>
        <w:rPr>
          <w:lang w:eastAsia="ru-RU"/>
        </w:rPr>
        <w:t xml:space="preserve">Цели работы</w:t>
      </w:r>
      <w:r/>
    </w:p>
    <w:p>
      <w:pPr>
        <w:rPr>
          <w:highlight w:val="none"/>
        </w:rPr>
      </w:pPr>
      <w:r>
        <w:t xml:space="preserve">Научиться</w:t>
      </w:r>
      <w:r>
        <w:t xml:space="preserve"> создавать, запускать и управлять асинхронными и отложенными задачами с помощью </w:t>
      </w:r>
      <w:r>
        <w:rPr>
          <w:lang w:val="en-US"/>
        </w:rPr>
        <w:t xml:space="preserve">TaskIQ</w:t>
      </w:r>
      <w:r>
        <w:rPr>
          <w:lang w:val="en-US"/>
        </w:rPr>
        <w:t xml:space="preserve">.</w:t>
      </w:r>
      <w:r/>
    </w:p>
    <w:p>
      <w:pPr>
        <w:pStyle w:val="1123"/>
        <w:numPr>
          <w:ilvl w:val="0"/>
          <w:numId w:val="0"/>
        </w:numPr>
        <w:ind w:left="0" w:right="0" w:firstLine="709"/>
        <w:jc w:val="left"/>
        <w:rPr>
          <w:lang w:eastAsia="ru-RU"/>
        </w:rPr>
      </w:pPr>
      <w:r>
        <w:rPr>
          <w:lang w:eastAsia="ru-RU"/>
        </w:rPr>
        <w:t xml:space="preserve">Ход работы</w:t>
      </w:r>
      <w:r/>
    </w:p>
    <w:p>
      <w:pPr>
        <w:pStyle w:val="1124"/>
      </w:pPr>
      <w:r>
        <w:rPr>
          <w:lang w:val="en-US" w:eastAsia="ru-RU"/>
        </w:rPr>
      </w:r>
      <w:r>
        <w:t xml:space="preserve">Создание </w:t>
      </w:r>
      <w:r>
        <w:t xml:space="preserve">таблицы для отчета</w:t>
      </w:r>
      <w:r/>
    </w:p>
    <w:p>
      <w:pPr>
        <w:rPr>
          <w:highlight w:val="none"/>
        </w:rPr>
      </w:pPr>
      <w:r>
        <w:t xml:space="preserve">Работа основывается на результатах ЛР7.</w:t>
      </w:r>
      <w:r>
        <w:rPr>
          <w:highlight w:val="none"/>
        </w:rPr>
      </w:r>
      <w:r/>
    </w:p>
    <w:p>
      <w:pPr>
        <w:rPr>
          <w:lang w:val="ru-RU"/>
        </w:rPr>
      </w:pPr>
      <w:r>
        <w:t xml:space="preserve">Необходимо создать представление </w:t>
      </w:r>
      <w:r>
        <w:t xml:space="preserve">таблицу</w:t>
      </w:r>
      <w:r>
        <w:t xml:space="preserve"> </w:t>
      </w:r>
      <w:r>
        <w:t xml:space="preserve">в нашей БД для формирования отчетов</w:t>
      </w:r>
      <w:r>
        <w:t xml:space="preserve">. Необходимо также добавить миграцию в</w:t>
      </w:r>
      <w:r>
        <w:t xml:space="preserve"> БД</w:t>
      </w:r>
      <w:r>
        <w:t xml:space="preserve">. </w:t>
      </w:r>
      <w:r>
        <w:t xml:space="preserve">Таблица с отчетом должна содержать </w:t>
      </w:r>
      <w:r>
        <w:rPr>
          <w:lang w:val="en-US"/>
        </w:rPr>
        <w:t xml:space="preserve">report</w:t>
      </w:r>
      <w:r>
        <w:t xml:space="preserve">_</w:t>
      </w:r>
      <w:r>
        <w:rPr>
          <w:lang w:val="en-US"/>
        </w:rPr>
        <w:t xml:space="preserve">at</w:t>
      </w:r>
      <w:r>
        <w:t xml:space="preserve"> (</w:t>
      </w:r>
      <w:r>
        <w:t xml:space="preserve">день отчета</w:t>
      </w:r>
      <w:r>
        <w:t xml:space="preserve">)</w:t>
      </w:r>
      <w:r>
        <w:t xml:space="preserve">, </w:t>
      </w:r>
      <w:r>
        <w:rPr>
          <w:lang w:val="en-US"/>
        </w:rPr>
        <w:t xml:space="preserve">order</w:t>
      </w:r>
      <w:r>
        <w:t xml:space="preserve">_</w:t>
      </w:r>
      <w:r>
        <w:rPr>
          <w:lang w:val="en-US"/>
        </w:rPr>
        <w:t xml:space="preserve">id</w:t>
      </w:r>
      <w:r>
        <w:t xml:space="preserve"> (</w:t>
      </w:r>
      <w:r>
        <w:t xml:space="preserve">заказ</w:t>
      </w:r>
      <w:r>
        <w:t xml:space="preserve">)</w:t>
      </w:r>
      <w:r>
        <w:t xml:space="preserve">, </w:t>
      </w:r>
      <w:r>
        <w:rPr>
          <w:lang w:val="en-US"/>
        </w:rPr>
        <w:t xml:space="preserve">count</w:t>
      </w:r>
      <w:r>
        <w:t xml:space="preserve">_</w:t>
      </w:r>
      <w:r>
        <w:rPr>
          <w:lang w:val="en-US"/>
        </w:rPr>
        <w:t xml:space="preserve">product</w:t>
      </w:r>
      <w:r>
        <w:t xml:space="preserve"> (количество продукции в заказе)</w:t>
      </w:r>
      <w:r>
        <w:t xml:space="preserve">. В </w:t>
      </w:r>
      <w:r>
        <w:rPr>
          <w:lang w:val="en-GB"/>
        </w:rPr>
        <w:t xml:space="preserve">app/models </w:t>
      </w:r>
      <w:r>
        <w:rPr>
          <w:lang w:val="ru-RU"/>
        </w:rPr>
        <w:t xml:space="preserve">был создан</w:t>
      </w:r>
      <w:r>
        <w:t xml:space="preserve"> файл </w:t>
      </w:r>
      <w:r>
        <w:rPr>
          <w:lang w:val="en-GB"/>
        </w:rPr>
        <w:t xml:space="preserve">report.py</w:t>
      </w:r>
      <w:r>
        <w:t xml:space="preserve">. Показано на рисунке 1. </w:t>
      </w:r>
      <w:r>
        <w:rPr>
          <w:highlight w:val="none"/>
          <w:lang w:val="ru-RU"/>
        </w:rPr>
      </w:r>
      <w:r/>
    </w:p>
    <w:p>
      <w:pPr>
        <w:rPr>
          <w:highlight w:val="none"/>
          <w:lang w:val="ru-RU"/>
        </w:rPr>
      </w:pPr>
      <w:r>
        <w:rPr>
          <w:lang w:val="ru-RU"/>
        </w:rPr>
        <w:t xml:space="preserve">Далее были проведены миграции</w:t>
      </w:r>
      <w:r>
        <w:rPr>
          <w:highlight w:val="none"/>
          <w:lang w:val="ru-RU"/>
        </w:rPr>
        <w:t xml:space="preserve">, показано на рисунке 2.</w:t>
      </w:r>
      <w:r/>
    </w:p>
    <w:p>
      <w:pPr>
        <w:ind w:left="0" w:right="0" w:firstLine="0"/>
        <w:jc w:val="left"/>
        <w:keepNext/>
        <w:spacing w:after="0" w:afterAutospacing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3474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13261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134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8pt;height:168.1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115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Файл </w:t>
      </w:r>
      <w:r>
        <w:rPr>
          <w:lang w:val="en-GB"/>
        </w:rPr>
        <w:t xml:space="preserve">report.py</w:t>
      </w:r>
      <w:r>
        <w:rPr>
          <w:lang w:val="ru-RU"/>
        </w:rPr>
      </w:r>
      <w:r/>
    </w:p>
    <w:p>
      <w:pPr>
        <w:pStyle w:val="1150"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995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75881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499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8pt;height:118.1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lang w:val="en-US"/>
        </w:rPr>
      </w:r>
      <w:r/>
    </w:p>
    <w:p>
      <w:pPr>
        <w:pStyle w:val="115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Проведенные миграции после создания </w:t>
      </w:r>
      <w:r>
        <w:t xml:space="preserve">файла </w:t>
      </w:r>
      <w:r>
        <w:rPr>
          <w:lang w:val="en-GB"/>
        </w:rPr>
        <w:t xml:space="preserve">report.py</w:t>
      </w:r>
      <w:r>
        <w:rPr>
          <w:lang w:val="en-US"/>
        </w:rPr>
      </w:r>
      <w:r/>
    </w:p>
    <w:p>
      <w:pPr>
        <w:pStyle w:val="1124"/>
        <w:rPr>
          <w:lang w:val="en-US"/>
        </w:rPr>
      </w:pPr>
      <w:r>
        <w:rPr>
          <w:lang w:val="en-US"/>
        </w:rPr>
      </w:r>
      <w:r>
        <w:rPr>
          <w:lang w:val="en-US" w:eastAsia="ru-RU"/>
        </w:rPr>
        <w:t xml:space="preserve">Создание планировщика</w:t>
      </w:r>
      <w:r>
        <w:rPr>
          <w:lang w:val="en-US"/>
        </w:rPr>
      </w:r>
      <w:r/>
    </w:p>
    <w:p>
      <w:pPr>
        <w:rPr>
          <w:highlight w:val="none"/>
          <w:lang w:val="ru-RU"/>
        </w:rPr>
      </w:pPr>
      <w:r>
        <w:rPr>
          <w:lang w:val="en-US"/>
        </w:rPr>
      </w:r>
      <w:r>
        <w:t xml:space="preserve">Необходимо </w:t>
      </w:r>
      <w:r>
        <w:t xml:space="preserve">запланировать задачу и </w:t>
      </w:r>
      <w:r>
        <w:t xml:space="preserve">отправлять ответ</w:t>
      </w:r>
      <w:r>
        <w:t xml:space="preserve"> в очередь </w:t>
      </w:r>
      <w:r>
        <w:rPr>
          <w:lang w:val="en-US"/>
        </w:rPr>
        <w:t xml:space="preserve">rabbit</w:t>
      </w:r>
      <w:r>
        <w:rPr>
          <w:lang w:val="ru-RU"/>
        </w:rPr>
        <w:t xml:space="preserve">. </w:t>
      </w:r>
      <w:r>
        <w:rPr>
          <w:lang w:val="en-US"/>
        </w:rPr>
      </w:r>
      <w:r/>
    </w:p>
    <w:p>
      <w:pPr>
        <w:rPr>
          <w:lang w:val="en-US"/>
        </w:rPr>
      </w:pPr>
      <w:r>
        <w:t xml:space="preserve">Запуск</w:t>
      </w:r>
      <w:r>
        <w:rPr>
          <w:lang w:val="en-US"/>
        </w:rPr>
        <w:t xml:space="preserve"> </w:t>
      </w:r>
      <w:r>
        <w:t xml:space="preserve">шедулер</w:t>
      </w:r>
      <w:r>
        <w:rPr>
          <w:lang w:val="ru-RU"/>
        </w:rPr>
        <w:t xml:space="preserve">а</w:t>
      </w:r>
      <w:r>
        <w:rPr>
          <w:lang w:val="en-US"/>
        </w:rPr>
        <w:t xml:space="preserve"> </w:t>
      </w:r>
      <w:r>
        <w:t xml:space="preserve">с</w:t>
      </w:r>
      <w:r>
        <w:rPr>
          <w:lang w:val="en-US"/>
        </w:rPr>
        <w:t xml:space="preserve"> </w:t>
      </w:r>
      <w:r>
        <w:t xml:space="preserve">помощью</w:t>
      </w:r>
      <w:r>
        <w:rPr>
          <w:lang w:val="en-US"/>
        </w:rPr>
        <w:t xml:space="preserve"> </w:t>
      </w:r>
      <w:r>
        <w:t xml:space="preserve">команды</w:t>
      </w:r>
      <w:r>
        <w:rPr>
          <w:lang w:val="ru-RU"/>
        </w:rPr>
        <w:t xml:space="preserve">:</w:t>
      </w:r>
      <w:r>
        <w:rPr>
          <w:lang w:val="en-US"/>
        </w:rPr>
      </w:r>
      <w:r/>
    </w:p>
    <w:p>
      <w:pPr>
        <w:rPr>
          <w:highlight w:val="none"/>
          <w:lang w:val="en-US"/>
        </w:rPr>
      </w:pPr>
      <w:r>
        <w:rPr>
          <w:lang w:val="en-US"/>
        </w:rPr>
      </w:r>
      <w:r>
        <w:rPr>
          <w:lang w:val="en-US"/>
        </w:rPr>
        <w:t xml:space="preserve">taskiq scheduler scheduler:scheduler --skip-first-run</w:t>
      </w:r>
      <w:r>
        <w:rPr>
          <w:lang w:val="en-US"/>
        </w:rPr>
      </w:r>
      <w:r/>
    </w:p>
    <w:p>
      <w:pPr>
        <w:rPr>
          <w:lang w:val="en-US"/>
        </w:rPr>
      </w:pPr>
      <w:r>
        <w:rPr>
          <w:highlight w:val="none"/>
          <w:lang w:val="en-US"/>
        </w:rPr>
      </w:r>
      <w:r>
        <w:t xml:space="preserve">Пропускает</w:t>
      </w:r>
      <w:r>
        <w:t xml:space="preserve"> </w:t>
      </w:r>
      <w:r>
        <w:t xml:space="preserve">первый запуск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en-US"/>
        </w:rPr>
      </w:r>
      <w:r/>
    </w:p>
    <w:p>
      <w:pPr>
        <w:rPr>
          <w:lang w:val="en-US"/>
        </w:rPr>
      </w:pPr>
      <w:r>
        <w:rPr>
          <w:lang w:val="en-US"/>
        </w:rPr>
      </w:r>
      <w:r>
        <w:t xml:space="preserve">--</w:t>
      </w:r>
      <w:r>
        <w:rPr>
          <w:lang w:val="en-US"/>
        </w:rPr>
        <w:t xml:space="preserve">skip</w:t>
      </w:r>
      <w:r>
        <w:t xml:space="preserve">-</w:t>
      </w:r>
      <w:r>
        <w:rPr>
          <w:lang w:val="en-US"/>
        </w:rPr>
        <w:t xml:space="preserve">first</w:t>
      </w:r>
      <w:r>
        <w:t xml:space="preserve">-</w:t>
      </w:r>
      <w:r>
        <w:rPr>
          <w:lang w:val="en-US"/>
        </w:rPr>
        <w:t xml:space="preserve">run</w:t>
      </w:r>
      <w:r>
        <w:t xml:space="preserve"> </w:t>
      </w:r>
      <w:r>
        <w:t xml:space="preserve"> </w:t>
      </w:r>
      <w:r>
        <w:rPr>
          <w:lang w:val="en-US"/>
        </w:rPr>
      </w:r>
      <w:r/>
    </w:p>
    <w:p>
      <w:pPr>
        <w:rPr>
          <w:lang w:val="en-US"/>
        </w:rPr>
      </w:pPr>
      <w:r>
        <w:t xml:space="preserve">В</w:t>
      </w:r>
      <w:r>
        <w:t xml:space="preserve"> </w:t>
      </w:r>
      <w:r>
        <w:t xml:space="preserve">функции</w:t>
      </w:r>
      <w:r>
        <w:t xml:space="preserve"> </w:t>
      </w:r>
      <w:r>
        <w:rPr>
          <w:lang w:val="en-US"/>
        </w:rPr>
        <w:t xml:space="preserve">my</w:t>
      </w:r>
      <w:r>
        <w:t xml:space="preserve">_</w:t>
      </w:r>
      <w:r>
        <w:rPr>
          <w:lang w:val="en-US"/>
        </w:rPr>
        <w:t xml:space="preserve">sheduled</w:t>
      </w:r>
      <w:r>
        <w:t xml:space="preserve">_</w:t>
      </w:r>
      <w:r>
        <w:rPr>
          <w:lang w:val="en-US"/>
        </w:rPr>
        <w:t xml:space="preserve">task</w:t>
      </w:r>
      <w:r>
        <w:t xml:space="preserve"> </w:t>
      </w:r>
      <w:r>
        <w:t xml:space="preserve">необходимо было сформировать и добавить отчёт по заказам.</w:t>
      </w:r>
      <w:r>
        <w:rPr>
          <w:highlight w:val="none"/>
          <w:lang w:val="ru-RU"/>
        </w:rPr>
        <w:t xml:space="preserve"> Файл </w:t>
      </w:r>
      <w:r>
        <w:rPr>
          <w:highlight w:val="none"/>
          <w:lang w:val="ru-RU"/>
        </w:rPr>
        <w:t xml:space="preserve">scheduler.py</w:t>
      </w:r>
      <w:r>
        <w:rPr>
          <w:highlight w:val="none"/>
          <w:lang w:val="ru-RU"/>
        </w:rPr>
        <w:t xml:space="preserve"> показан на рисунках 3 и 4. Результат запуска </w:t>
      </w:r>
      <w:r>
        <w:rPr>
          <w:highlight w:val="none"/>
          <w:lang w:val="ru-RU"/>
        </w:rPr>
        <w:t xml:space="preserve">scheduler.py</w:t>
      </w:r>
      <w:r>
        <w:rPr>
          <w:highlight w:val="none"/>
          <w:lang w:val="ru-RU"/>
        </w:rPr>
        <w:t xml:space="preserve"> показан на рисунке 5.</w:t>
      </w:r>
      <w:r>
        <w:rPr>
          <w:highlight w:val="none"/>
          <w:lang w:val="en-US"/>
        </w:rPr>
      </w:r>
      <w:r/>
    </w:p>
    <w:p>
      <w:pPr>
        <w:ind w:left="0" w:right="0"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9866" cy="72170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7285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469865" cy="721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73.2pt;height:568.3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</w:p>
    <w:p>
      <w:pPr>
        <w:pStyle w:val="1150"/>
        <w:rPr>
          <w:lang w:val="en-US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3</w:t>
      </w:r>
      <w:r>
        <w:fldChar w:fldCharType="end"/>
      </w:r>
      <w:r>
        <w:rPr>
          <w:lang w:val="en-US"/>
        </w:rPr>
        <w:t xml:space="preserve"> – </w:t>
      </w:r>
      <w:r>
        <w:rPr>
          <w:highlight w:val="none"/>
          <w:lang w:val="ru-RU"/>
        </w:rPr>
        <w:t xml:space="preserve">Файл </w:t>
      </w:r>
      <w:r>
        <w:rPr>
          <w:highlight w:val="none"/>
          <w:lang w:val="ru-RU"/>
        </w:rPr>
        <w:t xml:space="preserve">scheduler.py</w:t>
      </w:r>
      <w:r>
        <w:rPr>
          <w:lang w:val="ru-RU"/>
        </w:rPr>
      </w:r>
      <w:r/>
    </w:p>
    <w:p>
      <w:pPr>
        <w:ind w:firstLine="0"/>
        <w:jc w:val="center"/>
        <w:keepNext/>
        <w:spacing w:after="0" w:afterAutospacing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5055" cy="674523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42869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rcRect l="0" t="0" r="50662" b="0"/>
                        <a:stretch/>
                      </pic:blipFill>
                      <pic:spPr bwMode="auto">
                        <a:xfrm flipH="0" flipV="0">
                          <a:off x="0" y="0"/>
                          <a:ext cx="3705054" cy="67452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91.7pt;height:531.1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/>
    </w:p>
    <w:p>
      <w:pPr>
        <w:pStyle w:val="115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rPr>
          <w:highlight w:val="none"/>
          <w:lang w:val="ru-RU"/>
        </w:rPr>
        <w:t xml:space="preserve">Файл </w:t>
      </w:r>
      <w:r>
        <w:rPr>
          <w:highlight w:val="none"/>
          <w:lang w:val="ru-RU"/>
        </w:rPr>
        <w:t xml:space="preserve">scheduler.py</w:t>
      </w:r>
      <w:r/>
    </w:p>
    <w:p>
      <w:pPr>
        <w:ind w:firstLine="0"/>
        <w:jc w:val="center"/>
        <w:keepNext/>
        <w:spacing w:after="0" w:afterAutospacing="0"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989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9357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589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8pt;height:46.4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>
      <w:pPr>
        <w:ind w:firstLine="0"/>
        <w:jc w:val="center"/>
        <w:keepNext/>
        <w:spacing w:after="283" w:afterAutospacing="0"/>
        <w:rPr>
          <w:highlight w:val="none"/>
        </w:rPr>
      </w:pPr>
      <w:r>
        <w:rPr>
          <w:highlight w:val="none"/>
          <w:lang w:val="en-US"/>
        </w:rPr>
      </w: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5</w:t>
      </w:r>
      <w:r>
        <w:fldChar w:fldCharType="end"/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Р</w:t>
      </w:r>
      <w:r>
        <w:t xml:space="preserve">езультат запуска </w:t>
      </w:r>
      <w:r>
        <w:rPr>
          <w:highlight w:val="none"/>
          <w:lang w:val="ru-RU"/>
        </w:rPr>
        <w:t xml:space="preserve">scheduler.py</w:t>
      </w:r>
      <w:r/>
    </w:p>
    <w:p>
      <w:pPr>
        <w:pStyle w:val="1124"/>
      </w:pPr>
      <w:r>
        <w:t xml:space="preserve">Созд</w:t>
      </w:r>
      <w:r>
        <w:t xml:space="preserve">а</w:t>
      </w:r>
      <w:r>
        <w:t xml:space="preserve">ние </w:t>
      </w:r>
      <w:r>
        <w:t xml:space="preserve">отчета по заказам</w:t>
      </w:r>
      <w:r/>
    </w:p>
    <w:p>
      <w:pPr>
        <w:ind w:left="0" w:right="0" w:firstLine="709"/>
        <w:jc w:val="both"/>
        <w:keepNext/>
        <w:spacing w:after="0" w:afterAutospacing="0"/>
        <w:rPr>
          <w:highlight w:val="none"/>
          <w:lang w:val="en-GB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В RestAPI необходимо добавить эндпоинт /report, в котором можно отправить конкретную дату и получить отчет из таблицы.</w:t>
      </w:r>
      <w:r>
        <w:rPr>
          <w:highlight w:val="none"/>
        </w:rPr>
        <w:t xml:space="preserve"> Были добавлены файлы</w:t>
      </w:r>
      <w:r>
        <w:rPr>
          <w:highlight w:val="none"/>
          <w:lang w:val="en-GB"/>
        </w:rPr>
        <w:t xml:space="preserve"> </w:t>
      </w:r>
      <w:r>
        <w:rPr>
          <w:highlight w:val="none"/>
          <w:lang w:val="en-GB"/>
        </w:rPr>
        <w:t xml:space="preserve">report_</w:t>
      </w:r>
      <w:r>
        <w:rPr>
          <w:highlight w:val="none"/>
          <w:lang w:val="en-GB"/>
        </w:rPr>
        <w:t xml:space="preserve">schema</w:t>
      </w:r>
      <w:r>
        <w:rPr>
          <w:highlight w:val="none"/>
          <w:lang w:val="en-GB"/>
        </w:rPr>
        <w:t xml:space="preserve">.</w:t>
      </w:r>
      <w:r>
        <w:rPr>
          <w:highlight w:val="none"/>
          <w:lang w:val="en-GB"/>
        </w:rPr>
        <w:t xml:space="preserve">p</w:t>
      </w:r>
      <w:r>
        <w:rPr>
          <w:highlight w:val="none"/>
          <w:lang w:val="en-GB"/>
        </w:rPr>
        <w:t xml:space="preserve">y</w:t>
      </w:r>
      <w:r>
        <w:rPr>
          <w:highlight w:val="none"/>
        </w:rPr>
        <w:t xml:space="preserve"> </w:t>
      </w:r>
      <w:r>
        <w:rPr>
          <w:highlight w:val="none"/>
          <w:lang w:val="en-GB"/>
        </w:rPr>
        <w:t xml:space="preserve">(app</w:t>
      </w:r>
      <w:r>
        <w:rPr>
          <w:highlight w:val="none"/>
          <w:lang w:val="en-GB"/>
        </w:rPr>
        <w:t xml:space="preserve">/</w:t>
      </w:r>
      <w:r>
        <w:rPr>
          <w:highlight w:val="none"/>
          <w:lang w:val="en-GB"/>
        </w:rPr>
        <w:t xml:space="preserve">schemas/report_</w:t>
      </w:r>
      <w:r>
        <w:rPr>
          <w:highlight w:val="none"/>
          <w:lang w:val="en-GB"/>
        </w:rPr>
        <w:t xml:space="preserve">schema</w:t>
      </w:r>
      <w:r>
        <w:rPr>
          <w:highlight w:val="none"/>
          <w:lang w:val="en-GB"/>
        </w:rPr>
        <w:t xml:space="preserve">.</w:t>
      </w:r>
      <w:r>
        <w:rPr>
          <w:highlight w:val="none"/>
          <w:lang w:val="en-GB"/>
        </w:rPr>
        <w:t xml:space="preserve">p</w:t>
      </w:r>
      <w:r>
        <w:rPr>
          <w:highlight w:val="none"/>
          <w:lang w:val="en-GB"/>
        </w:rPr>
        <w:t xml:space="preserve">y</w:t>
      </w:r>
      <w:r>
        <w:rPr>
          <w:highlight w:val="none"/>
          <w:lang w:val="ru-RU"/>
        </w:rPr>
        <w:t xml:space="preserve">, показано на рисунке 6</w:t>
      </w:r>
      <w:r>
        <w:rPr>
          <w:highlight w:val="none"/>
          <w:lang w:val="en-GB"/>
        </w:rPr>
        <w:t xml:space="preserve">)</w:t>
      </w:r>
      <w:r>
        <w:rPr>
          <w:highlight w:val="none"/>
          <w:lang w:val="ru-RU"/>
        </w:rPr>
        <w:t xml:space="preserve"> и</w:t>
      </w:r>
      <w:r>
        <w:rPr>
          <w:highlight w:val="none"/>
          <w:lang w:val="en-GB"/>
        </w:rPr>
        <w:t xml:space="preserve"> </w:t>
      </w:r>
      <w:r>
        <w:rPr>
          <w:highlight w:val="none"/>
          <w:lang w:val="en-GB"/>
        </w:rPr>
        <w:t xml:space="preserve">repositories</w:t>
      </w:r>
      <w:r>
        <w:rPr>
          <w:highlight w:val="none"/>
          <w:lang w:val="ru-RU"/>
        </w:rPr>
        <w:t xml:space="preserve"> (</w:t>
      </w:r>
      <w:r>
        <w:rPr>
          <w:highlight w:val="none"/>
          <w:lang w:val="en-GB"/>
        </w:rPr>
        <w:t xml:space="preserve">app/</w:t>
      </w:r>
      <w:r>
        <w:rPr>
          <w:highlight w:val="none"/>
          <w:lang w:val="en-GB"/>
        </w:rPr>
        <w:t xml:space="preserve">repositories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GB"/>
        </w:rPr>
        <w:t xml:space="preserve">/report_repository.py</w:t>
      </w:r>
      <w:r>
        <w:rPr>
          <w:highlight w:val="none"/>
          <w:lang w:val="ru-RU"/>
        </w:rPr>
        <w:t xml:space="preserve">, показано на рисунке 7).</w:t>
      </w:r>
      <w:r>
        <w:rPr>
          <w:highlight w:val="none"/>
          <w:lang w:val="en-GB"/>
        </w:rPr>
      </w:r>
      <w:r/>
    </w:p>
    <w:p>
      <w:pPr>
        <w:ind w:left="0" w:right="0" w:firstLine="0"/>
        <w:jc w:val="center"/>
        <w:keepNext/>
        <w:spacing w:after="0" w:afterAutospacing="0"/>
        <w:rPr>
          <w:highlight w:val="none"/>
          <w:lang w:val="en-GB"/>
          <w14:ligatures w14:val="none"/>
        </w:rPr>
      </w:pPr>
      <w:r>
        <w:rPr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6920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0079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1969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8pt;height:155.1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p>
      <w:pPr>
        <w:ind w:left="0" w:right="0" w:firstLine="0"/>
        <w:jc w:val="center"/>
        <w:keepNext/>
        <w:spacing w:after="0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en-GB"/>
        </w:rPr>
      </w:r>
      <w:r>
        <w:t xml:space="preserve">Рисунок</w:t>
      </w:r>
      <w:r>
        <w:rPr>
          <w:lang w:val="en-US"/>
        </w:rPr>
        <w:t xml:space="preserve"> </w:t>
      </w:r>
      <w:r>
        <w:t xml:space="preserve">6</w:t>
      </w:r>
      <w:r>
        <w:rPr>
          <w:lang w:val="en-US"/>
        </w:rPr>
        <w:t xml:space="preserve"> –</w:t>
      </w:r>
      <w:r/>
      <w:r>
        <w:rPr>
          <w:highlight w:val="none"/>
          <w:lang w:val="ru-RU"/>
        </w:rPr>
        <w:t xml:space="preserve"> Файл </w:t>
      </w:r>
      <w:r>
        <w:rPr>
          <w:highlight w:val="none"/>
          <w:lang w:val="en-GB"/>
        </w:rPr>
        <w:t xml:space="preserve">report_</w:t>
      </w:r>
      <w:r>
        <w:rPr>
          <w:highlight w:val="none"/>
          <w:lang w:val="en-GB"/>
        </w:rPr>
        <w:t xml:space="preserve">schema</w:t>
      </w:r>
      <w:r>
        <w:rPr>
          <w:highlight w:val="none"/>
          <w:lang w:val="en-GB"/>
        </w:rPr>
        <w:t xml:space="preserve">.</w:t>
      </w:r>
      <w:r>
        <w:rPr>
          <w:highlight w:val="none"/>
          <w:lang w:val="en-GB"/>
        </w:rPr>
        <w:t xml:space="preserve">p</w:t>
      </w:r>
      <w:r>
        <w:rPr>
          <w:highlight w:val="none"/>
          <w:lang w:val="en-GB"/>
        </w:rPr>
        <w:t xml:space="preserve">y</w:t>
      </w:r>
      <w:r/>
      <w:r>
        <w:rPr>
          <w:highlight w:val="none"/>
          <w:lang w:val="ru-RU"/>
        </w:rPr>
      </w:r>
      <w:r>
        <w:rPr>
          <w:highlight w:val="none"/>
          <w:lang w:val="en-GB"/>
        </w:rPr>
      </w:r>
    </w:p>
    <w:p>
      <w:pPr>
        <w:ind w:left="0" w:right="0" w:firstLine="0"/>
        <w:jc w:val="center"/>
        <w:keepNext/>
        <w:spacing w:after="0" w:afterAutospacing="0"/>
        <w:rPr>
          <w:highlight w:val="none"/>
          <w:lang w:val="en-GB"/>
          <w14:ligatures w14:val="none"/>
        </w:rPr>
      </w:pPr>
      <w:r>
        <w:rPr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4954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30129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249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8pt;height:255.9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p>
      <w:pPr>
        <w:ind w:left="0" w:right="0" w:firstLine="0"/>
        <w:jc w:val="center"/>
        <w:keepNext/>
        <w:spacing w:after="0" w:afterAutospacing="0"/>
        <w:rPr>
          <w:highlight w:val="none"/>
          <w:lang w:val="ru-RU"/>
        </w:rPr>
      </w:pPr>
      <w:r>
        <w:rPr>
          <w:highlight w:val="none"/>
          <w:lang w:val="en-GB"/>
        </w:rPr>
      </w:r>
      <w:r>
        <w:t xml:space="preserve">Рисунок</w:t>
      </w:r>
      <w:r>
        <w:rPr>
          <w:lang w:val="en-US"/>
        </w:rPr>
        <w:t xml:space="preserve"> </w:t>
      </w:r>
      <w:r>
        <w:t xml:space="preserve">7</w:t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Файл </w:t>
      </w:r>
      <w:r>
        <w:rPr>
          <w:highlight w:val="none"/>
          <w:lang w:val="en-GB"/>
        </w:rPr>
        <w:t xml:space="preserve">report_repository.py</w:t>
      </w:r>
      <w:r/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  <w:r/>
      <w:r>
        <w:rPr>
          <w:highlight w:val="none"/>
          <w:lang w:val="en-GB"/>
        </w:rPr>
      </w:r>
      <w:r>
        <w:rPr>
          <w:highlight w:val="none"/>
          <w:lang w:val="en-GB"/>
        </w:rPr>
      </w:r>
      <w:r>
        <w:rPr>
          <w:highlight w:val="none"/>
          <w:lang w:val="ru-RU"/>
          <w14:ligatures w14:val="none"/>
        </w:rPr>
      </w:r>
    </w:p>
    <w:p>
      <w:pPr>
        <w:ind w:left="0" w:right="0" w:firstLine="709"/>
        <w:jc w:val="both"/>
        <w:keepNext/>
        <w:spacing w:after="0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Далее для проверки корректности была выполнена команда, показанная ниже. Результат выполнения команды приведен на рисунке 8.</w:t>
      </w:r>
      <w:r>
        <w:rPr>
          <w:highlight w:val="none"/>
          <w:lang w:val="en-GB"/>
        </w:rPr>
      </w:r>
    </w:p>
    <w:p>
      <w:pPr>
        <w:ind w:left="0" w:right="0" w:firstLine="709"/>
        <w:jc w:val="both"/>
        <w:keepNext/>
        <w:spacing w:after="0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http "http://127.0.0.1:8000/report" report_at==2025-12-10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>
      <w:pPr>
        <w:ind w:left="0" w:right="0" w:firstLine="0"/>
        <w:jc w:val="center"/>
        <w:spacing w:after="0" w:afterAutospacing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6868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83729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1468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8pt;height:115.6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jc w:val="center"/>
        <w:rPr>
          <w:highlight w:val="none"/>
        </w:rPr>
      </w:pPr>
      <w:r>
        <w:rPr>
          <w:highlight w:val="none"/>
          <w:lang w:val="en-US"/>
        </w:rPr>
      </w:r>
      <w:r>
        <w:t xml:space="preserve">Рисунок</w:t>
      </w:r>
      <w:r>
        <w:rPr>
          <w:lang w:val="en-US"/>
        </w:rPr>
        <w:t xml:space="preserve"> </w:t>
      </w:r>
      <w:r>
        <w:t xml:space="preserve">8</w:t>
      </w:r>
      <w:r>
        <w:rPr>
          <w:lang w:val="en-US"/>
        </w:rPr>
        <w:t xml:space="preserve"> –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Вызов команды для проверки корректности выполненных действий</w:t>
      </w:r>
      <w:r/>
    </w:p>
    <w:p>
      <w:pPr>
        <w:pStyle w:val="1123"/>
      </w:pPr>
      <w:r>
        <w:t xml:space="preserve">Ответы на вопросы</w:t>
      </w:r>
      <w:r/>
    </w:p>
    <w:p>
      <w:pPr>
        <w:ind w:left="-30"/>
        <w:jc w:val="both"/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inter" w:cs="Times New Roman"/>
          <w:b/>
          <w:color w:val="000000"/>
          <w:sz w:val="24"/>
          <w:szCs w:val="24"/>
        </w:rPr>
        <w:t xml:space="preserve">1. Роль брокера (Broker)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Брокер в Taskiq </w:t>
      </w:r>
      <w:r>
        <w:rPr>
          <w:rFonts w:ascii="Times New Roman" w:hAnsi="Times New Roman" w:eastAsia="inter" w:cs="Times New Roman"/>
          <w:color w:val="000000"/>
          <w:sz w:val="24"/>
          <w:szCs w:val="24"/>
          <w:lang w:val="en-GB"/>
        </w:rPr>
        <w:t xml:space="preserve">-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это компонент, который отвечает за обмен задачами между отправителем (клиентом/приложением) и воркерами.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26"/>
        </w:numPr>
        <w:ind w:left="709" w:right="0" w:hanging="529"/>
        <w:jc w:val="both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При вызове задачи через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task.kick()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(или аналог) Taskiq сериализует параметры и отправляет сообщение в брокер (RabbitMQ, Redis).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26"/>
        </w:numPr>
        <w:ind w:left="709" w:right="0" w:hanging="529"/>
        <w:jc w:val="both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Воркеры подписываются на этот брокер, получают сообщения, десериализуют их и выполняют соответствующую функцию.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210" w:line="36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То есть брокер не исполняет код задач и не планирует их во времени, он лишь надёжно доставляет сообщения от продюсеров к воркерам и, при необходимости, хранит результаты.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ind w:left="-30"/>
        <w:jc w:val="both"/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inter" w:cs="Times New Roman"/>
          <w:b/>
          <w:color w:val="000000"/>
          <w:sz w:val="24"/>
          <w:szCs w:val="24"/>
        </w:rPr>
        <w:t xml:space="preserve">2. Роль планировщика (Scheduler)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Планировщик в Taskiq отвечает за запуск задач по расписанию.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27"/>
        </w:numPr>
        <w:jc w:val="both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Планировщик периодически просматривает источники расписаний (LabelScheduleSource, Redis‑список и т.д.), вычисляет, какие задачи «созрели» к запуску, и отправляет их в брокер.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27"/>
        </w:numPr>
        <w:jc w:val="both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Сам планировщик не выполняет задачи; он только «пинает» их в брокер в нужный момент, после чего задачи подхватывают воркеры.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Если остановить планировщик, ручные вызовы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task.kick()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продолжат работать, но задачи по расписанию (cron, по времени) запускаться не будут.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30"/>
        <w:jc w:val="left"/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inter" w:cs="Times New Roman"/>
          <w:b/>
          <w:color w:val="000000"/>
          <w:sz w:val="24"/>
          <w:szCs w:val="24"/>
        </w:rPr>
        <w:t xml:space="preserve">3. Cron каждые 5 секунд при задаче в 10 секунд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Условие: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process_data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в среднем выполняется 10 секунд, а расписание - каждые 5 секунд.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Проблемы в долгосрочной перспективе: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0"/>
          <w:numId w:val="13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Накопление очереди: каждые 5 секунд добавляется новая задача, а одна задача обрабатывается 10 секунд. Средняя скорость поступления задач выше скорости обработки → очередь растёт бесконечно.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0"/>
          <w:numId w:val="13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Рост задержек: новые задачи будут ждать в очереди всё больше, фактическое время выполнения будет сильно отставать от планового расписания.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0"/>
          <w:numId w:val="13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Перегрузка ресурсов: при попытке компенсировать ситуацию добавлением воркеров без контроля лимитов можно уткнуться в CPU/память/БД.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0"/>
          <w:numId w:val="131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Как исправить: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0"/>
          <w:numId w:val="13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Увеличить интервал: поставить cron реже, чем длительность задачи (например, раз в 1–2 минуты).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0"/>
          <w:numId w:val="13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Либо масштабировать воркеры так, чтобы суммарная пропускная способность (число задач в единицу времени) была выше входящего потока - и при этом добавить ограничения: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0"/>
          <w:numId w:val="13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лимит конкурентных задач для конкретной функции;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0"/>
          <w:numId w:val="13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мониторинг длины очереди и времени ожидания;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0"/>
          <w:numId w:val="13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при необходимости - батчировать обработку данных вместо частых вызовов.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Идеальный вариант: сделать так, чтобы средняя скорость обработки ≥ скорости поступления задач.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ind w:left="-30"/>
        <w:jc w:val="left"/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inter" w:cs="Times New Roman"/>
          <w:b/>
          <w:color w:val="000000"/>
          <w:sz w:val="24"/>
          <w:szCs w:val="24"/>
        </w:rPr>
        <w:t xml:space="preserve">4. Cron на будни в 9:00 MSK при сервере в UTC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Требование: запуск каждый будний день (понедельник–пятница) в 9:00 по MSK, сервер работает в UTC.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MSK = UTC+3. Значит, 9:00 MSK соответствует 06:00 UTC.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2"/>
        </w:numPr>
        <w:spacing w:before="105" w:after="105" w:line="360" w:lineRule="auto"/>
        <w:rPr>
          <w:rFonts w:ascii="Times New Roman" w:hAnsi="Times New Roman" w:eastAsia="inter" w:cs="Times New Roman"/>
          <w:color w:val="000000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Cron‑выражение для времени в UTC: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</w:r>
    </w:p>
    <w:p>
      <w:pPr>
        <w:ind w:left="709" w:right="0" w:hanging="169"/>
        <w:jc w:val="left"/>
        <w:spacing w:before="105" w:after="105" w:line="360" w:lineRule="auto"/>
        <w:rPr>
          <w:rFonts w:ascii="Times New Roman" w:hAnsi="Times New Roman" w:eastAsia="inter" w:cs="Times New Roman"/>
          <w:color w:val="000000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 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0 6 * * 1-5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br/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(каждый понедельник–пятницу в 06:00 по времени сервера, который живёт в UTC).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</w:r>
      <w:r/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Если Taskiq‑планировщик ожидает время в локали сервера,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cron_offset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можно не указывать и просто использовать это выражение.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br/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Если ты хочешь описывать расписание в локальном времени офиса (MSK), а сервер - в UTC, используется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cron_offset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=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3h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(или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+3h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), чтобы сдвинуть cron‑время относительно UTC. Подвох: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3"/>
        </w:numPr>
        <w:ind w:left="709" w:right="0" w:hanging="529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Если забыть про разницу часовых поясов и написать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0 9 * * 1-5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без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cron_offset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, задачи будут запускаться в 9:00 UTC, то есть в 12:00 MSK.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3"/>
        </w:numPr>
        <w:ind w:left="709" w:right="0" w:hanging="529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При переходах, если офис и сервер будут в разных часовых поясах (или при смене конфигурации времени), легко получить смещение на час/несколько часов, если не зафиксировать, что расчёт всегда идёт относительно UTC.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Надёжный подход: либо всегда думать в UTC и писать cron под UTC, либо чётко задать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cron_offset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на основе офисного часового пояса и не менять его.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30"/>
        <w:jc w:val="left"/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inter" w:cs="Times New Roman"/>
          <w:b/>
          <w:color w:val="000000"/>
          <w:sz w:val="24"/>
          <w:szCs w:val="24"/>
        </w:rPr>
        <w:t xml:space="preserve">5. Масштабирование и отказоустойчивость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30"/>
        <w:jc w:val="left"/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inter" w:cs="Times New Roman"/>
          <w:b/>
          <w:color w:val="000000"/>
          <w:sz w:val="24"/>
          <w:szCs w:val="24"/>
        </w:rPr>
        <w:t xml:space="preserve">Рост количества задач, один воркер не справляется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Действия для масштабирования: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4"/>
        </w:numPr>
        <w:ind w:left="709" w:right="0" w:hanging="529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Запустить несколько воркеров, все подключены к одному и тому же брокеру и очередям. Задачи будут распределяться между ними по принципу «кто свободен, тот заберёт сообщение».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4"/>
        </w:numPr>
        <w:ind w:left="709" w:right="0" w:hanging="529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Вертикально масштабировать воркеры: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1"/>
          <w:numId w:val="13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увеличить число потоков/асинхронных воркеров на инстанс (если позволяет Taskiq и окружение),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1"/>
          <w:numId w:val="13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выделить больше ресурсов (CPU, память).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4"/>
        </w:numPr>
        <w:ind w:left="709" w:right="0" w:hanging="529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Горизонтально масштабировать: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1"/>
          <w:numId w:val="14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поднять дополнительные экземпляры воркеров на других машинах/контейнерах;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1"/>
          <w:numId w:val="14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при необходимости выделить отдельные очереди/брокера для тяжёлых задач.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4"/>
        </w:numPr>
        <w:ind w:left="709" w:right="0" w:hanging="529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Ввести мониторинг: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1"/>
          <w:numId w:val="14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длина очереди, время ожидания задач,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1"/>
          <w:numId w:val="14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процент ошибок, время выполнения,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1"/>
          <w:numId w:val="14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метрики брокера (RabbitMQ/Redis) и БД.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30"/>
        <w:jc w:val="left"/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inter" w:cs="Times New Roman"/>
          <w:b/>
          <w:color w:val="000000"/>
          <w:sz w:val="24"/>
          <w:szCs w:val="24"/>
        </w:rPr>
        <w:t xml:space="preserve">Отказ одного воркера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Остальные воркеры продолжат забирать задачи из брокера, система деградирует по производительности, но не падает полностью.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Задачи, которые были взяты упавшим воркером и не подтверждены (ack), в зависимости от брокера: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1"/>
          <w:numId w:val="14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либо возвращаются в очередь (например, с requeue) и будут выполнены другим воркером,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53"/>
        <w:numPr>
          <w:ilvl w:val="1"/>
          <w:numId w:val="14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либо теряются, если брокер/настройки не гарантируют долговременное хранение и подтверждения.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Поэтому важно: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6"/>
        </w:numPr>
        <w:ind w:left="709" w:right="0" w:hanging="360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использовать устойчивый брокер и подтверждение выполнения задач;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6"/>
        </w:numPr>
        <w:ind w:left="709" w:right="0" w:hanging="360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предусмотреть автоперезапуск воркеров (systemd, supervisord, оркестратор контейнеров).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30"/>
        <w:jc w:val="left"/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id="0" w:name="undefined"/>
      <w:r>
        <w:rPr>
          <w:rFonts w:ascii="Times New Roman" w:hAnsi="Times New Roman" w:eastAsia="inter" w:cs="Times New Roman"/>
          <w:b/>
          <w:color w:val="000000"/>
          <w:sz w:val="24"/>
          <w:szCs w:val="24"/>
        </w:rPr>
        <w:t xml:space="preserve">Отказ планировщика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7"/>
        </w:numPr>
        <w:ind w:left="709" w:right="0" w:hanging="529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Ручные задачи (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task.kick()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из приложения) продолжат работать, так как они зависят только от брокера и воркеров.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7"/>
        </w:numPr>
        <w:ind w:left="709" w:right="0" w:hanging="529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Задачи по расписанию (cron/time‑based) перестанут создаваться и отправляться в брокер, то есть фоновые задачи больше не стартуют автоматически.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709"/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Чтобы это компенсировать: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8"/>
        </w:numPr>
        <w:ind w:left="709" w:right="0" w:hanging="529"/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запускать планировщик как отдельный процесс/сервис и следить за его здоровьем (health‑checks, автоперезапуск);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При необходимости иметь более одного планировщика, но с механизмом блокировок/лидер‑элекции, чтобы не было дублирующих запусков одной и той же cron‑задачи (или использовать встроенные механизмы Taskiq/брокера для распределённых блокировок).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Style w:val="1137"/>
          <w:b/>
          <w:bCs/>
          <w:sz w:val="24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cs="Times New Roman"/>
          <w:sz w:val="24"/>
          <w:szCs w:val="24"/>
        </w:rPr>
      </w:r>
    </w:p>
    <w:p>
      <w:pPr>
        <w:ind w:left="720" w:firstLine="0"/>
        <w:rPr>
          <w:rStyle w:val="1137"/>
          <w:b/>
          <w:bCs/>
          <w:highlight w:val="none"/>
        </w:rPr>
      </w:pPr>
      <w:r>
        <w:rPr>
          <w:rStyle w:val="1137"/>
          <w:b/>
          <w:bCs/>
        </w:rPr>
        <w:t xml:space="preserve">ВЫВОД</w:t>
      </w:r>
      <w:r>
        <w:rPr>
          <w:highlight w:val="none"/>
        </w:rPr>
      </w:r>
      <w:r/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В рамках ЛР8 была реализована связка: приложение на Litestar, фоновый планировщик на Taskiq и отчётная таблица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order_reports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br/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Практически отработана концепция разделения ролей: HTTP‑API отвечает за приём запросов и отдачу отчёта, а вычисление и заполнение отчётных данных выполняется в отложенных задачах.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Использование брокера и планировщика показало, к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ак организуется «слабосвязанная» архитектура: приложение не ждёт завершения тяжёлых операций, а лишь ставит задачи в очередь, которые позже подхватываются воркерами. Это соответствует промышленным подходам к построению устойчивых и масштабируемых сервисов.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В лабораторной работе пришлось привести к единому виду несколько слоёв работы с БД: старые модели в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models.py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, новые модели в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app.models.*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, отчётная сущность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OrderReport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, а также скрипт инициализации БД.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br/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В процессе стало видно, насколько важно иметь один общий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Base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SQLAlchemy и единый источник правды для всех моделей, чтобы корректно работали внешние ключи, миграции и автоматическое создание схемы.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Реализация и отладка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init_db.py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 продемонстрировали типовые ошибки и способы их решения: отсутствие таблицы‑цели для внешнего ключа, нарушения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NOT NULL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‑ограничений, рассинхронизация путей к файлу БД. По факту удалось добиться корректного создания всей схемы (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users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,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addresses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,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products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,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orders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,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order_products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,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 xml:space="preserve">order_reports</w:t>
      </w:r>
      <w:r>
        <w:rPr>
          <w:rFonts w:ascii="Times New Roman" w:hAnsi="Times New Roman" w:eastAsia="inter" w:cs="Times New Roman"/>
          <w:color w:val="000000"/>
          <w:sz w:val="24"/>
          <w:szCs w:val="24"/>
        </w:rPr>
        <w:t xml:space="preserve">) и наполнения базы тестовыми данными, достаточными для проверки отчётов.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210" w:line="360" w:lineRule="auto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Был разработан контроллер ReportController с GET‑эндпоинтом /report, принимающим дату через query‑параметр report_at и возвращающим JSON‑список агрегированных записей отчёта.В процессе настройки выявились типичные проблемы: отсутствие маршрута в OpenAPI‑схе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ме, запуск «не того» приложения, ошибка 404 при отсутствии зарегистрированного контроллера, а затем 500‑е ошибки при некорректной обработке результата SQL‑запроса.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Шаг за шагом были устранены все проблемы: контроллер добавлен в корневое приложение, обеспечена корректная зависимость db_session, исправлены импорты модели OrderReport и логика формирования ответа. В итоге HTTP‑запрос вида</w:t>
      </w:r>
      <w:r>
        <w:rPr>
          <w:rStyle w:val="1_817"/>
          <w:rFonts w:ascii="ibm plex mono" w:hAnsi="ibm plex mono" w:eastAsia="ibm plex mono" w:cs="ibm plex mono"/>
          <w:color w:val="000000"/>
          <w:sz w:val="18"/>
        </w:rPr>
        <w:t xml:space="preserve"> </w:t>
      </w:r>
      <w:r>
        <w:rPr>
          <w:rStyle w:val="1_817"/>
          <w:rFonts w:ascii="Times New Roman" w:hAnsi="Times New Roman" w:eastAsia="ibm plex mono" w:cs="Times New Roman"/>
          <w:color w:val="000000"/>
          <w:sz w:val="24"/>
          <w:szCs w:val="28"/>
        </w:rPr>
        <w:t xml:space="preserve">GET /report? report_at=2025-12-10</w:t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стал стабильно возвращать статус 200 OK и корректный JSON с отчётными данными, что подтверждает успешную интеграцию уровня БД, фоновых задач и HTTP‑API.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pacing w:after="210" w:line="360" w:lineRule="auto"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Работа показала важность системной диагностики: анализ логов SQLAlchemy (BEGIN, SELECT, ROLLBACK), чтение traceback‑ов, работа с HTTP‑кодами (404 против 500) и использование вспомогательных инструментов (curl, httpie, проверка OpenAPI‑схемы через /schema/opena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pi.json).На практике был отработан подход «сверху вниз»: сначала проверка маршрута и статуса ответа, затем логов приложения и, при необходимости, проверка структуры и содержимого БД. Такой подход существенно сокращает время поиска ошибок и хорошо масштабиру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ется на более сложные системы.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Кроме того, в ходе выполнения лабораторной работы стало очевидно, что корректная работа фоновых задач и отчётов опирается не только на правильный код контроллера, но и на качество схемы БД, согласованность моделей и аккуратное обращение с ограничениями цело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стности (внешние ключи, NOT NULL). Это важный практический урок для дальнейшей разработки серверных приложений.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ind w:left="0" w:right="0" w:firstLine="720"/>
      </w:pPr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bm plex mono">
    <w:panose1 w:val="02000603000000000000"/>
  </w:font>
  <w:font w:name="Wingdings">
    <w:panose1 w:val="05000000000000000000"/>
  </w:font>
  <w:font w:name="inter">
    <w:panose1 w:val="02000603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93492108"/>
      <w:docPartObj>
        <w:docPartGallery w:val="Page Numbers (Bottom of Page)"/>
        <w:docPartUnique w:val="true"/>
      </w:docPartObj>
      <w:rPr/>
    </w:sdtPr>
    <w:sdtContent>
      <w:p>
        <w:pPr>
          <w:pStyle w:val="115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1158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8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8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6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6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567"/>
        <w:tabs>
          <w:tab w:val="num" w:pos="927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  <w:rPr>
        <w:rFonts w:hint="default" w:ascii="Times New Roman" w:hAnsi="Times New Roman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pStyle w:val="1123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1124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pStyle w:val="1125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1126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1127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1128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1129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1130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1131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8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9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5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6">
    <w:multiLevelType w:val="hybridMultilevel"/>
    <w:lvl w:ilvl="0">
      <w:start w:val="1"/>
      <w:numFmt w:val="decimal"/>
      <w:pStyle w:val="1123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1124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pStyle w:val="1125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1126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1127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1128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1129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1130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1131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10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21"/>
  </w:num>
  <w:num w:numId="4">
    <w:abstractNumId w:val="7"/>
    <w:lvlOverride w:ilvl="0">
      <w:startOverride w:val="1"/>
    </w:lvlOverride>
  </w:num>
  <w:num w:numId="5">
    <w:abstractNumId w:val="1"/>
  </w:num>
  <w:num w:numId="6">
    <w:abstractNumId w:val="11"/>
  </w:num>
  <w:num w:numId="7">
    <w:abstractNumId w:val="14"/>
  </w:num>
  <w:num w:numId="8">
    <w:abstractNumId w:val="17"/>
  </w:num>
  <w:num w:numId="9">
    <w:abstractNumId w:val="3"/>
  </w:num>
  <w:num w:numId="10">
    <w:abstractNumId w:val="16"/>
  </w:num>
  <w:num w:numId="11">
    <w:abstractNumId w:val="6"/>
  </w:num>
  <w:num w:numId="12">
    <w:abstractNumId w:val="8"/>
  </w:num>
  <w:num w:numId="13">
    <w:abstractNumId w:val="12"/>
  </w:num>
  <w:num w:numId="14">
    <w:abstractNumId w:val="9"/>
  </w:num>
  <w:num w:numId="15">
    <w:abstractNumId w:val="15"/>
  </w:num>
  <w:num w:numId="16">
    <w:abstractNumId w:val="4"/>
  </w:num>
  <w:num w:numId="17">
    <w:abstractNumId w:val="18"/>
  </w:num>
  <w:num w:numId="18">
    <w:abstractNumId w:val="13"/>
  </w:num>
  <w:num w:numId="19">
    <w:abstractNumId w:val="19"/>
  </w:num>
  <w:num w:numId="20">
    <w:abstractNumId w:val="2"/>
  </w:num>
  <w:num w:numId="21">
    <w:abstractNumId w:val="10"/>
  </w:num>
  <w:num w:numId="22">
    <w:abstractNumId w:val="0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58">
    <w:name w:val="Heading 1 Char"/>
    <w:basedOn w:val="1132"/>
    <w:link w:val="1123"/>
    <w:uiPriority w:val="9"/>
    <w:rPr>
      <w:rFonts w:ascii="Arial" w:hAnsi="Arial" w:eastAsia="Arial" w:cs="Arial"/>
      <w:sz w:val="40"/>
      <w:szCs w:val="40"/>
    </w:rPr>
  </w:style>
  <w:style w:type="character" w:styleId="959">
    <w:name w:val="Heading 2 Char"/>
    <w:basedOn w:val="1132"/>
    <w:link w:val="1124"/>
    <w:uiPriority w:val="9"/>
    <w:rPr>
      <w:rFonts w:ascii="Arial" w:hAnsi="Arial" w:eastAsia="Arial" w:cs="Arial"/>
      <w:sz w:val="34"/>
    </w:rPr>
  </w:style>
  <w:style w:type="character" w:styleId="960">
    <w:name w:val="Heading 3 Char"/>
    <w:basedOn w:val="1132"/>
    <w:link w:val="1125"/>
    <w:uiPriority w:val="9"/>
    <w:rPr>
      <w:rFonts w:ascii="Arial" w:hAnsi="Arial" w:eastAsia="Arial" w:cs="Arial"/>
      <w:sz w:val="30"/>
      <w:szCs w:val="30"/>
    </w:rPr>
  </w:style>
  <w:style w:type="character" w:styleId="961">
    <w:name w:val="Heading 4 Char"/>
    <w:basedOn w:val="1132"/>
    <w:link w:val="1126"/>
    <w:uiPriority w:val="9"/>
    <w:rPr>
      <w:rFonts w:ascii="Arial" w:hAnsi="Arial" w:eastAsia="Arial" w:cs="Arial"/>
      <w:b/>
      <w:bCs/>
      <w:sz w:val="26"/>
      <w:szCs w:val="26"/>
    </w:rPr>
  </w:style>
  <w:style w:type="character" w:styleId="962">
    <w:name w:val="Heading 5 Char"/>
    <w:basedOn w:val="1132"/>
    <w:link w:val="1127"/>
    <w:uiPriority w:val="9"/>
    <w:rPr>
      <w:rFonts w:ascii="Arial" w:hAnsi="Arial" w:eastAsia="Arial" w:cs="Arial"/>
      <w:b/>
      <w:bCs/>
      <w:sz w:val="24"/>
      <w:szCs w:val="24"/>
    </w:rPr>
  </w:style>
  <w:style w:type="character" w:styleId="963">
    <w:name w:val="Heading 6 Char"/>
    <w:basedOn w:val="1132"/>
    <w:link w:val="1128"/>
    <w:uiPriority w:val="9"/>
    <w:rPr>
      <w:rFonts w:ascii="Arial" w:hAnsi="Arial" w:eastAsia="Arial" w:cs="Arial"/>
      <w:b/>
      <w:bCs/>
      <w:sz w:val="22"/>
      <w:szCs w:val="22"/>
    </w:rPr>
  </w:style>
  <w:style w:type="character" w:styleId="964">
    <w:name w:val="Heading 7 Char"/>
    <w:basedOn w:val="1132"/>
    <w:link w:val="112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65">
    <w:name w:val="Heading 8 Char"/>
    <w:basedOn w:val="1132"/>
    <w:link w:val="1130"/>
    <w:uiPriority w:val="9"/>
    <w:rPr>
      <w:rFonts w:ascii="Arial" w:hAnsi="Arial" w:eastAsia="Arial" w:cs="Arial"/>
      <w:i/>
      <w:iCs/>
      <w:sz w:val="22"/>
      <w:szCs w:val="22"/>
    </w:rPr>
  </w:style>
  <w:style w:type="character" w:styleId="966">
    <w:name w:val="Heading 9 Char"/>
    <w:basedOn w:val="1132"/>
    <w:link w:val="1131"/>
    <w:uiPriority w:val="9"/>
    <w:rPr>
      <w:rFonts w:ascii="Arial" w:hAnsi="Arial" w:eastAsia="Arial" w:cs="Arial"/>
      <w:i/>
      <w:iCs/>
      <w:sz w:val="21"/>
      <w:szCs w:val="21"/>
    </w:rPr>
  </w:style>
  <w:style w:type="paragraph" w:styleId="967">
    <w:name w:val="No Spacing"/>
    <w:uiPriority w:val="1"/>
    <w:qFormat/>
    <w:pPr>
      <w:spacing w:before="0" w:after="0" w:line="240" w:lineRule="auto"/>
    </w:pPr>
  </w:style>
  <w:style w:type="paragraph" w:styleId="968">
    <w:name w:val="Title"/>
    <w:basedOn w:val="1122"/>
    <w:next w:val="1122"/>
    <w:link w:val="96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69">
    <w:name w:val="Title Char"/>
    <w:basedOn w:val="1132"/>
    <w:link w:val="968"/>
    <w:uiPriority w:val="10"/>
    <w:rPr>
      <w:sz w:val="48"/>
      <w:szCs w:val="48"/>
    </w:rPr>
  </w:style>
  <w:style w:type="paragraph" w:styleId="970">
    <w:name w:val="Subtitle"/>
    <w:basedOn w:val="1122"/>
    <w:next w:val="1122"/>
    <w:link w:val="971"/>
    <w:uiPriority w:val="11"/>
    <w:qFormat/>
    <w:pPr>
      <w:spacing w:before="200" w:after="200"/>
    </w:pPr>
    <w:rPr>
      <w:sz w:val="24"/>
      <w:szCs w:val="24"/>
    </w:rPr>
  </w:style>
  <w:style w:type="character" w:styleId="971">
    <w:name w:val="Subtitle Char"/>
    <w:basedOn w:val="1132"/>
    <w:link w:val="970"/>
    <w:uiPriority w:val="11"/>
    <w:rPr>
      <w:sz w:val="24"/>
      <w:szCs w:val="24"/>
    </w:rPr>
  </w:style>
  <w:style w:type="paragraph" w:styleId="972">
    <w:name w:val="Quote"/>
    <w:basedOn w:val="1122"/>
    <w:next w:val="1122"/>
    <w:link w:val="973"/>
    <w:uiPriority w:val="29"/>
    <w:qFormat/>
    <w:pPr>
      <w:ind w:left="720" w:right="720"/>
    </w:pPr>
    <w:rPr>
      <w:i/>
    </w:rPr>
  </w:style>
  <w:style w:type="character" w:styleId="973">
    <w:name w:val="Quote Char"/>
    <w:link w:val="972"/>
    <w:uiPriority w:val="29"/>
    <w:rPr>
      <w:i/>
    </w:rPr>
  </w:style>
  <w:style w:type="paragraph" w:styleId="974">
    <w:name w:val="Intense Quote"/>
    <w:basedOn w:val="1122"/>
    <w:next w:val="1122"/>
    <w:link w:val="97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75">
    <w:name w:val="Intense Quote Char"/>
    <w:link w:val="974"/>
    <w:uiPriority w:val="30"/>
    <w:rPr>
      <w:i/>
    </w:rPr>
  </w:style>
  <w:style w:type="character" w:styleId="976">
    <w:name w:val="Header Char"/>
    <w:basedOn w:val="1132"/>
    <w:link w:val="1156"/>
    <w:uiPriority w:val="99"/>
  </w:style>
  <w:style w:type="character" w:styleId="977">
    <w:name w:val="Footer Char"/>
    <w:basedOn w:val="1132"/>
    <w:link w:val="1158"/>
    <w:uiPriority w:val="99"/>
  </w:style>
  <w:style w:type="character" w:styleId="978">
    <w:name w:val="Caption Char"/>
    <w:basedOn w:val="1150"/>
    <w:link w:val="1158"/>
    <w:uiPriority w:val="99"/>
  </w:style>
  <w:style w:type="table" w:styleId="979">
    <w:name w:val="Table Grid Light"/>
    <w:basedOn w:val="11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80">
    <w:name w:val="Plain Table 1"/>
    <w:basedOn w:val="11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81">
    <w:name w:val="Plain Table 2"/>
    <w:basedOn w:val="11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82">
    <w:name w:val="Plain Table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83">
    <w:name w:val="Plain Table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4">
    <w:name w:val="Plain Table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85">
    <w:name w:val="Grid Table 1 Light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6">
    <w:name w:val="Grid Table 1 Light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7">
    <w:name w:val="Grid Table 1 Light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8">
    <w:name w:val="Grid Table 1 Light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9">
    <w:name w:val="Grid Table 1 Light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0">
    <w:name w:val="Grid Table 1 Light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1">
    <w:name w:val="Grid Table 1 Light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2">
    <w:name w:val="Grid Table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2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2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2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Grid Table 2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Grid Table 2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Grid Table 2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Grid Table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Grid Table 3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Grid Table 3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Grid Table 3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Grid Table 3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4">
    <w:name w:val="Grid Table 3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5">
    <w:name w:val="Grid Table 3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6">
    <w:name w:val="Grid Table 4"/>
    <w:basedOn w:val="11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007">
    <w:name w:val="Grid Table 4 - Accent 1"/>
    <w:basedOn w:val="11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008">
    <w:name w:val="Grid Table 4 - Accent 2"/>
    <w:basedOn w:val="11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009">
    <w:name w:val="Grid Table 4 - Accent 3"/>
    <w:basedOn w:val="11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010">
    <w:name w:val="Grid Table 4 - Accent 4"/>
    <w:basedOn w:val="11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011">
    <w:name w:val="Grid Table 4 - Accent 5"/>
    <w:basedOn w:val="11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012">
    <w:name w:val="Grid Table 4 - Accent 6"/>
    <w:basedOn w:val="11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013">
    <w:name w:val="Grid Table 5 Dark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014">
    <w:name w:val="Grid Table 5 Dark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015">
    <w:name w:val="Grid Table 5 Dark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016">
    <w:name w:val="Grid Table 5 Dark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017">
    <w:name w:val="Grid Table 5 Dark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018">
    <w:name w:val="Grid Table 5 Dark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019">
    <w:name w:val="Grid Table 5 Dark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020">
    <w:name w:val="Grid Table 6 Colorful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021">
    <w:name w:val="Grid Table 6 Colorful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022">
    <w:name w:val="Grid Table 6 Colorful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023">
    <w:name w:val="Grid Table 6 Colorful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024">
    <w:name w:val="Grid Table 6 Colorful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025">
    <w:name w:val="Grid Table 6 Colorful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26">
    <w:name w:val="Grid Table 6 Colorful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27">
    <w:name w:val="Grid Table 7 Colorful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8">
    <w:name w:val="Grid Table 7 Colorful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9">
    <w:name w:val="Grid Table 7 Colorful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0">
    <w:name w:val="Grid Table 7 Colorful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1">
    <w:name w:val="Grid Table 7 Colorful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2">
    <w:name w:val="Grid Table 7 Colorful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3">
    <w:name w:val="Grid Table 7 Colorful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4">
    <w:name w:val="List Table 1 Light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5">
    <w:name w:val="List Table 1 Light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6">
    <w:name w:val="List Table 1 Light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7">
    <w:name w:val="List Table 1 Light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8">
    <w:name w:val="List Table 1 Light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9">
    <w:name w:val="List Table 1 Light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0">
    <w:name w:val="List Table 1 Light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1">
    <w:name w:val="List Table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42">
    <w:name w:val="List Table 2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43">
    <w:name w:val="List Table 2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44">
    <w:name w:val="List Table 2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45">
    <w:name w:val="List Table 2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46">
    <w:name w:val="List Table 2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47">
    <w:name w:val="List Table 2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48">
    <w:name w:val="List Table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9">
    <w:name w:val="List Table 3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0">
    <w:name w:val="List Table 3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1">
    <w:name w:val="List Table 3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2">
    <w:name w:val="List Table 3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3">
    <w:name w:val="List Table 3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4">
    <w:name w:val="List Table 3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5">
    <w:name w:val="List Table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6">
    <w:name w:val="List Table 4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7">
    <w:name w:val="List Table 4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8">
    <w:name w:val="List Table 4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9">
    <w:name w:val="List Table 4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0">
    <w:name w:val="List Table 4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1">
    <w:name w:val="List Table 4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2">
    <w:name w:val="List Table 5 Dark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3">
    <w:name w:val="List Table 5 Dark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4">
    <w:name w:val="List Table 5 Dark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5">
    <w:name w:val="List Table 5 Dark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6">
    <w:name w:val="List Table 5 Dark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7">
    <w:name w:val="List Table 5 Dark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8">
    <w:name w:val="List Table 5 Dark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9">
    <w:name w:val="List Table 6 Colorful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70">
    <w:name w:val="List Table 6 Colorful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71">
    <w:name w:val="List Table 6 Colorful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72">
    <w:name w:val="List Table 6 Colorful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73">
    <w:name w:val="List Table 6 Colorful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74">
    <w:name w:val="List Table 6 Colorful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75">
    <w:name w:val="List Table 6 Colorful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76">
    <w:name w:val="List Table 7 Colorful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77">
    <w:name w:val="List Table 7 Colorful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078">
    <w:name w:val="List Table 7 Colorful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079">
    <w:name w:val="List Table 7 Colorful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080">
    <w:name w:val="List Table 7 Colorful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081">
    <w:name w:val="List Table 7 Colorful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082">
    <w:name w:val="List Table 7 Colorful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083">
    <w:name w:val="Lined - Accent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84">
    <w:name w:val="Lined - Accent 1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85">
    <w:name w:val="Lined - Accent 2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86">
    <w:name w:val="Lined - Accent 3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87">
    <w:name w:val="Lined - Accent 4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88">
    <w:name w:val="Lined - Accent 5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89">
    <w:name w:val="Lined - Accent 6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90">
    <w:name w:val="Bordered &amp; Lined - Accent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91">
    <w:name w:val="Bordered &amp; Lined - Accent 1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92">
    <w:name w:val="Bordered &amp; Lined - Accent 2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93">
    <w:name w:val="Bordered &amp; Lined - Accent 3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94">
    <w:name w:val="Bordered &amp; Lined - Accent 4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95">
    <w:name w:val="Bordered &amp; Lined - Accent 5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96">
    <w:name w:val="Bordered &amp; Lined - Accent 6"/>
    <w:basedOn w:val="11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97">
    <w:name w:val="Bordered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98">
    <w:name w:val="Bordered - Accent 1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99">
    <w:name w:val="Bordered - Accent 2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100">
    <w:name w:val="Bordered - Accent 3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101">
    <w:name w:val="Bordered - Accent 4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102">
    <w:name w:val="Bordered - Accent 5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103">
    <w:name w:val="Bordered - Accent 6"/>
    <w:basedOn w:val="11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104">
    <w:name w:val="Hyperlink"/>
    <w:uiPriority w:val="99"/>
    <w:unhideWhenUsed/>
    <w:rPr>
      <w:color w:val="0000ff" w:themeColor="hyperlink"/>
      <w:u w:val="single"/>
    </w:rPr>
  </w:style>
  <w:style w:type="paragraph" w:styleId="1105">
    <w:name w:val="footnote text"/>
    <w:basedOn w:val="1122"/>
    <w:link w:val="1106"/>
    <w:uiPriority w:val="99"/>
    <w:semiHidden/>
    <w:unhideWhenUsed/>
    <w:pPr>
      <w:spacing w:after="40" w:line="240" w:lineRule="auto"/>
    </w:pPr>
    <w:rPr>
      <w:sz w:val="18"/>
    </w:rPr>
  </w:style>
  <w:style w:type="character" w:styleId="1106">
    <w:name w:val="Footnote Text Char"/>
    <w:link w:val="1105"/>
    <w:uiPriority w:val="99"/>
    <w:rPr>
      <w:sz w:val="18"/>
    </w:rPr>
  </w:style>
  <w:style w:type="character" w:styleId="1107">
    <w:name w:val="footnote reference"/>
    <w:basedOn w:val="1132"/>
    <w:uiPriority w:val="99"/>
    <w:unhideWhenUsed/>
    <w:rPr>
      <w:vertAlign w:val="superscript"/>
    </w:rPr>
  </w:style>
  <w:style w:type="paragraph" w:styleId="1108">
    <w:name w:val="endnote text"/>
    <w:basedOn w:val="1122"/>
    <w:link w:val="1109"/>
    <w:uiPriority w:val="99"/>
    <w:semiHidden/>
    <w:unhideWhenUsed/>
    <w:pPr>
      <w:spacing w:after="0" w:line="240" w:lineRule="auto"/>
    </w:pPr>
    <w:rPr>
      <w:sz w:val="20"/>
    </w:rPr>
  </w:style>
  <w:style w:type="character" w:styleId="1109">
    <w:name w:val="Endnote Text Char"/>
    <w:link w:val="1108"/>
    <w:uiPriority w:val="99"/>
    <w:rPr>
      <w:sz w:val="20"/>
    </w:rPr>
  </w:style>
  <w:style w:type="character" w:styleId="1110">
    <w:name w:val="endnote reference"/>
    <w:basedOn w:val="1132"/>
    <w:uiPriority w:val="99"/>
    <w:semiHidden/>
    <w:unhideWhenUsed/>
    <w:rPr>
      <w:vertAlign w:val="superscript"/>
    </w:rPr>
  </w:style>
  <w:style w:type="paragraph" w:styleId="1111">
    <w:name w:val="toc 1"/>
    <w:basedOn w:val="1122"/>
    <w:next w:val="1122"/>
    <w:uiPriority w:val="39"/>
    <w:unhideWhenUsed/>
    <w:pPr>
      <w:ind w:left="0" w:right="0" w:firstLine="0"/>
      <w:spacing w:after="57"/>
    </w:pPr>
  </w:style>
  <w:style w:type="paragraph" w:styleId="1112">
    <w:name w:val="toc 2"/>
    <w:basedOn w:val="1122"/>
    <w:next w:val="1122"/>
    <w:uiPriority w:val="39"/>
    <w:unhideWhenUsed/>
    <w:pPr>
      <w:ind w:left="283" w:right="0" w:firstLine="0"/>
      <w:spacing w:after="57"/>
    </w:pPr>
  </w:style>
  <w:style w:type="paragraph" w:styleId="1113">
    <w:name w:val="toc 3"/>
    <w:basedOn w:val="1122"/>
    <w:next w:val="1122"/>
    <w:uiPriority w:val="39"/>
    <w:unhideWhenUsed/>
    <w:pPr>
      <w:ind w:left="567" w:right="0" w:firstLine="0"/>
      <w:spacing w:after="57"/>
    </w:pPr>
  </w:style>
  <w:style w:type="paragraph" w:styleId="1114">
    <w:name w:val="toc 4"/>
    <w:basedOn w:val="1122"/>
    <w:next w:val="1122"/>
    <w:uiPriority w:val="39"/>
    <w:unhideWhenUsed/>
    <w:pPr>
      <w:ind w:left="850" w:right="0" w:firstLine="0"/>
      <w:spacing w:after="57"/>
    </w:pPr>
  </w:style>
  <w:style w:type="paragraph" w:styleId="1115">
    <w:name w:val="toc 5"/>
    <w:basedOn w:val="1122"/>
    <w:next w:val="1122"/>
    <w:uiPriority w:val="39"/>
    <w:unhideWhenUsed/>
    <w:pPr>
      <w:ind w:left="1134" w:right="0" w:firstLine="0"/>
      <w:spacing w:after="57"/>
    </w:pPr>
  </w:style>
  <w:style w:type="paragraph" w:styleId="1116">
    <w:name w:val="toc 6"/>
    <w:basedOn w:val="1122"/>
    <w:next w:val="1122"/>
    <w:uiPriority w:val="39"/>
    <w:unhideWhenUsed/>
    <w:pPr>
      <w:ind w:left="1417" w:right="0" w:firstLine="0"/>
      <w:spacing w:after="57"/>
    </w:pPr>
  </w:style>
  <w:style w:type="paragraph" w:styleId="1117">
    <w:name w:val="toc 7"/>
    <w:basedOn w:val="1122"/>
    <w:next w:val="1122"/>
    <w:uiPriority w:val="39"/>
    <w:unhideWhenUsed/>
    <w:pPr>
      <w:ind w:left="1701" w:right="0" w:firstLine="0"/>
      <w:spacing w:after="57"/>
    </w:pPr>
  </w:style>
  <w:style w:type="paragraph" w:styleId="1118">
    <w:name w:val="toc 8"/>
    <w:basedOn w:val="1122"/>
    <w:next w:val="1122"/>
    <w:uiPriority w:val="39"/>
    <w:unhideWhenUsed/>
    <w:pPr>
      <w:ind w:left="1984" w:right="0" w:firstLine="0"/>
      <w:spacing w:after="57"/>
    </w:pPr>
  </w:style>
  <w:style w:type="paragraph" w:styleId="1119">
    <w:name w:val="toc 9"/>
    <w:basedOn w:val="1122"/>
    <w:next w:val="1122"/>
    <w:uiPriority w:val="39"/>
    <w:unhideWhenUsed/>
    <w:pPr>
      <w:ind w:left="2268" w:right="0" w:firstLine="0"/>
      <w:spacing w:after="57"/>
    </w:pPr>
  </w:style>
  <w:style w:type="paragraph" w:styleId="1120">
    <w:name w:val="TOC Heading"/>
    <w:uiPriority w:val="39"/>
    <w:unhideWhenUsed/>
  </w:style>
  <w:style w:type="paragraph" w:styleId="1121">
    <w:name w:val="table of figures"/>
    <w:basedOn w:val="1122"/>
    <w:next w:val="1122"/>
    <w:uiPriority w:val="99"/>
    <w:unhideWhenUsed/>
    <w:pPr>
      <w:spacing w:after="0" w:afterAutospacing="0"/>
    </w:pPr>
  </w:style>
  <w:style w:type="paragraph" w:styleId="1122" w:default="1">
    <w:name w:val="Normal"/>
    <w:qFormat/>
    <w:pPr>
      <w:ind w:firstLine="709"/>
      <w:jc w:val="both"/>
      <w:spacing w:after="120" w:line="360" w:lineRule="auto"/>
    </w:pPr>
    <w:rPr>
      <w:rFonts w:ascii="Times New Roman" w:hAnsi="Times New Roman"/>
      <w:sz w:val="24"/>
      <w:szCs w:val="20"/>
    </w:rPr>
  </w:style>
  <w:style w:type="paragraph" w:styleId="1123">
    <w:name w:val="Heading 1"/>
    <w:basedOn w:val="1122"/>
    <w:next w:val="1122"/>
    <w:link w:val="1137"/>
    <w:uiPriority w:val="9"/>
    <w:qFormat/>
    <w:pPr>
      <w:numPr>
        <w:ilvl w:val="0"/>
        <w:numId w:val="0"/>
      </w:numPr>
      <w:ind w:left="0" w:right="0" w:firstLine="709"/>
      <w:jc w:val="left"/>
      <w:keepLines/>
      <w:keepNext/>
      <w:outlineLvl w:val="0"/>
    </w:pPr>
    <w:rPr>
      <w:rFonts w:eastAsiaTheme="majorEastAsia" w:cstheme="majorBidi"/>
      <w:b/>
      <w:bCs/>
      <w:sz w:val="28"/>
      <w:szCs w:val="24"/>
      <w:lang w:eastAsia="ru-RU"/>
    </w:rPr>
  </w:style>
  <w:style w:type="paragraph" w:styleId="1124">
    <w:name w:val="Heading 2"/>
    <w:basedOn w:val="1122"/>
    <w:next w:val="1122"/>
    <w:link w:val="1138"/>
    <w:uiPriority w:val="9"/>
    <w:unhideWhenUsed/>
    <w:qFormat/>
    <w:pPr>
      <w:numPr>
        <w:ilvl w:val="1"/>
        <w:numId w:val="1"/>
      </w:numPr>
      <w:ind w:left="0" w:right="0" w:firstLine="709"/>
      <w:keepLines/>
      <w:keepNext/>
      <w:outlineLvl w:val="1"/>
    </w:pPr>
    <w:rPr>
      <w:rFonts w:eastAsiaTheme="majorEastAsia" w:cstheme="majorBidi"/>
      <w:b/>
      <w:szCs w:val="26"/>
      <w:lang w:val="en-US" w:eastAsia="ru-RU"/>
    </w:rPr>
  </w:style>
  <w:style w:type="paragraph" w:styleId="1125">
    <w:name w:val="Heading 3"/>
    <w:basedOn w:val="1122"/>
    <w:next w:val="1122"/>
    <w:link w:val="1139"/>
    <w:uiPriority w:val="9"/>
    <w:semiHidden/>
    <w:unhideWhenUsed/>
    <w:qFormat/>
    <w:pPr>
      <w:numPr>
        <w:ilvl w:val="2"/>
        <w:numId w:val="1"/>
      </w:numPr>
      <w:keepLines/>
      <w:keepNext/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1126">
    <w:name w:val="Heading 4"/>
    <w:basedOn w:val="1122"/>
    <w:next w:val="1122"/>
    <w:link w:val="1140"/>
    <w:uiPriority w:val="9"/>
    <w:semiHidden/>
    <w:unhideWhenUsed/>
    <w:qFormat/>
    <w:pPr>
      <w:numPr>
        <w:ilvl w:val="3"/>
        <w:numId w:val="1"/>
      </w:num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1127">
    <w:name w:val="Heading 5"/>
    <w:basedOn w:val="1122"/>
    <w:next w:val="1122"/>
    <w:link w:val="1141"/>
    <w:uiPriority w:val="9"/>
    <w:semiHidden/>
    <w:unhideWhenUsed/>
    <w:qFormat/>
    <w:pPr>
      <w:numPr>
        <w:ilvl w:val="4"/>
        <w:numId w:val="1"/>
      </w:num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1128">
    <w:name w:val="Heading 6"/>
    <w:basedOn w:val="1122"/>
    <w:next w:val="1122"/>
    <w:link w:val="1142"/>
    <w:uiPriority w:val="9"/>
    <w:semiHidden/>
    <w:unhideWhenUsed/>
    <w:qFormat/>
    <w:pPr>
      <w:numPr>
        <w:ilvl w:val="5"/>
        <w:numId w:val="1"/>
      </w:numPr>
      <w:keepLines/>
      <w:keepNext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1129">
    <w:name w:val="Heading 7"/>
    <w:basedOn w:val="1122"/>
    <w:next w:val="1122"/>
    <w:link w:val="1143"/>
    <w:uiPriority w:val="9"/>
    <w:semiHidden/>
    <w:unhideWhenUsed/>
    <w:qFormat/>
    <w:pPr>
      <w:numPr>
        <w:ilvl w:val="6"/>
        <w:numId w:val="1"/>
      </w:numPr>
      <w:keepLines/>
      <w:keepNext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1130">
    <w:name w:val="Heading 8"/>
    <w:basedOn w:val="1122"/>
    <w:next w:val="1122"/>
    <w:link w:val="1144"/>
    <w:uiPriority w:val="9"/>
    <w:semiHidden/>
    <w:unhideWhenUsed/>
    <w:qFormat/>
    <w:pPr>
      <w:numPr>
        <w:ilvl w:val="7"/>
        <w:numId w:val="1"/>
      </w:numPr>
      <w:keepLines/>
      <w:keepNext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1131">
    <w:name w:val="Heading 9"/>
    <w:basedOn w:val="1122"/>
    <w:next w:val="1122"/>
    <w:link w:val="1145"/>
    <w:uiPriority w:val="9"/>
    <w:semiHidden/>
    <w:unhideWhenUsed/>
    <w:qFormat/>
    <w:pPr>
      <w:numPr>
        <w:ilvl w:val="8"/>
        <w:numId w:val="1"/>
      </w:numPr>
      <w:keepLines/>
      <w:keepNext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1132" w:default="1">
    <w:name w:val="Default Paragraph Font"/>
    <w:uiPriority w:val="1"/>
    <w:semiHidden/>
    <w:unhideWhenUsed/>
  </w:style>
  <w:style w:type="table" w:styleId="11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134" w:default="1">
    <w:name w:val="No List"/>
    <w:uiPriority w:val="99"/>
    <w:semiHidden/>
    <w:unhideWhenUsed/>
  </w:style>
  <w:style w:type="paragraph" w:styleId="1135">
    <w:name w:val="Balloon Text"/>
    <w:basedOn w:val="1122"/>
    <w:link w:val="1136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136" w:customStyle="1">
    <w:name w:val="Текст выноски Знак"/>
    <w:basedOn w:val="1132"/>
    <w:link w:val="1135"/>
    <w:uiPriority w:val="99"/>
    <w:semiHidden/>
    <w:rPr>
      <w:rFonts w:ascii="Tahoma" w:hAnsi="Tahoma" w:cs="Tahoma"/>
      <w:sz w:val="16"/>
      <w:szCs w:val="16"/>
    </w:rPr>
  </w:style>
  <w:style w:type="character" w:styleId="1137" w:customStyle="1">
    <w:name w:val="Заголовок 1 Знак"/>
    <w:link w:val="1123"/>
    <w:uiPriority w:val="9"/>
    <w:rPr>
      <w:sz w:val="28"/>
      <w:szCs w:val="24"/>
      <w:lang w:eastAsia="ru-RU"/>
    </w:rPr>
  </w:style>
  <w:style w:type="character" w:styleId="1138" w:customStyle="1">
    <w:name w:val="Заголовок 2 Знак"/>
    <w:link w:val="1124"/>
    <w:uiPriority w:val="9"/>
    <w:rPr>
      <w:lang w:val="en-US" w:eastAsia="ru-RU"/>
    </w:rPr>
  </w:style>
  <w:style w:type="character" w:styleId="1139" w:customStyle="1">
    <w:name w:val="Заголовок 3 Знак"/>
    <w:basedOn w:val="1132"/>
    <w:link w:val="1125"/>
    <w:uiPriority w:val="9"/>
    <w:semiHidden/>
    <w:rPr>
      <w:rFonts w:ascii="Times New Roman" w:hAnsi="Times New Roman" w:eastAsiaTheme="majorEastAsia" w:cstheme="majorBidi"/>
      <w:i/>
      <w:sz w:val="28"/>
      <w:szCs w:val="24"/>
    </w:rPr>
  </w:style>
  <w:style w:type="character" w:styleId="1140" w:customStyle="1">
    <w:name w:val="Заголовок 4 Знак"/>
    <w:basedOn w:val="1132"/>
    <w:link w:val="1126"/>
    <w:uiPriority w:val="9"/>
    <w:semiHidden/>
    <w:rPr>
      <w:rFonts w:asciiTheme="majorHAnsi" w:hAnsiTheme="majorHAnsi" w:eastAsiaTheme="majorEastAsia" w:cstheme="majorBidi"/>
      <w:i/>
      <w:iCs/>
      <w:color w:val="365f91" w:themeColor="accent1" w:themeShade="BF"/>
      <w:sz w:val="28"/>
    </w:rPr>
  </w:style>
  <w:style w:type="character" w:styleId="1141" w:customStyle="1">
    <w:name w:val="Заголовок 5 Знак"/>
    <w:basedOn w:val="1132"/>
    <w:link w:val="1127"/>
    <w:uiPriority w:val="9"/>
    <w:semiHidden/>
    <w:rPr>
      <w:rFonts w:asciiTheme="majorHAnsi" w:hAnsiTheme="majorHAnsi" w:eastAsiaTheme="majorEastAsia" w:cstheme="majorBidi"/>
      <w:color w:val="365f91" w:themeColor="accent1" w:themeShade="BF"/>
      <w:sz w:val="28"/>
    </w:rPr>
  </w:style>
  <w:style w:type="character" w:styleId="1142" w:customStyle="1">
    <w:name w:val="Заголовок 6 Знак"/>
    <w:basedOn w:val="1132"/>
    <w:link w:val="1128"/>
    <w:uiPriority w:val="9"/>
    <w:semiHidden/>
    <w:rPr>
      <w:rFonts w:asciiTheme="majorHAnsi" w:hAnsiTheme="majorHAnsi" w:eastAsiaTheme="majorEastAsia" w:cstheme="majorBidi"/>
      <w:color w:val="243f60" w:themeColor="accent1" w:themeShade="7F"/>
      <w:sz w:val="28"/>
    </w:rPr>
  </w:style>
  <w:style w:type="character" w:styleId="1143" w:customStyle="1">
    <w:name w:val="Заголовок 7 Знак"/>
    <w:basedOn w:val="1132"/>
    <w:link w:val="1129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  <w:sz w:val="28"/>
    </w:rPr>
  </w:style>
  <w:style w:type="character" w:styleId="1144" w:customStyle="1">
    <w:name w:val="Заголовок 8 Знак"/>
    <w:basedOn w:val="1132"/>
    <w:link w:val="1130"/>
    <w:uiPriority w:val="9"/>
    <w:semiHidden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1145" w:customStyle="1">
    <w:name w:val="Заголовок 9 Знак"/>
    <w:basedOn w:val="1132"/>
    <w:link w:val="1131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1146" w:customStyle="1">
    <w:name w:val="абзац"/>
    <w:basedOn w:val="1122"/>
    <w:link w:val="1152"/>
    <w:pPr>
      <w:ind w:firstLine="567"/>
      <w:jc w:val="both"/>
      <w:spacing w:after="0" w:line="240" w:lineRule="auto"/>
    </w:pPr>
    <w:rPr>
      <w:rFonts w:eastAsia="Times New Roman" w:cs="Times New Roman"/>
      <w:szCs w:val="20"/>
      <w:lang w:eastAsia="ru-RU"/>
    </w:rPr>
  </w:style>
  <w:style w:type="paragraph" w:styleId="1147" w:customStyle="1">
    <w:name w:val="Рисунок"/>
    <w:basedOn w:val="1122"/>
    <w:next w:val="1122"/>
    <w:link w:val="1149"/>
    <w:qFormat/>
    <w:pPr>
      <w:ind w:firstLine="0"/>
      <w:jc w:val="center"/>
      <w:spacing w:line="240" w:lineRule="auto"/>
    </w:pPr>
    <w:rPr>
      <w:i/>
      <w:sz w:val="24"/>
      <w:lang w:eastAsia="ru-RU"/>
    </w:rPr>
  </w:style>
  <w:style w:type="paragraph" w:styleId="1148" w:customStyle="1">
    <w:name w:val="Таблица"/>
    <w:basedOn w:val="1122"/>
    <w:next w:val="1122"/>
    <w:link w:val="1151"/>
    <w:qFormat/>
    <w:pPr>
      <w:ind w:firstLine="0"/>
      <w:spacing w:after="0" w:line="240" w:lineRule="auto"/>
    </w:pPr>
  </w:style>
  <w:style w:type="character" w:styleId="1149" w:customStyle="1">
    <w:name w:val="Рисунок Знак"/>
    <w:basedOn w:val="1132"/>
    <w:link w:val="1147"/>
    <w:rPr>
      <w:rFonts w:ascii="Times New Roman" w:hAnsi="Times New Roman"/>
      <w:i/>
      <w:sz w:val="24"/>
      <w:lang w:eastAsia="ru-RU"/>
    </w:rPr>
  </w:style>
  <w:style w:type="paragraph" w:styleId="1150">
    <w:name w:val="Caption"/>
    <w:basedOn w:val="1122"/>
    <w:next w:val="1122"/>
    <w:uiPriority w:val="35"/>
    <w:unhideWhenUsed/>
    <w:qFormat/>
    <w:pPr>
      <w:ind w:firstLine="0"/>
      <w:jc w:val="center"/>
      <w:spacing w:after="200" w:line="240" w:lineRule="auto"/>
    </w:pPr>
    <w:rPr>
      <w:iCs/>
      <w:sz w:val="24"/>
      <w:szCs w:val="18"/>
    </w:rPr>
  </w:style>
  <w:style w:type="character" w:styleId="1151" w:customStyle="1">
    <w:name w:val="Таблица Знак"/>
    <w:basedOn w:val="1149"/>
    <w:link w:val="1148"/>
    <w:rPr>
      <w:rFonts w:ascii="Times New Roman" w:hAnsi="Times New Roman"/>
      <w:i w:val="0"/>
      <w:sz w:val="28"/>
      <w:lang w:eastAsia="ru-RU"/>
    </w:rPr>
  </w:style>
  <w:style w:type="character" w:styleId="1152" w:customStyle="1">
    <w:name w:val="абзац Знак"/>
    <w:basedOn w:val="1132"/>
    <w:link w:val="1146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153">
    <w:name w:val="List Paragraph"/>
    <w:basedOn w:val="1122"/>
    <w:uiPriority w:val="34"/>
    <w:qFormat/>
    <w:pPr>
      <w:contextualSpacing/>
      <w:ind w:left="720"/>
    </w:pPr>
  </w:style>
  <w:style w:type="table" w:styleId="1154">
    <w:name w:val="Table Grid"/>
    <w:basedOn w:val="113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55">
    <w:name w:val="Placeholder Text"/>
    <w:basedOn w:val="1132"/>
    <w:uiPriority w:val="99"/>
    <w:semiHidden/>
    <w:rPr>
      <w:color w:val="808080"/>
    </w:rPr>
  </w:style>
  <w:style w:type="paragraph" w:styleId="1156">
    <w:name w:val="Header"/>
    <w:basedOn w:val="1122"/>
    <w:link w:val="1157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157" w:customStyle="1">
    <w:name w:val="Верхний колонтитул Знак"/>
    <w:basedOn w:val="1132"/>
    <w:link w:val="1156"/>
    <w:uiPriority w:val="99"/>
    <w:rPr>
      <w:rFonts w:ascii="Times New Roman" w:hAnsi="Times New Roman"/>
      <w:sz w:val="28"/>
    </w:rPr>
  </w:style>
  <w:style w:type="paragraph" w:styleId="1158">
    <w:name w:val="Footer"/>
    <w:basedOn w:val="1122"/>
    <w:link w:val="115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159" w:customStyle="1">
    <w:name w:val="Нижний колонтитул Знак"/>
    <w:basedOn w:val="1132"/>
    <w:link w:val="1158"/>
    <w:uiPriority w:val="99"/>
    <w:rPr>
      <w:rFonts w:ascii="Times New Roman" w:hAnsi="Times New Roman"/>
      <w:sz w:val="28"/>
    </w:rPr>
  </w:style>
  <w:style w:type="paragraph" w:styleId="1160">
    <w:name w:val="Normal (Web)"/>
    <w:basedOn w:val="1122"/>
    <w:uiPriority w:val="99"/>
    <w:semiHidden/>
    <w:unhideWhenUsed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1161">
    <w:name w:val="Strong"/>
    <w:basedOn w:val="1132"/>
    <w:uiPriority w:val="22"/>
    <w:qFormat/>
    <w:rPr>
      <w:b/>
      <w:bCs/>
    </w:rPr>
  </w:style>
  <w:style w:type="character" w:styleId="1162" w:customStyle="1">
    <w:name w:val="katex-mathml"/>
    <w:basedOn w:val="1132"/>
  </w:style>
  <w:style w:type="character" w:styleId="1163" w:customStyle="1">
    <w:name w:val="mord"/>
    <w:basedOn w:val="1132"/>
  </w:style>
  <w:style w:type="character" w:styleId="1164" w:customStyle="1">
    <w:name w:val="mrel"/>
    <w:basedOn w:val="1132"/>
  </w:style>
  <w:style w:type="paragraph" w:styleId="1165" w:customStyle="1">
    <w:name w:val="my-2"/>
    <w:basedOn w:val="1122"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1_817" w:customStyle="1">
    <w:name w:val="Verbatim 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184</cp:revision>
  <dcterms:created xsi:type="dcterms:W3CDTF">2024-04-29T20:57:00Z</dcterms:created>
  <dcterms:modified xsi:type="dcterms:W3CDTF">2025-12-12T08:31:13Z</dcterms:modified>
</cp:coreProperties>
</file>