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7415A3" w:rsidP="79447263" w:rsidRDefault="1FF8522E" w14:paraId="5276C84B" w14:textId="09BD7463">
      <w:pPr>
        <w:ind w:left="-20" w:right="-20"/>
        <w:rPr>
          <w:rFonts w:ascii="Verdana" w:hAnsi="Verdana" w:eastAsia="Verdana" w:cs="Verdana"/>
          <w:color w:val="191919"/>
          <w:sz w:val="21"/>
          <w:szCs w:val="21"/>
        </w:rPr>
      </w:pPr>
      <w:r w:rsidRPr="0FE00E49">
        <w:rPr>
          <w:rFonts w:ascii="Verdana" w:hAnsi="Verdana" w:eastAsia="Verdana" w:cs="Verdana"/>
          <w:b/>
          <w:bCs/>
          <w:color w:val="009E0F"/>
          <w:sz w:val="21"/>
          <w:szCs w:val="21"/>
        </w:rPr>
        <w:t>Deliverable #1</w:t>
      </w:r>
      <w:r w:rsidRPr="0FE00E49">
        <w:rPr>
          <w:rFonts w:ascii="Verdana" w:hAnsi="Verdana" w:eastAsia="Verdana" w:cs="Verdana"/>
          <w:color w:val="191919"/>
          <w:sz w:val="21"/>
          <w:szCs w:val="21"/>
        </w:rPr>
        <w:t xml:space="preserve"> (2 Marks) due week 10 for professor review and feedback</w:t>
      </w:r>
      <w:r w:rsidRPr="0FE00E49" w:rsidR="08B73C23">
        <w:rPr>
          <w:rFonts w:ascii="Verdana" w:hAnsi="Verdana" w:eastAsia="Verdana" w:cs="Verdana"/>
          <w:b/>
          <w:bCs/>
          <w:color w:val="191919"/>
          <w:sz w:val="21"/>
          <w:szCs w:val="21"/>
        </w:rPr>
        <w:t>-Rohaan</w:t>
      </w:r>
      <w:r w:rsidRPr="0FE00E49" w:rsidR="17CB6FA5">
        <w:rPr>
          <w:rFonts w:ascii="Verdana" w:hAnsi="Verdana" w:eastAsia="Verdana" w:cs="Verdana"/>
          <w:b/>
          <w:bCs/>
          <w:color w:val="191919"/>
          <w:sz w:val="21"/>
          <w:szCs w:val="21"/>
        </w:rPr>
        <w:t>- Hoang Giang</w:t>
      </w:r>
    </w:p>
    <w:p w:rsidR="007415A3" w:rsidP="79447263" w:rsidRDefault="1FF8522E" w14:paraId="6FD9A681" w14:textId="74C9FB83">
      <w:pPr>
        <w:ind w:left="-20" w:right="-20"/>
      </w:pPr>
      <w:r w:rsidRPr="79447263">
        <w:rPr>
          <w:rFonts w:ascii="Verdana" w:hAnsi="Verdana" w:eastAsia="Verdana" w:cs="Verdana"/>
          <w:color w:val="191919"/>
          <w:sz w:val="21"/>
          <w:szCs w:val="21"/>
        </w:rPr>
        <w:t xml:space="preserve">Select two entity classes from deliverable #3 “Part B” and develop two state diagrams. The classes should have a dynamic nature within the scope of your project. </w:t>
      </w:r>
      <w:r w:rsidRPr="79447263">
        <w:rPr>
          <w:rFonts w:ascii="Verdana" w:hAnsi="Verdana" w:eastAsia="Verdana" w:cs="Verdana"/>
          <w:color w:val="E69138"/>
          <w:sz w:val="21"/>
          <w:szCs w:val="21"/>
        </w:rPr>
        <w:t>Add the state diagrams to Appendix E of your SRS document.</w:t>
      </w:r>
    </w:p>
    <w:p w:rsidR="007415A3" w:rsidP="79447263" w:rsidRDefault="1FF8522E" w14:paraId="7F85DDFA" w14:textId="66107B3A">
      <w:pPr>
        <w:ind w:left="-20" w:right="-20"/>
      </w:pPr>
      <w:r w:rsidRPr="0FE00E49">
        <w:rPr>
          <w:rFonts w:ascii="Verdana" w:hAnsi="Verdana" w:eastAsia="Verdana" w:cs="Verdana"/>
          <w:color w:val="191919"/>
          <w:sz w:val="21"/>
          <w:szCs w:val="21"/>
        </w:rPr>
        <w:t xml:space="preserve">Refer to </w:t>
      </w:r>
      <w:hyperlink r:id="rId8">
        <w:r w:rsidRPr="0FE00E49">
          <w:rPr>
            <w:rStyle w:val="Hyperlink"/>
            <w:color w:val="003796"/>
          </w:rPr>
          <w:t>unit 07 topic 7.2</w:t>
        </w:r>
      </w:hyperlink>
      <w:r w:rsidRPr="0FE00E49">
        <w:rPr>
          <w:rFonts w:ascii="Verdana" w:hAnsi="Verdana" w:eastAsia="Verdana" w:cs="Verdana"/>
          <w:color w:val="191919"/>
          <w:sz w:val="21"/>
          <w:szCs w:val="21"/>
        </w:rPr>
        <w:t xml:space="preserve"> chapter 8 &amp; Appendix #1 of your </w:t>
      </w:r>
      <w:r w:rsidRPr="0FE00E49" w:rsidR="144B4BF0">
        <w:rPr>
          <w:rFonts w:ascii="Verdana" w:hAnsi="Verdana" w:eastAsia="Verdana" w:cs="Verdana"/>
          <w:color w:val="191919"/>
          <w:sz w:val="21"/>
          <w:szCs w:val="21"/>
        </w:rPr>
        <w:t>textbook</w:t>
      </w:r>
      <w:r w:rsidRPr="0FE00E49">
        <w:rPr>
          <w:rFonts w:ascii="Verdana" w:hAnsi="Verdana" w:eastAsia="Verdana" w:cs="Verdana"/>
          <w:color w:val="191919"/>
          <w:sz w:val="21"/>
          <w:szCs w:val="21"/>
        </w:rPr>
        <w:t xml:space="preserve"> for further info about state diagrams. </w:t>
      </w:r>
    </w:p>
    <w:p w:rsidR="007415A3" w:rsidP="79447263" w:rsidRDefault="1FF8522E" w14:paraId="46BBD811" w14:textId="7B2DABB2">
      <w:pPr>
        <w:ind w:left="-20" w:right="-20"/>
      </w:pPr>
      <w:r w:rsidRPr="79447263">
        <w:rPr>
          <w:rFonts w:ascii="Verdana" w:hAnsi="Verdana" w:eastAsia="Verdana" w:cs="Verdana"/>
          <w:color w:val="191919"/>
          <w:sz w:val="21"/>
          <w:szCs w:val="21"/>
        </w:rPr>
        <w:t>Click on the following link for details on how to draw state diagrams using Microsoft Visio:</w:t>
      </w:r>
    </w:p>
    <w:p w:rsidR="5A869FA7" w:rsidP="0FE00E49" w:rsidRDefault="004E273F" w14:paraId="2EFDBB66" w14:textId="55E60C2A">
      <w:pPr>
        <w:ind w:left="-20" w:right="-20"/>
      </w:pPr>
      <w:hyperlink r:id="rId9">
        <w:r w:rsidRPr="0FE00E49" w:rsidR="1FF8522E">
          <w:rPr>
            <w:rStyle w:val="Hyperlink"/>
            <w:color w:val="003796"/>
          </w:rPr>
          <w:t>Visio state diagram</w:t>
        </w:r>
      </w:hyperlink>
    </w:p>
    <w:p w:rsidR="1AEB3996" w:rsidP="0FE00E49" w:rsidRDefault="1AEB3996" w14:paraId="068A4528" w14:textId="0E6F957A">
      <w:pPr>
        <w:ind w:left="-20" w:right="-20"/>
        <w:rPr>
          <w:color w:val="003796"/>
        </w:rPr>
      </w:pPr>
    </w:p>
    <w:p w:rsidR="771F2413" w:rsidP="6873FEC7" w:rsidRDefault="5FB5973A" w14:paraId="256F17AC" w14:textId="42B1CE63">
      <w:pPr>
        <w:ind w:left="-20" w:right="-20"/>
        <w:rPr>
          <w:rFonts w:ascii="Arial" w:hAnsi="Arial" w:eastAsia="Arial" w:cs="Arial"/>
          <w:b/>
          <w:bCs/>
        </w:rPr>
      </w:pPr>
      <w:r w:rsidRPr="1EECE075">
        <w:rPr>
          <w:rFonts w:ascii="Verdana" w:hAnsi="Verdana" w:eastAsia="Verdana" w:cs="Verdana"/>
          <w:b/>
          <w:bCs/>
          <w:color w:val="191919"/>
          <w:sz w:val="21"/>
          <w:szCs w:val="21"/>
        </w:rPr>
        <w:t>Entity classes 1:</w:t>
      </w:r>
      <w:r w:rsidRPr="1EECE075">
        <w:rPr>
          <w:rFonts w:ascii="Arial" w:hAnsi="Arial" w:eastAsia="Arial" w:cs="Arial"/>
          <w:b/>
          <w:bCs/>
        </w:rPr>
        <w:t xml:space="preserve"> </w:t>
      </w:r>
      <w:r w:rsidRPr="1EECE075" w:rsidR="1AEB3996">
        <w:rPr>
          <w:rFonts w:ascii="Arial" w:hAnsi="Arial" w:eastAsia="Arial" w:cs="Arial"/>
          <w:b/>
          <w:bCs/>
        </w:rPr>
        <w:t>Modify Banking Info</w:t>
      </w:r>
    </w:p>
    <w:p w:rsidR="771F2413" w:rsidP="1EECE075" w:rsidRDefault="590CDC65" w14:paraId="4BFDC547" w14:noSpellErr="1" w14:textId="60451F37">
      <w:pPr>
        <w:ind w:left="-20" w:right="-20"/>
        <w:rPr/>
      </w:pPr>
    </w:p>
    <w:p w:rsidR="771F2413" w:rsidP="771F2413" w:rsidRDefault="771F2413" w14:paraId="40C93D7B" w14:textId="5359E050">
      <w:pPr>
        <w:ind w:left="-20" w:right="-20"/>
        <w:rPr>
          <w:rFonts w:ascii="Arial" w:hAnsi="Arial" w:eastAsia="Arial" w:cs="Arial"/>
        </w:rPr>
      </w:pPr>
      <w:r w:rsidR="21340572">
        <w:drawing>
          <wp:inline wp14:editId="5756A93A" wp14:anchorId="47559C02">
            <wp:extent cx="5943600" cy="3819525"/>
            <wp:effectExtent l="0" t="0" r="0" b="0"/>
            <wp:docPr id="698171488" name="" title=""/>
            <wp:cNvGraphicFramePr>
              <a:graphicFrameLocks noChangeAspect="1"/>
            </wp:cNvGraphicFramePr>
            <a:graphic>
              <a:graphicData uri="http://schemas.openxmlformats.org/drawingml/2006/picture">
                <pic:pic>
                  <pic:nvPicPr>
                    <pic:cNvPr id="0" name=""/>
                    <pic:cNvPicPr/>
                  </pic:nvPicPr>
                  <pic:blipFill>
                    <a:blip r:embed="Rc639b992913040cf">
                      <a:extLst>
                        <a:ext xmlns:a="http://schemas.openxmlformats.org/drawingml/2006/main" uri="{28A0092B-C50C-407E-A947-70E740481C1C}">
                          <a14:useLocalDpi val="0"/>
                        </a:ext>
                      </a:extLst>
                    </a:blip>
                    <a:stretch>
                      <a:fillRect/>
                    </a:stretch>
                  </pic:blipFill>
                  <pic:spPr>
                    <a:xfrm>
                      <a:off x="0" y="0"/>
                      <a:ext cx="5943600" cy="3819525"/>
                    </a:xfrm>
                    <a:prstGeom prst="rect">
                      <a:avLst/>
                    </a:prstGeom>
                  </pic:spPr>
                </pic:pic>
              </a:graphicData>
            </a:graphic>
          </wp:inline>
        </w:drawing>
      </w:r>
    </w:p>
    <w:p w:rsidR="6873FEC7" w:rsidP="6873FEC7" w:rsidRDefault="6873FEC7" w14:paraId="4C168219" w14:textId="1AEACAED">
      <w:pPr>
        <w:ind w:left="-20" w:right="-20"/>
        <w:rPr>
          <w:rFonts w:ascii="Arial" w:hAnsi="Arial" w:eastAsia="Arial" w:cs="Arial"/>
        </w:rPr>
      </w:pPr>
    </w:p>
    <w:p w:rsidR="193A37D0" w:rsidP="193A37D0" w:rsidRDefault="193A37D0" w14:paraId="595094BC" w14:textId="0C15F3E0">
      <w:pPr>
        <w:ind w:left="-20" w:right="-20"/>
        <w:rPr>
          <w:rFonts w:ascii="Verdana" w:hAnsi="Verdana" w:eastAsia="Verdana" w:cs="Verdana"/>
          <w:b/>
          <w:bCs/>
          <w:color w:val="191919"/>
          <w:sz w:val="21"/>
          <w:szCs w:val="21"/>
        </w:rPr>
      </w:pPr>
    </w:p>
    <w:p w:rsidR="70087267" w:rsidP="0FE00E49" w:rsidRDefault="70087267" w14:paraId="171582AA" w14:textId="100FB676">
      <w:pPr>
        <w:ind w:left="-20" w:right="-20"/>
        <w:rPr>
          <w:rFonts w:ascii="Arial" w:hAnsi="Arial" w:eastAsia="Arial" w:cs="Arial"/>
          <w:b/>
          <w:bCs/>
        </w:rPr>
      </w:pPr>
      <w:r w:rsidRPr="193A37D0">
        <w:rPr>
          <w:rFonts w:ascii="Verdana" w:hAnsi="Verdana" w:eastAsia="Verdana" w:cs="Verdana"/>
          <w:b/>
          <w:bCs/>
          <w:color w:val="191919"/>
          <w:sz w:val="21"/>
          <w:szCs w:val="21"/>
        </w:rPr>
        <w:t>Entity classes 2:</w:t>
      </w:r>
      <w:r w:rsidRPr="193A37D0">
        <w:rPr>
          <w:rFonts w:ascii="Arial" w:hAnsi="Arial" w:eastAsia="Arial" w:cs="Arial"/>
          <w:b/>
          <w:bCs/>
        </w:rPr>
        <w:t xml:space="preserve"> </w:t>
      </w:r>
      <w:r w:rsidRPr="193A37D0" w:rsidR="0A42A881">
        <w:rPr>
          <w:rFonts w:ascii="Arial" w:hAnsi="Arial" w:eastAsia="Arial" w:cs="Arial"/>
          <w:b/>
          <w:bCs/>
        </w:rPr>
        <w:t>Upload Lyrics</w:t>
      </w:r>
      <w:r w:rsidRPr="193A37D0" w:rsidR="22AC3D65">
        <w:rPr>
          <w:rFonts w:ascii="Arial" w:hAnsi="Arial" w:eastAsia="Arial" w:cs="Arial"/>
          <w:b/>
          <w:bCs/>
        </w:rPr>
        <w:t>.</w:t>
      </w:r>
    </w:p>
    <w:p w:rsidR="0BCBAA77" w:rsidP="6D687CD8" w:rsidRDefault="29853C5C" w14:paraId="401A6AB6" w14:textId="542B07A6">
      <w:pPr>
        <w:shd w:val="clear" w:color="auto" w:fill="FFFFFF" w:themeFill="background1"/>
        <w:spacing w:after="0"/>
        <w:ind w:left="450"/>
      </w:pPr>
      <w:r>
        <w:rPr>
          <w:noProof/>
        </w:rPr>
        <w:drawing>
          <wp:inline distT="0" distB="0" distL="0" distR="0" wp14:anchorId="42381085" wp14:editId="7DF979ED">
            <wp:extent cx="5667375" cy="2963565"/>
            <wp:effectExtent l="9525" t="9525" r="9525" b="9525"/>
            <wp:docPr id="1075646085" name="Picture 1075646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67375" cy="2963565"/>
                    </a:xfrm>
                    <a:prstGeom prst="rect">
                      <a:avLst/>
                    </a:prstGeom>
                    <a:ln w="9525">
                      <a:solidFill>
                        <a:schemeClr val="accent4">
                          <a:lumMod val="40000"/>
                          <a:lumOff val="60000"/>
                        </a:schemeClr>
                      </a:solidFill>
                      <a:prstDash val="solid"/>
                    </a:ln>
                  </pic:spPr>
                </pic:pic>
              </a:graphicData>
            </a:graphic>
          </wp:inline>
        </w:drawing>
      </w:r>
    </w:p>
    <w:p w:rsidR="0FE00E49" w:rsidP="0FE00E49" w:rsidRDefault="0FE00E49" w14:paraId="2878A1D4" w14:textId="1A49B355">
      <w:pPr>
        <w:shd w:val="clear" w:color="auto" w:fill="FFFFFF" w:themeFill="background1"/>
        <w:spacing w:after="0"/>
        <w:rPr>
          <w:rFonts w:ascii="system-ui" w:hAnsi="system-ui" w:eastAsia="system-ui" w:cs="system-ui"/>
          <w:color w:val="0D0D0D" w:themeColor="text1" w:themeTint="F2"/>
        </w:rPr>
      </w:pPr>
    </w:p>
    <w:p w:rsidR="007415A3" w:rsidP="6873FEC7" w:rsidRDefault="007415A3" w14:paraId="65FF4B1F" w14:textId="66070DC8">
      <w:pPr>
        <w:ind w:left="-20" w:right="-20"/>
        <w:rPr>
          <w:rFonts w:ascii="Arial" w:hAnsi="Arial" w:eastAsia="Arial" w:cs="Arial"/>
          <w:b/>
          <w:bCs/>
        </w:rPr>
      </w:pPr>
    </w:p>
    <w:p w:rsidR="007415A3" w:rsidP="6873FEC7" w:rsidRDefault="007415A3" w14:paraId="3B989DD4" w14:textId="36D59511"/>
    <w:p w:rsidR="6873FEC7" w:rsidP="6873FEC7" w:rsidRDefault="6873FEC7" w14:paraId="21050C71" w14:textId="330CE1EE"/>
    <w:p w:rsidR="007415A3" w:rsidP="79447263" w:rsidRDefault="1FF8522E" w14:paraId="1E420304" w14:textId="14E443F1">
      <w:pPr>
        <w:ind w:left="-20" w:right="-20"/>
        <w:rPr>
          <w:rFonts w:ascii="Verdana" w:hAnsi="Verdana" w:eastAsia="Verdana" w:cs="Verdana"/>
          <w:color w:val="191919"/>
          <w:sz w:val="21"/>
          <w:szCs w:val="21"/>
        </w:rPr>
      </w:pPr>
      <w:r w:rsidRPr="79447263">
        <w:rPr>
          <w:rFonts w:ascii="Verdana" w:hAnsi="Verdana" w:eastAsia="Verdana" w:cs="Verdana"/>
          <w:b/>
          <w:bCs/>
          <w:color w:val="009E0F"/>
          <w:sz w:val="21"/>
          <w:szCs w:val="21"/>
        </w:rPr>
        <w:t>Deliverable #2</w:t>
      </w:r>
      <w:r w:rsidRPr="79447263">
        <w:rPr>
          <w:rFonts w:ascii="Verdana" w:hAnsi="Verdana" w:eastAsia="Verdana" w:cs="Verdana"/>
          <w:color w:val="009E0F"/>
          <w:sz w:val="21"/>
          <w:szCs w:val="21"/>
        </w:rPr>
        <w:t xml:space="preserve"> (1 Marks)</w:t>
      </w:r>
      <w:r w:rsidRPr="79447263">
        <w:rPr>
          <w:rFonts w:ascii="Verdana" w:hAnsi="Verdana" w:eastAsia="Verdana" w:cs="Verdana"/>
          <w:color w:val="191919"/>
          <w:sz w:val="21"/>
          <w:szCs w:val="21"/>
        </w:rPr>
        <w:t xml:space="preserve"> due week 11 for professor review and feedback</w:t>
      </w:r>
      <w:r w:rsidRPr="79447263" w:rsidR="6A537B3A">
        <w:rPr>
          <w:rFonts w:ascii="Verdana" w:hAnsi="Verdana" w:eastAsia="Verdana" w:cs="Verdana"/>
          <w:b/>
          <w:bCs/>
          <w:color w:val="191919"/>
          <w:sz w:val="21"/>
          <w:szCs w:val="21"/>
        </w:rPr>
        <w:t xml:space="preserve"> -Julian</w:t>
      </w:r>
    </w:p>
    <w:p w:rsidR="007415A3" w:rsidP="79447263" w:rsidRDefault="1FF8522E" w14:paraId="1CB192B4" w14:textId="579D74C8">
      <w:pPr>
        <w:ind w:left="-20" w:right="-20"/>
      </w:pPr>
      <w:r w:rsidRPr="79447263">
        <w:rPr>
          <w:rFonts w:ascii="Verdana" w:hAnsi="Verdana" w:eastAsia="Verdana" w:cs="Verdana"/>
          <w:color w:val="191919"/>
          <w:sz w:val="21"/>
          <w:szCs w:val="21"/>
        </w:rPr>
        <w:t xml:space="preserve">Based on the formal use case description you created in deliverable #2 in Part B, develop a </w:t>
      </w:r>
      <w:proofErr w:type="gramStart"/>
      <w:r w:rsidRPr="79447263">
        <w:rPr>
          <w:rFonts w:ascii="Verdana" w:hAnsi="Verdana" w:eastAsia="Verdana" w:cs="Verdana"/>
          <w:color w:val="191919"/>
          <w:sz w:val="21"/>
          <w:szCs w:val="21"/>
        </w:rPr>
        <w:t>sequence diagrams</w:t>
      </w:r>
      <w:proofErr w:type="gramEnd"/>
      <w:r w:rsidRPr="79447263">
        <w:rPr>
          <w:rFonts w:ascii="Verdana" w:hAnsi="Verdana" w:eastAsia="Verdana" w:cs="Verdana"/>
          <w:color w:val="191919"/>
          <w:sz w:val="21"/>
          <w:szCs w:val="21"/>
        </w:rPr>
        <w:t xml:space="preserve"> using Microsoft Visio. </w:t>
      </w:r>
      <w:r w:rsidRPr="79447263">
        <w:rPr>
          <w:rFonts w:ascii="Verdana" w:hAnsi="Verdana" w:eastAsia="Verdana" w:cs="Verdana"/>
          <w:color w:val="E69138"/>
          <w:sz w:val="21"/>
          <w:szCs w:val="21"/>
        </w:rPr>
        <w:t>Add the sequence diagram to Appendix E of your SRS document.</w:t>
      </w:r>
    </w:p>
    <w:p w:rsidR="007415A3" w:rsidP="79447263" w:rsidRDefault="1FF8522E" w14:paraId="450E4D3A" w14:textId="6A6699D3">
      <w:pPr>
        <w:ind w:left="-20" w:right="-20"/>
      </w:pPr>
      <w:r w:rsidRPr="79447263">
        <w:rPr>
          <w:rFonts w:ascii="Verdana" w:hAnsi="Verdana" w:eastAsia="Verdana" w:cs="Verdana"/>
          <w:color w:val="191919"/>
          <w:sz w:val="21"/>
          <w:szCs w:val="21"/>
        </w:rPr>
        <w:t xml:space="preserve">Refer to </w:t>
      </w:r>
      <w:hyperlink r:id="rId12">
        <w:r w:rsidRPr="79447263">
          <w:rPr>
            <w:rStyle w:val="Hyperlink"/>
            <w:color w:val="003796"/>
          </w:rPr>
          <w:t>unit 07 topic 7.3</w:t>
        </w:r>
      </w:hyperlink>
      <w:r w:rsidRPr="79447263">
        <w:rPr>
          <w:rFonts w:ascii="Verdana" w:hAnsi="Verdana" w:eastAsia="Verdana" w:cs="Verdana"/>
          <w:color w:val="191919"/>
          <w:sz w:val="21"/>
          <w:szCs w:val="21"/>
        </w:rPr>
        <w:t>, chapter 8 &amp; Appendix #1 of your text book for further info about sequence diagrams.</w:t>
      </w:r>
    </w:p>
    <w:p w:rsidR="007415A3" w:rsidP="79447263" w:rsidRDefault="007415A3" w14:paraId="27138AA8" w14:textId="4C3973C9">
      <w:pPr>
        <w:ind w:left="-20" w:right="-20"/>
        <w:rPr>
          <w:rFonts w:ascii="Verdana" w:hAnsi="Verdana" w:eastAsia="Verdana" w:cs="Verdana"/>
          <w:color w:val="191919"/>
          <w:sz w:val="21"/>
          <w:szCs w:val="21"/>
        </w:rPr>
      </w:pPr>
    </w:p>
    <w:p w:rsidR="007415A3" w:rsidP="79447263" w:rsidRDefault="007415A3" w14:paraId="48C47704" w14:textId="0B5753B0">
      <w:pPr>
        <w:ind w:left="-20" w:right="-20"/>
        <w:rPr>
          <w:rFonts w:ascii="Verdana" w:hAnsi="Verdana" w:eastAsia="Verdana" w:cs="Verdana"/>
          <w:color w:val="191919"/>
          <w:sz w:val="21"/>
          <w:szCs w:val="21"/>
        </w:rPr>
      </w:pPr>
    </w:p>
    <w:p w:rsidR="007415A3" w:rsidP="6FB78BDC" w:rsidRDefault="4119E22D" w14:paraId="0CE50DA9" w14:textId="71B74047">
      <w:pPr>
        <w:ind w:left="-20" w:right="-20"/>
      </w:pPr>
      <w:r>
        <w:rPr>
          <w:noProof/>
        </w:rPr>
        <w:lastRenderedPageBreak/>
        <w:drawing>
          <wp:inline distT="0" distB="0" distL="0" distR="0" wp14:anchorId="2AB72FE5" wp14:editId="01CE3D10">
            <wp:extent cx="5907640" cy="3286125"/>
            <wp:effectExtent l="0" t="0" r="0" b="0"/>
            <wp:docPr id="1608814952" name="Picture 1608814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07640" cy="3286125"/>
                    </a:xfrm>
                    <a:prstGeom prst="rect">
                      <a:avLst/>
                    </a:prstGeom>
                  </pic:spPr>
                </pic:pic>
              </a:graphicData>
            </a:graphic>
          </wp:inline>
        </w:drawing>
      </w:r>
    </w:p>
    <w:p w:rsidR="6D687CD8" w:rsidP="6D687CD8" w:rsidRDefault="6D687CD8" w14:paraId="16201F3C" w14:textId="0054B714">
      <w:pPr>
        <w:ind w:left="-20" w:right="-20"/>
      </w:pPr>
    </w:p>
    <w:p w:rsidR="6D687CD8" w:rsidP="6D687CD8" w:rsidRDefault="6D687CD8" w14:paraId="00F7A84E" w14:textId="05B79A80">
      <w:pPr>
        <w:ind w:left="-20" w:right="-20"/>
      </w:pPr>
    </w:p>
    <w:p w:rsidR="007415A3" w:rsidP="79447263" w:rsidRDefault="007415A3" w14:paraId="5962D466" w14:textId="14B85AE6">
      <w:pPr>
        <w:ind w:left="-20" w:right="-20"/>
        <w:rPr>
          <w:rFonts w:ascii="Verdana" w:hAnsi="Verdana" w:eastAsia="Verdana" w:cs="Verdana"/>
          <w:color w:val="191919"/>
          <w:sz w:val="21"/>
          <w:szCs w:val="21"/>
        </w:rPr>
      </w:pPr>
    </w:p>
    <w:p w:rsidR="00DE031C" w:rsidP="79447263" w:rsidRDefault="00DE031C" w14:paraId="5AF9D4C5" w14:textId="77777777">
      <w:pPr>
        <w:ind w:left="-20" w:right="-20"/>
        <w:rPr>
          <w:rFonts w:ascii="Verdana" w:hAnsi="Verdana" w:eastAsia="Verdana" w:cs="Verdana"/>
          <w:b/>
          <w:bCs/>
          <w:color w:val="009E0F"/>
          <w:sz w:val="21"/>
          <w:szCs w:val="21"/>
        </w:rPr>
      </w:pPr>
    </w:p>
    <w:p w:rsidR="6873FEC7" w:rsidP="6873FEC7" w:rsidRDefault="6873FEC7" w14:paraId="606304EA" w14:textId="630217C6">
      <w:pPr>
        <w:ind w:left="-20" w:right="-20"/>
        <w:rPr>
          <w:rFonts w:ascii="Verdana" w:hAnsi="Verdana" w:eastAsia="Verdana" w:cs="Verdana"/>
          <w:b/>
          <w:bCs/>
          <w:color w:val="009E0F"/>
          <w:sz w:val="21"/>
          <w:szCs w:val="21"/>
        </w:rPr>
      </w:pPr>
    </w:p>
    <w:p w:rsidR="6873FEC7" w:rsidP="6873FEC7" w:rsidRDefault="6873FEC7" w14:paraId="6756C61A" w14:textId="538BBB89">
      <w:pPr>
        <w:ind w:left="-20" w:right="-20"/>
        <w:rPr>
          <w:rFonts w:ascii="Verdana" w:hAnsi="Verdana" w:eastAsia="Verdana" w:cs="Verdana"/>
          <w:b/>
          <w:bCs/>
          <w:color w:val="009E0F"/>
          <w:sz w:val="21"/>
          <w:szCs w:val="21"/>
        </w:rPr>
      </w:pPr>
    </w:p>
    <w:p w:rsidR="6873FEC7" w:rsidP="6873FEC7" w:rsidRDefault="6873FEC7" w14:paraId="4EBDBB04" w14:textId="27F7C382">
      <w:pPr>
        <w:ind w:left="-20" w:right="-20"/>
        <w:rPr>
          <w:rFonts w:ascii="Verdana" w:hAnsi="Verdana" w:eastAsia="Verdana" w:cs="Verdana"/>
          <w:b/>
          <w:bCs/>
          <w:color w:val="009E0F"/>
          <w:sz w:val="21"/>
          <w:szCs w:val="21"/>
        </w:rPr>
      </w:pPr>
    </w:p>
    <w:p w:rsidR="6873FEC7" w:rsidP="6873FEC7" w:rsidRDefault="6873FEC7" w14:paraId="46374880" w14:textId="0CF26844">
      <w:pPr>
        <w:ind w:left="-20" w:right="-20"/>
        <w:rPr>
          <w:rFonts w:ascii="Verdana" w:hAnsi="Verdana" w:eastAsia="Verdana" w:cs="Verdana"/>
          <w:b/>
          <w:bCs/>
          <w:color w:val="009E0F"/>
          <w:sz w:val="21"/>
          <w:szCs w:val="21"/>
        </w:rPr>
      </w:pPr>
    </w:p>
    <w:p w:rsidR="007415A3" w:rsidP="79447263" w:rsidRDefault="1FF8522E" w14:paraId="10DAAA59" w14:textId="2DEC3D56">
      <w:pPr>
        <w:ind w:left="-20" w:right="-20"/>
        <w:rPr>
          <w:rFonts w:ascii="Verdana" w:hAnsi="Verdana" w:eastAsia="Verdana" w:cs="Verdana"/>
          <w:b/>
          <w:bCs/>
          <w:color w:val="191919"/>
          <w:sz w:val="21"/>
          <w:szCs w:val="21"/>
        </w:rPr>
      </w:pPr>
      <w:r w:rsidRPr="231168D2">
        <w:rPr>
          <w:rFonts w:ascii="Verdana" w:hAnsi="Verdana" w:eastAsia="Verdana" w:cs="Verdana"/>
          <w:b/>
          <w:bCs/>
          <w:color w:val="009E0F"/>
          <w:sz w:val="21"/>
          <w:szCs w:val="21"/>
        </w:rPr>
        <w:t>Deliverable #3</w:t>
      </w:r>
      <w:r w:rsidRPr="231168D2">
        <w:rPr>
          <w:rFonts w:ascii="Verdana" w:hAnsi="Verdana" w:eastAsia="Verdana" w:cs="Verdana"/>
          <w:color w:val="009E0F"/>
          <w:sz w:val="21"/>
          <w:szCs w:val="21"/>
        </w:rPr>
        <w:t xml:space="preserve"> (2 mark)</w:t>
      </w:r>
      <w:r w:rsidRPr="231168D2">
        <w:rPr>
          <w:rFonts w:ascii="Verdana" w:hAnsi="Verdana" w:eastAsia="Verdana" w:cs="Verdana"/>
          <w:color w:val="191919"/>
          <w:sz w:val="21"/>
          <w:szCs w:val="21"/>
        </w:rPr>
        <w:t xml:space="preserve"> due week 11 for professor review and feedback</w:t>
      </w:r>
      <w:r w:rsidRPr="231168D2" w:rsidR="005E2DE4">
        <w:rPr>
          <w:rFonts w:ascii="Verdana" w:hAnsi="Verdana" w:eastAsia="Verdana" w:cs="Verdana"/>
          <w:color w:val="191919"/>
          <w:sz w:val="21"/>
          <w:szCs w:val="21"/>
        </w:rPr>
        <w:t xml:space="preserve"> </w:t>
      </w:r>
      <w:r w:rsidRPr="231168D2" w:rsidR="005E2DE4">
        <w:rPr>
          <w:rFonts w:ascii="Verdana" w:hAnsi="Verdana" w:eastAsia="Verdana" w:cs="Verdana"/>
          <w:b/>
          <w:bCs/>
          <w:color w:val="191919"/>
          <w:sz w:val="21"/>
          <w:szCs w:val="21"/>
        </w:rPr>
        <w:t xml:space="preserve">– Joshua </w:t>
      </w:r>
      <w:r w:rsidRPr="231168D2" w:rsidR="005E2DE4">
        <w:rPr>
          <w:rFonts w:ascii="Verdana" w:hAnsi="Verdana" w:eastAsia="Verdana" w:cs="Verdana"/>
          <w:color w:val="191919"/>
          <w:sz w:val="21"/>
          <w:szCs w:val="21"/>
        </w:rPr>
        <w:t>D.</w:t>
      </w:r>
    </w:p>
    <w:p w:rsidR="007415A3" w:rsidP="79447263" w:rsidRDefault="1FF8522E" w14:paraId="1B241265" w14:textId="629F63C7">
      <w:pPr>
        <w:ind w:left="-20" w:right="-20"/>
      </w:pPr>
      <w:r w:rsidRPr="79447263">
        <w:rPr>
          <w:rFonts w:ascii="Verdana" w:hAnsi="Verdana" w:eastAsia="Verdana" w:cs="Verdana"/>
          <w:color w:val="191919"/>
          <w:sz w:val="21"/>
          <w:szCs w:val="21"/>
        </w:rPr>
        <w:t xml:space="preserve">Carryout a simple technical review for another teams Part A &amp; Part B </w:t>
      </w:r>
      <w:r w:rsidRPr="79447263" w:rsidR="0013150F">
        <w:rPr>
          <w:rFonts w:ascii="Verdana" w:hAnsi="Verdana" w:eastAsia="Verdana" w:cs="Verdana"/>
          <w:color w:val="191919"/>
          <w:sz w:val="21"/>
          <w:szCs w:val="21"/>
        </w:rPr>
        <w:t>project as</w:t>
      </w:r>
      <w:r w:rsidRPr="79447263">
        <w:rPr>
          <w:rFonts w:ascii="Verdana" w:hAnsi="Verdana" w:eastAsia="Verdana" w:cs="Verdana"/>
          <w:color w:val="191919"/>
          <w:sz w:val="21"/>
          <w:szCs w:val="21"/>
        </w:rPr>
        <w:t xml:space="preserve"> agreed with your </w:t>
      </w:r>
      <w:proofErr w:type="gramStart"/>
      <w:r w:rsidRPr="79447263">
        <w:rPr>
          <w:rFonts w:ascii="Verdana" w:hAnsi="Verdana" w:eastAsia="Verdana" w:cs="Verdana"/>
          <w:color w:val="191919"/>
          <w:sz w:val="21"/>
          <w:szCs w:val="21"/>
        </w:rPr>
        <w:t>Professor</w:t>
      </w:r>
      <w:proofErr w:type="gramEnd"/>
      <w:r w:rsidRPr="79447263">
        <w:rPr>
          <w:rFonts w:ascii="Verdana" w:hAnsi="Verdana" w:eastAsia="Verdana" w:cs="Verdana"/>
          <w:color w:val="191919"/>
          <w:sz w:val="21"/>
          <w:szCs w:val="21"/>
        </w:rPr>
        <w:t xml:space="preserve"> in week#10, review the specification in terms </w:t>
      </w:r>
      <w:r w:rsidRPr="79447263" w:rsidR="0013150F">
        <w:rPr>
          <w:rFonts w:ascii="Verdana" w:hAnsi="Verdana" w:eastAsia="Verdana" w:cs="Verdana"/>
          <w:color w:val="191919"/>
          <w:sz w:val="21"/>
          <w:szCs w:val="21"/>
        </w:rPr>
        <w:t>of the</w:t>
      </w:r>
      <w:r w:rsidRPr="79447263">
        <w:rPr>
          <w:rFonts w:ascii="Verdana" w:hAnsi="Verdana" w:eastAsia="Verdana" w:cs="Verdana"/>
          <w:color w:val="191919"/>
          <w:sz w:val="21"/>
          <w:szCs w:val="21"/>
        </w:rPr>
        <w:t xml:space="preserve"> below requirements quality attributes:</w:t>
      </w:r>
    </w:p>
    <w:tbl>
      <w:tblPr>
        <w:tblW w:w="0" w:type="auto"/>
        <w:tblLayout w:type="fixed"/>
        <w:tblLook w:val="06A0" w:firstRow="1" w:lastRow="0" w:firstColumn="1" w:lastColumn="0" w:noHBand="1" w:noVBand="1"/>
      </w:tblPr>
      <w:tblGrid>
        <w:gridCol w:w="4680"/>
        <w:gridCol w:w="4680"/>
      </w:tblGrid>
      <w:tr w:rsidR="79447263" w:rsidTr="79447263" w14:paraId="0838EC91" w14:textId="77777777">
        <w:trPr>
          <w:trHeight w:val="300"/>
        </w:trPr>
        <w:tc>
          <w:tcPr>
            <w:tcW w:w="468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vAlign w:val="center"/>
          </w:tcPr>
          <w:p w:rsidR="79447263" w:rsidP="79447263" w:rsidRDefault="79447263" w14:paraId="1AD67E64" w14:textId="3BBDFE1F">
            <w:pPr>
              <w:shd w:val="clear" w:color="auto" w:fill="FFFFFF" w:themeFill="background1"/>
              <w:spacing w:after="0"/>
              <w:ind w:left="-20" w:right="-20"/>
            </w:pPr>
            <w:r w:rsidRPr="79447263">
              <w:rPr>
                <w:b/>
                <w:bCs/>
              </w:rPr>
              <w:t>Attribute</w:t>
            </w:r>
          </w:p>
        </w:tc>
        <w:tc>
          <w:tcPr>
            <w:tcW w:w="468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vAlign w:val="center"/>
          </w:tcPr>
          <w:p w:rsidR="79447263" w:rsidP="79447263" w:rsidRDefault="79447263" w14:paraId="546784C5" w14:textId="7B18FCD7">
            <w:pPr>
              <w:shd w:val="clear" w:color="auto" w:fill="FFFFFF" w:themeFill="background1"/>
              <w:spacing w:after="0"/>
              <w:ind w:left="-20" w:right="-20"/>
            </w:pPr>
            <w:r w:rsidRPr="79447263">
              <w:rPr>
                <w:b/>
                <w:bCs/>
              </w:rPr>
              <w:t>Metric</w:t>
            </w:r>
          </w:p>
        </w:tc>
      </w:tr>
      <w:tr w:rsidR="79447263" w:rsidTr="79447263" w14:paraId="3A880CC9" w14:textId="77777777">
        <w:trPr>
          <w:trHeight w:val="300"/>
        </w:trPr>
        <w:tc>
          <w:tcPr>
            <w:tcW w:w="468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vAlign w:val="center"/>
          </w:tcPr>
          <w:p w:rsidR="79447263" w:rsidP="79447263" w:rsidRDefault="79447263" w14:paraId="44E8360C" w14:textId="6151F45E">
            <w:pPr>
              <w:shd w:val="clear" w:color="auto" w:fill="FFFFFF" w:themeFill="background1"/>
              <w:spacing w:after="0"/>
              <w:ind w:left="-20" w:right="-20"/>
              <w:jc w:val="center"/>
            </w:pPr>
            <w:r w:rsidRPr="79447263">
              <w:rPr>
                <w:b/>
                <w:bCs/>
              </w:rPr>
              <w:t>1. Ambiguity</w:t>
            </w:r>
          </w:p>
        </w:tc>
        <w:tc>
          <w:tcPr>
            <w:tcW w:w="468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vAlign w:val="center"/>
          </w:tcPr>
          <w:p w:rsidR="79447263" w:rsidP="79447263" w:rsidRDefault="79447263" w14:paraId="67094227" w14:textId="265CC96D">
            <w:pPr>
              <w:shd w:val="clear" w:color="auto" w:fill="FFFFFF" w:themeFill="background1"/>
              <w:spacing w:after="0"/>
              <w:ind w:left="-20" w:right="-20"/>
            </w:pPr>
            <w:r>
              <w:t xml:space="preserve">Number of ambiguous modifiers (e.g., many, </w:t>
            </w:r>
            <w:r w:rsidR="0013150F">
              <w:t>large, human</w:t>
            </w:r>
            <w:r>
              <w:t>-friendly)</w:t>
            </w:r>
          </w:p>
        </w:tc>
      </w:tr>
      <w:tr w:rsidR="79447263" w:rsidTr="79447263" w14:paraId="4D22D5FF" w14:textId="77777777">
        <w:trPr>
          <w:trHeight w:val="300"/>
        </w:trPr>
        <w:tc>
          <w:tcPr>
            <w:tcW w:w="468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vAlign w:val="center"/>
          </w:tcPr>
          <w:p w:rsidR="79447263" w:rsidP="79447263" w:rsidRDefault="79447263" w14:paraId="5FAAA9FC" w14:textId="78320D2C">
            <w:pPr>
              <w:shd w:val="clear" w:color="auto" w:fill="FFFFFF" w:themeFill="background1"/>
              <w:spacing w:after="0"/>
              <w:ind w:left="-20" w:right="-20"/>
              <w:jc w:val="center"/>
            </w:pPr>
            <w:r w:rsidRPr="79447263">
              <w:rPr>
                <w:b/>
                <w:bCs/>
              </w:rPr>
              <w:t>2. Completeness</w:t>
            </w:r>
          </w:p>
        </w:tc>
        <w:tc>
          <w:tcPr>
            <w:tcW w:w="468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vAlign w:val="center"/>
          </w:tcPr>
          <w:p w:rsidR="79447263" w:rsidP="79447263" w:rsidRDefault="79447263" w14:paraId="73C7FAEA" w14:textId="5AA73F9D">
            <w:pPr>
              <w:shd w:val="clear" w:color="auto" w:fill="FFFFFF" w:themeFill="background1"/>
              <w:spacing w:after="0"/>
              <w:ind w:left="-20" w:right="-20"/>
            </w:pPr>
            <w:r>
              <w:t>Number of TBA, TBD</w:t>
            </w:r>
          </w:p>
        </w:tc>
      </w:tr>
      <w:tr w:rsidR="79447263" w:rsidTr="79447263" w14:paraId="5C7A5C57" w14:textId="77777777">
        <w:trPr>
          <w:trHeight w:val="300"/>
        </w:trPr>
        <w:tc>
          <w:tcPr>
            <w:tcW w:w="468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vAlign w:val="center"/>
          </w:tcPr>
          <w:p w:rsidR="79447263" w:rsidP="79447263" w:rsidRDefault="79447263" w14:paraId="3A09DAEA" w14:textId="03FD9890">
            <w:pPr>
              <w:shd w:val="clear" w:color="auto" w:fill="FFFFFF" w:themeFill="background1"/>
              <w:spacing w:after="0"/>
              <w:ind w:left="-20" w:right="-20"/>
              <w:jc w:val="center"/>
            </w:pPr>
            <w:r w:rsidRPr="79447263">
              <w:rPr>
                <w:b/>
                <w:bCs/>
              </w:rPr>
              <w:lastRenderedPageBreak/>
              <w:t>3. Understandability</w:t>
            </w:r>
          </w:p>
        </w:tc>
        <w:tc>
          <w:tcPr>
            <w:tcW w:w="468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vAlign w:val="center"/>
          </w:tcPr>
          <w:p w:rsidR="79447263" w:rsidP="79447263" w:rsidRDefault="79447263" w14:paraId="29D20072" w14:textId="45FC536D">
            <w:pPr>
              <w:shd w:val="clear" w:color="auto" w:fill="FFFFFF" w:themeFill="background1"/>
              <w:spacing w:after="0"/>
              <w:ind w:left="-20" w:right="-20"/>
            </w:pPr>
            <w:r>
              <w:t>Number of sections/subsections</w:t>
            </w:r>
          </w:p>
        </w:tc>
      </w:tr>
      <w:tr w:rsidR="79447263" w:rsidTr="79447263" w14:paraId="0D6C9C39" w14:textId="77777777">
        <w:trPr>
          <w:trHeight w:val="300"/>
        </w:trPr>
        <w:tc>
          <w:tcPr>
            <w:tcW w:w="468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vAlign w:val="center"/>
          </w:tcPr>
          <w:p w:rsidR="79447263" w:rsidP="79447263" w:rsidRDefault="79447263" w14:paraId="0610B2B9" w14:textId="5283C238">
            <w:pPr>
              <w:shd w:val="clear" w:color="auto" w:fill="FFFFFF" w:themeFill="background1"/>
              <w:spacing w:after="0"/>
              <w:ind w:left="-20" w:right="-20"/>
              <w:jc w:val="center"/>
            </w:pPr>
            <w:r w:rsidRPr="79447263">
              <w:rPr>
                <w:b/>
                <w:bCs/>
              </w:rPr>
              <w:t>4. Volatility</w:t>
            </w:r>
          </w:p>
        </w:tc>
        <w:tc>
          <w:tcPr>
            <w:tcW w:w="468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vAlign w:val="center"/>
          </w:tcPr>
          <w:p w:rsidR="79447263" w:rsidP="79447263" w:rsidRDefault="79447263" w14:paraId="1572E6C4" w14:textId="3863F3B8">
            <w:pPr>
              <w:shd w:val="clear" w:color="auto" w:fill="FFFFFF" w:themeFill="background1"/>
              <w:spacing w:after="0"/>
              <w:ind w:left="-20" w:right="-20"/>
            </w:pPr>
            <w:r>
              <w:t>Number of changes per requirement</w:t>
            </w:r>
          </w:p>
          <w:p w:rsidR="79447263" w:rsidP="79447263" w:rsidRDefault="79447263" w14:paraId="2C3383BA" w14:textId="61F791DB">
            <w:pPr>
              <w:shd w:val="clear" w:color="auto" w:fill="FFFFFF" w:themeFill="background1"/>
              <w:spacing w:after="0"/>
              <w:ind w:left="-20" w:right="-20"/>
            </w:pPr>
            <w:r>
              <w:t>Time (by activity) when change is requested</w:t>
            </w:r>
          </w:p>
        </w:tc>
      </w:tr>
      <w:tr w:rsidR="79447263" w:rsidTr="79447263" w14:paraId="5B972115" w14:textId="77777777">
        <w:trPr>
          <w:trHeight w:val="300"/>
        </w:trPr>
        <w:tc>
          <w:tcPr>
            <w:tcW w:w="468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vAlign w:val="center"/>
          </w:tcPr>
          <w:p w:rsidR="79447263" w:rsidP="79447263" w:rsidRDefault="79447263" w14:paraId="27DA167F" w14:textId="3A6ACBBC">
            <w:pPr>
              <w:shd w:val="clear" w:color="auto" w:fill="FFFFFF" w:themeFill="background1"/>
              <w:spacing w:after="0"/>
              <w:ind w:left="-20" w:right="-20"/>
              <w:jc w:val="center"/>
            </w:pPr>
            <w:r w:rsidRPr="79447263">
              <w:rPr>
                <w:b/>
                <w:bCs/>
              </w:rPr>
              <w:t>5. Traceability</w:t>
            </w:r>
          </w:p>
        </w:tc>
        <w:tc>
          <w:tcPr>
            <w:tcW w:w="468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vAlign w:val="center"/>
          </w:tcPr>
          <w:p w:rsidR="79447263" w:rsidP="79447263" w:rsidRDefault="79447263" w14:paraId="1B0E1512" w14:textId="05616426">
            <w:pPr>
              <w:shd w:val="clear" w:color="auto" w:fill="FFFFFF" w:themeFill="background1"/>
              <w:spacing w:after="0"/>
              <w:ind w:left="-20" w:right="-20"/>
            </w:pPr>
            <w:r>
              <w:t>Number of requirements not traceable to design/code</w:t>
            </w:r>
          </w:p>
        </w:tc>
      </w:tr>
      <w:tr w:rsidR="79447263" w:rsidTr="79447263" w14:paraId="408A172D" w14:textId="77777777">
        <w:trPr>
          <w:trHeight w:val="300"/>
        </w:trPr>
        <w:tc>
          <w:tcPr>
            <w:tcW w:w="468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vAlign w:val="center"/>
          </w:tcPr>
          <w:p w:rsidR="79447263" w:rsidP="79447263" w:rsidRDefault="79447263" w14:paraId="5D54F700" w14:textId="0E476D86">
            <w:pPr>
              <w:shd w:val="clear" w:color="auto" w:fill="FFFFFF" w:themeFill="background1"/>
              <w:spacing w:after="0"/>
              <w:ind w:left="-20" w:right="-20"/>
              <w:jc w:val="center"/>
            </w:pPr>
            <w:r w:rsidRPr="79447263">
              <w:rPr>
                <w:b/>
                <w:bCs/>
              </w:rPr>
              <w:t>6. Model clarity</w:t>
            </w:r>
          </w:p>
        </w:tc>
        <w:tc>
          <w:tcPr>
            <w:tcW w:w="4680" w:type="dxa"/>
            <w:tcBorders>
              <w:top w:val="single" w:color="CCCCCC" w:sz="6" w:space="0"/>
              <w:left w:val="single" w:color="CCCCCC" w:sz="6" w:space="0"/>
              <w:bottom w:val="single" w:color="CCCCCC" w:sz="6" w:space="0"/>
              <w:right w:val="single" w:color="CCCCCC" w:sz="6" w:space="0"/>
            </w:tcBorders>
            <w:tcMar>
              <w:top w:w="75" w:type="dxa"/>
              <w:left w:w="150" w:type="dxa"/>
              <w:bottom w:w="75" w:type="dxa"/>
              <w:right w:w="150" w:type="dxa"/>
            </w:tcMar>
            <w:vAlign w:val="center"/>
          </w:tcPr>
          <w:p w:rsidR="79447263" w:rsidP="79447263" w:rsidRDefault="79447263" w14:paraId="1ABDB6A6" w14:textId="6DD242F9">
            <w:pPr>
              <w:shd w:val="clear" w:color="auto" w:fill="FFFFFF" w:themeFill="background1"/>
              <w:spacing w:after="0"/>
              <w:ind w:left="-20" w:right="-20"/>
            </w:pPr>
            <w:r>
              <w:t>Number of UML models</w:t>
            </w:r>
          </w:p>
          <w:p w:rsidR="79447263" w:rsidP="79447263" w:rsidRDefault="79447263" w14:paraId="68F6D212" w14:textId="5997559F">
            <w:pPr>
              <w:shd w:val="clear" w:color="auto" w:fill="FFFFFF" w:themeFill="background1"/>
              <w:spacing w:after="0"/>
              <w:ind w:left="-20" w:right="-20"/>
            </w:pPr>
            <w:r>
              <w:t>Number of descriptive pages per model</w:t>
            </w:r>
          </w:p>
          <w:p w:rsidR="79447263" w:rsidP="79447263" w:rsidRDefault="79447263" w14:paraId="10774701" w14:textId="2D0E9479">
            <w:pPr>
              <w:shd w:val="clear" w:color="auto" w:fill="FFFFFF" w:themeFill="background1"/>
              <w:spacing w:after="0"/>
              <w:ind w:left="-20" w:right="-20"/>
            </w:pPr>
            <w:r>
              <w:t>Number of UML errors</w:t>
            </w:r>
          </w:p>
        </w:tc>
      </w:tr>
    </w:tbl>
    <w:p w:rsidR="007415A3" w:rsidP="79447263" w:rsidRDefault="1FF8522E" w14:paraId="7B80A011" w14:textId="2B251488">
      <w:pPr>
        <w:ind w:left="-20" w:right="-20"/>
        <w:rPr>
          <w:rFonts w:ascii="Verdana" w:hAnsi="Verdana" w:eastAsia="Verdana" w:cs="Verdana"/>
          <w:color w:val="191919"/>
          <w:sz w:val="21"/>
          <w:szCs w:val="21"/>
        </w:rPr>
      </w:pPr>
      <w:r w:rsidRPr="79447263">
        <w:rPr>
          <w:rFonts w:ascii="Verdana" w:hAnsi="Verdana" w:eastAsia="Verdana" w:cs="Verdana"/>
          <w:color w:val="191919"/>
          <w:sz w:val="21"/>
          <w:szCs w:val="21"/>
        </w:rPr>
        <w:t xml:space="preserve">Write a free </w:t>
      </w:r>
      <w:r w:rsidRPr="79447263" w:rsidR="00F54D08">
        <w:rPr>
          <w:rFonts w:ascii="Verdana" w:hAnsi="Verdana" w:eastAsia="Verdana" w:cs="Verdana"/>
          <w:color w:val="191919"/>
          <w:sz w:val="21"/>
          <w:szCs w:val="21"/>
        </w:rPr>
        <w:t>text of</w:t>
      </w:r>
      <w:r w:rsidRPr="79447263">
        <w:rPr>
          <w:rFonts w:ascii="Verdana" w:hAnsi="Verdana" w:eastAsia="Verdana" w:cs="Verdana"/>
          <w:color w:val="191919"/>
          <w:sz w:val="21"/>
          <w:szCs w:val="21"/>
        </w:rPr>
        <w:t xml:space="preserve"> your findings against each of the six attributes. Discuss with your professor and submit the quality report in the assessment folder week #13 indicating which </w:t>
      </w:r>
      <w:r w:rsidRPr="79447263" w:rsidR="00F54D08">
        <w:rPr>
          <w:rFonts w:ascii="Verdana" w:hAnsi="Verdana" w:eastAsia="Verdana" w:cs="Verdana"/>
          <w:color w:val="191919"/>
          <w:sz w:val="21"/>
          <w:szCs w:val="21"/>
        </w:rPr>
        <w:t>another</w:t>
      </w:r>
      <w:r w:rsidRPr="79447263">
        <w:rPr>
          <w:rFonts w:ascii="Verdana" w:hAnsi="Verdana" w:eastAsia="Verdana" w:cs="Verdana"/>
          <w:color w:val="191919"/>
          <w:sz w:val="21"/>
          <w:szCs w:val="21"/>
        </w:rPr>
        <w:t xml:space="preserve"> team (Project name and Group#</w:t>
      </w:r>
      <w:r w:rsidR="002E4B40">
        <w:rPr>
          <w:rFonts w:ascii="Verdana" w:hAnsi="Verdana" w:eastAsia="Verdana" w:cs="Verdana"/>
          <w:color w:val="191919"/>
          <w:sz w:val="21"/>
          <w:szCs w:val="21"/>
        </w:rPr>
        <w:t>4</w:t>
      </w:r>
      <w:r w:rsidRPr="79447263">
        <w:rPr>
          <w:rFonts w:ascii="Verdana" w:hAnsi="Verdana" w:eastAsia="Verdana" w:cs="Verdana"/>
          <w:color w:val="191919"/>
          <w:sz w:val="21"/>
          <w:szCs w:val="21"/>
        </w:rPr>
        <w:t>) your team reviewed.</w:t>
      </w:r>
    </w:p>
    <w:p w:rsidR="004A78D0" w:rsidP="79447263" w:rsidRDefault="004A78D0" w14:paraId="6C9E5400" w14:textId="77777777">
      <w:pPr>
        <w:ind w:left="-20" w:right="-20"/>
        <w:rPr>
          <w:rFonts w:ascii="Verdana" w:hAnsi="Verdana" w:eastAsia="Verdana" w:cs="Verdana"/>
          <w:color w:val="191919"/>
          <w:sz w:val="21"/>
          <w:szCs w:val="21"/>
        </w:rPr>
      </w:pPr>
    </w:p>
    <w:p w:rsidR="004A78D0" w:rsidP="79447263" w:rsidRDefault="004A78D0" w14:paraId="334D05A5" w14:textId="22210DBC">
      <w:pPr>
        <w:ind w:left="-20" w:right="-20"/>
      </w:pPr>
      <w:r>
        <w:rPr>
          <w:rFonts w:ascii="Verdana" w:hAnsi="Verdana" w:eastAsia="Verdana" w:cs="Verdana"/>
          <w:color w:val="191919"/>
          <w:sz w:val="21"/>
          <w:szCs w:val="21"/>
        </w:rPr>
        <w:t xml:space="preserve">Please </w:t>
      </w:r>
      <w:r w:rsidR="00681C29">
        <w:rPr>
          <w:rFonts w:ascii="Verdana" w:hAnsi="Verdana" w:eastAsia="Verdana" w:cs="Verdana"/>
          <w:color w:val="191919"/>
          <w:sz w:val="21"/>
          <w:szCs w:val="21"/>
        </w:rPr>
        <w:t>s</w:t>
      </w:r>
      <w:r>
        <w:rPr>
          <w:rFonts w:ascii="Verdana" w:hAnsi="Verdana" w:eastAsia="Verdana" w:cs="Verdana"/>
          <w:color w:val="191919"/>
          <w:sz w:val="21"/>
          <w:szCs w:val="21"/>
        </w:rPr>
        <w:t>ee</w:t>
      </w:r>
      <w:r w:rsidR="00681C29">
        <w:rPr>
          <w:rFonts w:ascii="Verdana" w:hAnsi="Verdana" w:eastAsia="Verdana" w:cs="Verdana"/>
          <w:color w:val="191919"/>
          <w:sz w:val="21"/>
          <w:szCs w:val="21"/>
        </w:rPr>
        <w:t>:</w:t>
      </w:r>
      <w:r>
        <w:rPr>
          <w:rFonts w:ascii="Verdana" w:hAnsi="Verdana" w:eastAsia="Verdana" w:cs="Verdana"/>
          <w:color w:val="191919"/>
          <w:sz w:val="21"/>
          <w:szCs w:val="21"/>
        </w:rPr>
        <w:t xml:space="preserve"> </w:t>
      </w:r>
      <w:r w:rsidR="00681C29">
        <w:rPr>
          <w:rFonts w:ascii="Verdana" w:hAnsi="Verdana" w:eastAsia="Verdana" w:cs="Verdana"/>
          <w:color w:val="191919"/>
          <w:sz w:val="21"/>
          <w:szCs w:val="21"/>
        </w:rPr>
        <w:t xml:space="preserve">Group 2 </w:t>
      </w:r>
      <w:r w:rsidR="00681C29">
        <w:rPr>
          <w:rFonts w:ascii="Verdana" w:hAnsi="Verdana" w:eastAsia="Verdana" w:cs="Verdana"/>
          <w:color w:val="191919"/>
          <w:sz w:val="21"/>
          <w:szCs w:val="21"/>
        </w:rPr>
        <w:t>Section 3</w:t>
      </w:r>
      <w:r w:rsidR="00681C29">
        <w:rPr>
          <w:rFonts w:ascii="Verdana" w:hAnsi="Verdana" w:eastAsia="Verdana" w:cs="Verdana"/>
          <w:color w:val="191919"/>
          <w:sz w:val="21"/>
          <w:szCs w:val="21"/>
        </w:rPr>
        <w:t xml:space="preserve"> - </w:t>
      </w:r>
      <w:r>
        <w:rPr>
          <w:rFonts w:ascii="Verdana" w:hAnsi="Verdana" w:eastAsia="Verdana" w:cs="Verdana"/>
          <w:color w:val="191919"/>
          <w:sz w:val="21"/>
          <w:szCs w:val="21"/>
        </w:rPr>
        <w:t xml:space="preserve">Technical Review </w:t>
      </w:r>
      <w:r w:rsidR="00E67790">
        <w:rPr>
          <w:rFonts w:ascii="Verdana" w:hAnsi="Verdana" w:eastAsia="Verdana" w:cs="Verdana"/>
          <w:color w:val="191919"/>
          <w:sz w:val="21"/>
          <w:szCs w:val="21"/>
        </w:rPr>
        <w:t>of Group 4</w:t>
      </w:r>
    </w:p>
    <w:p w:rsidR="007415A3" w:rsidP="79447263" w:rsidRDefault="007415A3" w14:paraId="7ADF5599" w14:textId="502ED560">
      <w:pPr>
        <w:ind w:left="-20" w:right="-20"/>
        <w:rPr>
          <w:rFonts w:ascii="Verdana" w:hAnsi="Verdana" w:eastAsia="Verdana" w:cs="Verdana"/>
          <w:color w:val="191919"/>
          <w:sz w:val="21"/>
          <w:szCs w:val="21"/>
        </w:rPr>
      </w:pPr>
    </w:p>
    <w:p w:rsidR="007415A3" w:rsidP="79447263" w:rsidRDefault="007415A3" w14:paraId="25311563" w14:textId="5F5B2763">
      <w:pPr>
        <w:ind w:left="-20" w:right="-20"/>
        <w:rPr>
          <w:rFonts w:ascii="Verdana" w:hAnsi="Verdana" w:eastAsia="Verdana" w:cs="Verdana"/>
          <w:color w:val="191919"/>
          <w:sz w:val="21"/>
          <w:szCs w:val="21"/>
        </w:rPr>
      </w:pPr>
    </w:p>
    <w:p w:rsidR="007415A3" w:rsidP="79447263" w:rsidRDefault="007415A3" w14:paraId="4F4D32FD" w14:textId="584D9BD4">
      <w:pPr>
        <w:ind w:left="-20" w:right="-20"/>
        <w:rPr>
          <w:rFonts w:ascii="Verdana" w:hAnsi="Verdana" w:eastAsia="Verdana" w:cs="Verdana"/>
          <w:color w:val="191919"/>
          <w:sz w:val="21"/>
          <w:szCs w:val="21"/>
        </w:rPr>
      </w:pPr>
    </w:p>
    <w:p w:rsidR="007415A3" w:rsidP="79447263" w:rsidRDefault="007415A3" w14:paraId="5C103A85" w14:textId="10552161">
      <w:pPr>
        <w:ind w:left="-20" w:right="-20"/>
        <w:rPr>
          <w:rFonts w:ascii="Verdana" w:hAnsi="Verdana" w:eastAsia="Verdana" w:cs="Verdana"/>
          <w:color w:val="191919"/>
          <w:sz w:val="21"/>
          <w:szCs w:val="21"/>
        </w:rPr>
      </w:pPr>
    </w:p>
    <w:p w:rsidR="007415A3" w:rsidP="79447263" w:rsidRDefault="007415A3" w14:paraId="3FCBE959" w14:textId="3274D11C">
      <w:pPr>
        <w:ind w:left="-20" w:right="-20"/>
        <w:rPr>
          <w:rFonts w:ascii="Verdana" w:hAnsi="Verdana" w:eastAsia="Verdana" w:cs="Verdana"/>
          <w:color w:val="191919"/>
          <w:sz w:val="21"/>
          <w:szCs w:val="21"/>
        </w:rPr>
      </w:pPr>
    </w:p>
    <w:p w:rsidR="007415A3" w:rsidP="79447263" w:rsidRDefault="007415A3" w14:paraId="5A5FFFCC" w14:textId="087397A1">
      <w:pPr>
        <w:ind w:left="-20" w:right="-20"/>
        <w:rPr>
          <w:rFonts w:ascii="Verdana" w:hAnsi="Verdana" w:eastAsia="Verdana" w:cs="Verdana"/>
          <w:color w:val="191919"/>
          <w:sz w:val="21"/>
          <w:szCs w:val="21"/>
        </w:rPr>
      </w:pPr>
    </w:p>
    <w:p w:rsidR="007415A3" w:rsidP="79447263" w:rsidRDefault="007415A3" w14:paraId="1F1755DB" w14:textId="3CF15DD7">
      <w:pPr>
        <w:ind w:left="-20" w:right="-20"/>
        <w:rPr>
          <w:rFonts w:ascii="Verdana" w:hAnsi="Verdana" w:eastAsia="Verdana" w:cs="Verdana"/>
          <w:color w:val="191919"/>
          <w:sz w:val="21"/>
          <w:szCs w:val="21"/>
        </w:rPr>
      </w:pPr>
    </w:p>
    <w:p w:rsidR="007415A3" w:rsidP="79447263" w:rsidRDefault="007415A3" w14:paraId="5ED1FB50" w14:textId="74624428">
      <w:pPr>
        <w:ind w:left="-20" w:right="-20"/>
        <w:rPr>
          <w:rFonts w:ascii="Verdana" w:hAnsi="Verdana" w:eastAsia="Verdana" w:cs="Verdana"/>
          <w:color w:val="191919"/>
          <w:sz w:val="21"/>
          <w:szCs w:val="21"/>
        </w:rPr>
      </w:pPr>
    </w:p>
    <w:p w:rsidR="007415A3" w:rsidP="79447263" w:rsidRDefault="007415A3" w14:paraId="70D4BE1E" w14:textId="5C8FCC2F">
      <w:pPr>
        <w:ind w:left="-20" w:right="-20"/>
        <w:rPr>
          <w:rFonts w:ascii="Verdana" w:hAnsi="Verdana" w:eastAsia="Verdana" w:cs="Verdana"/>
          <w:color w:val="191919"/>
          <w:sz w:val="21"/>
          <w:szCs w:val="21"/>
        </w:rPr>
      </w:pPr>
    </w:p>
    <w:p w:rsidR="007415A3" w:rsidP="6873FEC7" w:rsidRDefault="007415A3" w14:paraId="4CC55CA3" w14:textId="4AEC55BA">
      <w:pPr>
        <w:ind w:left="-20" w:right="-20"/>
        <w:rPr>
          <w:rFonts w:ascii="Verdana" w:hAnsi="Verdana" w:eastAsia="Verdana" w:cs="Verdana"/>
          <w:color w:val="191919"/>
          <w:sz w:val="21"/>
          <w:szCs w:val="21"/>
        </w:rPr>
      </w:pPr>
    </w:p>
    <w:p w:rsidR="007415A3" w:rsidP="79447263" w:rsidRDefault="1FF8522E" w14:paraId="57AA96A5" w14:textId="1120F49A">
      <w:pPr>
        <w:ind w:left="-20" w:right="-20"/>
        <w:rPr>
          <w:rFonts w:ascii="Verdana" w:hAnsi="Verdana" w:eastAsia="Verdana" w:cs="Verdana"/>
          <w:color w:val="191919"/>
          <w:sz w:val="21"/>
          <w:szCs w:val="21"/>
        </w:rPr>
      </w:pPr>
      <w:r w:rsidRPr="79447263">
        <w:rPr>
          <w:rFonts w:ascii="Verdana" w:hAnsi="Verdana" w:eastAsia="Verdana" w:cs="Verdana"/>
          <w:b/>
          <w:bCs/>
          <w:color w:val="009E0F"/>
          <w:sz w:val="21"/>
          <w:szCs w:val="21"/>
        </w:rPr>
        <w:t>Deliverable #4</w:t>
      </w:r>
      <w:r w:rsidRPr="79447263">
        <w:rPr>
          <w:rFonts w:ascii="Verdana" w:hAnsi="Verdana" w:eastAsia="Verdana" w:cs="Verdana"/>
          <w:color w:val="009E0F"/>
          <w:sz w:val="21"/>
          <w:szCs w:val="21"/>
        </w:rPr>
        <w:t xml:space="preserve"> (2 mark)</w:t>
      </w:r>
      <w:r w:rsidRPr="79447263">
        <w:rPr>
          <w:rFonts w:ascii="Verdana" w:hAnsi="Verdana" w:eastAsia="Verdana" w:cs="Verdana"/>
          <w:color w:val="191919"/>
          <w:sz w:val="21"/>
          <w:szCs w:val="21"/>
        </w:rPr>
        <w:t xml:space="preserve"> due week 12 for professor review and feedback</w:t>
      </w:r>
      <w:r w:rsidRPr="79447263" w:rsidR="79545CED">
        <w:rPr>
          <w:rFonts w:ascii="Verdana" w:hAnsi="Verdana" w:eastAsia="Verdana" w:cs="Verdana"/>
          <w:b/>
          <w:bCs/>
          <w:color w:val="191919"/>
          <w:sz w:val="21"/>
          <w:szCs w:val="21"/>
        </w:rPr>
        <w:t>-Kuan</w:t>
      </w:r>
    </w:p>
    <w:p w:rsidR="007415A3" w:rsidP="79447263" w:rsidRDefault="1FF8522E" w14:paraId="72429FFF" w14:textId="0D029E9C">
      <w:pPr>
        <w:ind w:left="-20" w:right="-20"/>
      </w:pPr>
      <w:r w:rsidRPr="79447263">
        <w:rPr>
          <w:rFonts w:ascii="Verdana" w:hAnsi="Verdana" w:eastAsia="Verdana" w:cs="Verdana"/>
          <w:color w:val="191919"/>
          <w:sz w:val="21"/>
          <w:szCs w:val="21"/>
        </w:rPr>
        <w:t xml:space="preserve">Research the “Party Analysis pattern” </w:t>
      </w:r>
      <w:r w:rsidRPr="79447263" w:rsidR="00C61F48">
        <w:rPr>
          <w:rFonts w:ascii="Verdana" w:hAnsi="Verdana" w:eastAsia="Verdana" w:cs="Verdana"/>
          <w:color w:val="191919"/>
          <w:sz w:val="21"/>
          <w:szCs w:val="21"/>
        </w:rPr>
        <w:t>investigates</w:t>
      </w:r>
      <w:r w:rsidRPr="79447263">
        <w:rPr>
          <w:rFonts w:ascii="Verdana" w:hAnsi="Verdana" w:eastAsia="Verdana" w:cs="Verdana"/>
          <w:color w:val="191919"/>
          <w:sz w:val="21"/>
          <w:szCs w:val="21"/>
        </w:rPr>
        <w:t xml:space="preserve"> the possibility of updating your class diagram using this analysis pattern. If possible, add the updated class diagram to Appendix E under class diagrams. Write a small paragraph explaining the value of using this pattern within the context of your project. If </w:t>
      </w:r>
      <w:r w:rsidRPr="79447263" w:rsidR="00F31C2F">
        <w:rPr>
          <w:rFonts w:ascii="Verdana" w:hAnsi="Verdana" w:eastAsia="Verdana" w:cs="Verdana"/>
          <w:color w:val="191919"/>
          <w:sz w:val="21"/>
          <w:szCs w:val="21"/>
        </w:rPr>
        <w:t>it is not</w:t>
      </w:r>
      <w:r w:rsidRPr="79447263">
        <w:rPr>
          <w:rFonts w:ascii="Verdana" w:hAnsi="Verdana" w:eastAsia="Verdana" w:cs="Verdana"/>
          <w:color w:val="191919"/>
          <w:sz w:val="21"/>
          <w:szCs w:val="21"/>
        </w:rPr>
        <w:t xml:space="preserve"> possible write a paragraph stating, why this pattern cannot be used in the context of your project.</w:t>
      </w:r>
    </w:p>
    <w:p w:rsidRPr="009B2A56" w:rsidR="00C61F48" w:rsidP="009B2A56" w:rsidRDefault="1FF8522E" w14:paraId="373BDF48" w14:textId="503CF333">
      <w:pPr>
        <w:ind w:left="-20" w:right="-20"/>
      </w:pPr>
      <w:r w:rsidRPr="79447263">
        <w:rPr>
          <w:rFonts w:ascii="Verdana" w:hAnsi="Verdana" w:eastAsia="Verdana" w:cs="Verdana"/>
          <w:color w:val="191919"/>
          <w:sz w:val="21"/>
          <w:szCs w:val="21"/>
        </w:rPr>
        <w:t xml:space="preserve">(Note: The Party analysis pattern </w:t>
      </w:r>
      <w:r w:rsidRPr="79447263" w:rsidR="00F31C2F">
        <w:rPr>
          <w:rFonts w:ascii="Verdana" w:hAnsi="Verdana" w:eastAsia="Verdana" w:cs="Verdana"/>
          <w:color w:val="191919"/>
          <w:sz w:val="21"/>
          <w:szCs w:val="21"/>
        </w:rPr>
        <w:t>was</w:t>
      </w:r>
      <w:r w:rsidRPr="79447263">
        <w:rPr>
          <w:rFonts w:ascii="Verdana" w:hAnsi="Verdana" w:eastAsia="Verdana" w:cs="Verdana"/>
          <w:color w:val="191919"/>
          <w:sz w:val="21"/>
          <w:szCs w:val="21"/>
        </w:rPr>
        <w:t xml:space="preserve"> introduced by Martin Fowler in 1996.The pattern is described in his book "Analysis Patterns: Reusable Object Models". The book is </w:t>
      </w:r>
      <w:r w:rsidRPr="79447263">
        <w:rPr>
          <w:rFonts w:ascii="Verdana" w:hAnsi="Verdana" w:eastAsia="Verdana" w:cs="Verdana"/>
          <w:color w:val="191919"/>
          <w:sz w:val="21"/>
          <w:szCs w:val="21"/>
        </w:rPr>
        <w:lastRenderedPageBreak/>
        <w:t xml:space="preserve">available in Centennial library as an </w:t>
      </w:r>
      <w:proofErr w:type="gramStart"/>
      <w:r w:rsidRPr="79447263">
        <w:rPr>
          <w:rFonts w:ascii="Verdana" w:hAnsi="Verdana" w:eastAsia="Verdana" w:cs="Verdana"/>
          <w:color w:val="191919"/>
          <w:sz w:val="21"/>
          <w:szCs w:val="21"/>
        </w:rPr>
        <w:t>e-book</w:t>
      </w:r>
      <w:proofErr w:type="gramEnd"/>
      <w:r w:rsidRPr="79447263">
        <w:rPr>
          <w:rFonts w:ascii="Verdana" w:hAnsi="Verdana" w:eastAsia="Verdana" w:cs="Verdana"/>
          <w:color w:val="191919"/>
          <w:sz w:val="21"/>
          <w:szCs w:val="21"/>
        </w:rPr>
        <w:t xml:space="preserve"> and you can access it free of charge. The pattern is explained in detail in Chapter 02, at the time the diagrams were drawn as ERD not UML. Martin followed that by an update with the UML diagrams, search for it on the net.)</w:t>
      </w:r>
    </w:p>
    <w:p w:rsidR="00C61F48" w:rsidP="79447263" w:rsidRDefault="00C61F48" w14:paraId="6555F0B0" w14:textId="77777777">
      <w:pPr>
        <w:ind w:left="-20" w:right="-20"/>
        <w:rPr>
          <w:rFonts w:ascii="Verdana" w:hAnsi="Verdana" w:eastAsia="Verdana" w:cs="Verdana"/>
          <w:color w:val="191919"/>
          <w:sz w:val="21"/>
          <w:szCs w:val="21"/>
        </w:rPr>
      </w:pPr>
    </w:p>
    <w:p w:rsidR="0072438F" w:rsidP="79447263" w:rsidRDefault="00B411CA" w14:paraId="453DC701" w14:textId="1C22AA36">
      <w:pPr>
        <w:ind w:left="-20" w:right="-20"/>
        <w:rPr>
          <w:rFonts w:ascii="Verdana" w:hAnsi="Verdana" w:eastAsia="Verdana" w:cs="Verdana"/>
          <w:color w:val="191919"/>
          <w:sz w:val="21"/>
          <w:szCs w:val="21"/>
        </w:rPr>
      </w:pPr>
      <w:r>
        <w:rPr>
          <w:noProof/>
        </w:rPr>
        <w:drawing>
          <wp:inline distT="0" distB="0" distL="0" distR="0" wp14:anchorId="78E88B84" wp14:editId="7E5F4E44">
            <wp:extent cx="5943600" cy="4903059"/>
            <wp:effectExtent l="0" t="0" r="0" b="0"/>
            <wp:docPr id="916189378" name="Picture 916189378"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89378" name="Picture 916189378" descr="A diagram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4903059"/>
                    </a:xfrm>
                    <a:prstGeom prst="rect">
                      <a:avLst/>
                    </a:prstGeom>
                  </pic:spPr>
                </pic:pic>
              </a:graphicData>
            </a:graphic>
          </wp:inline>
        </w:drawing>
      </w:r>
    </w:p>
    <w:p w:rsidR="0072438F" w:rsidP="79447263" w:rsidRDefault="0072438F" w14:paraId="4D8AAEF6" w14:textId="77777777">
      <w:pPr>
        <w:ind w:left="-20" w:right="-20"/>
        <w:rPr>
          <w:rFonts w:ascii="Verdana" w:hAnsi="Verdana" w:eastAsia="Verdana" w:cs="Verdana"/>
          <w:color w:val="191919"/>
          <w:sz w:val="21"/>
          <w:szCs w:val="21"/>
        </w:rPr>
      </w:pPr>
    </w:p>
    <w:p w:rsidR="007415A3" w:rsidP="00F57A92" w:rsidRDefault="00FB6267" w14:paraId="0B37CD96" w14:textId="01C5A0E0">
      <w:pPr>
        <w:spacing w:line="480" w:lineRule="auto"/>
        <w:ind w:left="-20" w:right="-20" w:firstLine="740"/>
        <w:rPr>
          <w:rFonts w:ascii="Verdana" w:hAnsi="Verdana" w:eastAsia="Verdana" w:cs="Verdana"/>
          <w:color w:val="191919"/>
          <w:sz w:val="21"/>
          <w:szCs w:val="21"/>
        </w:rPr>
      </w:pPr>
      <w:r>
        <w:rPr>
          <w:rFonts w:ascii="Verdana" w:hAnsi="Verdana" w:eastAsia="Verdana" w:cs="Verdana"/>
          <w:color w:val="191919"/>
          <w:sz w:val="21"/>
          <w:szCs w:val="21"/>
        </w:rPr>
        <w:t xml:space="preserve">While the </w:t>
      </w:r>
      <w:r w:rsidR="002B1AAD">
        <w:rPr>
          <w:rFonts w:ascii="Verdana" w:hAnsi="Verdana" w:eastAsia="Verdana" w:cs="Verdana"/>
          <w:color w:val="191919"/>
          <w:sz w:val="21"/>
          <w:szCs w:val="21"/>
        </w:rPr>
        <w:t>party analysis pattern, wouldn’t be ideal for “The Lyricist” project</w:t>
      </w:r>
      <w:r w:rsidR="0016212B">
        <w:rPr>
          <w:rFonts w:ascii="Verdana" w:hAnsi="Verdana" w:eastAsia="Verdana" w:cs="Verdana"/>
          <w:color w:val="191919"/>
          <w:sz w:val="21"/>
          <w:szCs w:val="21"/>
        </w:rPr>
        <w:t>, it would prove to be beneficial to some other aspects</w:t>
      </w:r>
      <w:r w:rsidR="00F94088">
        <w:rPr>
          <w:rFonts w:ascii="Verdana" w:hAnsi="Verdana" w:eastAsia="Verdana" w:cs="Verdana"/>
          <w:color w:val="191919"/>
          <w:sz w:val="21"/>
          <w:szCs w:val="21"/>
        </w:rPr>
        <w:t xml:space="preserve"> of the project</w:t>
      </w:r>
      <w:r w:rsidR="006F5F27">
        <w:rPr>
          <w:rFonts w:ascii="Verdana" w:hAnsi="Verdana" w:eastAsia="Verdana" w:cs="Verdana"/>
          <w:color w:val="191919"/>
          <w:sz w:val="21"/>
          <w:szCs w:val="21"/>
        </w:rPr>
        <w:t>, such as actor and user specific functionality</w:t>
      </w:r>
      <w:r w:rsidR="00D72945">
        <w:rPr>
          <w:rFonts w:ascii="Verdana" w:hAnsi="Verdana" w:eastAsia="Verdana" w:cs="Verdana"/>
          <w:color w:val="191919"/>
          <w:sz w:val="21"/>
          <w:szCs w:val="21"/>
        </w:rPr>
        <w:t xml:space="preserve">. It would be extremely helpful when </w:t>
      </w:r>
      <w:r w:rsidR="00C84FEC">
        <w:rPr>
          <w:rFonts w:ascii="Verdana" w:hAnsi="Verdana" w:eastAsia="Verdana" w:cs="Verdana"/>
          <w:color w:val="191919"/>
          <w:sz w:val="21"/>
          <w:szCs w:val="21"/>
        </w:rPr>
        <w:t>designing the permissions and functionality of free users, and premium users.</w:t>
      </w:r>
      <w:r w:rsidR="00B62C5C">
        <w:rPr>
          <w:rFonts w:ascii="Verdana" w:hAnsi="Verdana" w:eastAsia="Verdana" w:cs="Verdana"/>
          <w:color w:val="191919"/>
          <w:sz w:val="21"/>
          <w:szCs w:val="21"/>
        </w:rPr>
        <w:t xml:space="preserve"> </w:t>
      </w:r>
      <w:r w:rsidR="00F62B1F">
        <w:rPr>
          <w:rFonts w:ascii="Verdana" w:hAnsi="Verdana" w:eastAsia="Verdana" w:cs="Verdana"/>
          <w:color w:val="191919"/>
          <w:sz w:val="21"/>
          <w:szCs w:val="21"/>
        </w:rPr>
        <w:t>With the party analysis pattern, the</w:t>
      </w:r>
      <w:r w:rsidR="00CC63AA">
        <w:rPr>
          <w:rFonts w:ascii="Verdana" w:hAnsi="Verdana" w:eastAsia="Verdana" w:cs="Verdana"/>
          <w:color w:val="191919"/>
          <w:sz w:val="21"/>
          <w:szCs w:val="21"/>
        </w:rPr>
        <w:t xml:space="preserve"> specific users with premium “Lyricist” paid for, would be able to have more detailed and </w:t>
      </w:r>
      <w:r w:rsidR="00CC63AA">
        <w:rPr>
          <w:rFonts w:ascii="Verdana" w:hAnsi="Verdana" w:eastAsia="Verdana" w:cs="Verdana"/>
          <w:color w:val="191919"/>
          <w:sz w:val="21"/>
          <w:szCs w:val="21"/>
        </w:rPr>
        <w:lastRenderedPageBreak/>
        <w:t xml:space="preserve">specific </w:t>
      </w:r>
      <w:r w:rsidR="00805E12">
        <w:rPr>
          <w:rFonts w:ascii="Verdana" w:hAnsi="Verdana" w:eastAsia="Verdana" w:cs="Verdana"/>
          <w:color w:val="191919"/>
          <w:sz w:val="21"/>
          <w:szCs w:val="21"/>
        </w:rPr>
        <w:t xml:space="preserve">features specified </w:t>
      </w:r>
      <w:r w:rsidR="0014565A">
        <w:rPr>
          <w:rFonts w:ascii="Verdana" w:hAnsi="Verdana" w:eastAsia="Verdana" w:cs="Verdana"/>
          <w:color w:val="191919"/>
          <w:sz w:val="21"/>
          <w:szCs w:val="21"/>
        </w:rPr>
        <w:t>for this specific group of users</w:t>
      </w:r>
      <w:r w:rsidR="00604D4F">
        <w:rPr>
          <w:rFonts w:ascii="Verdana" w:hAnsi="Verdana" w:eastAsia="Verdana" w:cs="Verdana"/>
          <w:color w:val="191919"/>
          <w:sz w:val="21"/>
          <w:szCs w:val="21"/>
        </w:rPr>
        <w:t xml:space="preserve">. As for the free </w:t>
      </w:r>
      <w:r w:rsidR="00F57A92">
        <w:rPr>
          <w:rFonts w:ascii="Verdana" w:hAnsi="Verdana" w:eastAsia="Verdana" w:cs="Verdana"/>
          <w:color w:val="191919"/>
          <w:sz w:val="21"/>
          <w:szCs w:val="21"/>
        </w:rPr>
        <w:t>users,</w:t>
      </w:r>
      <w:r w:rsidR="00604D4F">
        <w:rPr>
          <w:rFonts w:ascii="Verdana" w:hAnsi="Verdana" w:eastAsia="Verdana" w:cs="Verdana"/>
          <w:color w:val="191919"/>
          <w:sz w:val="21"/>
          <w:szCs w:val="21"/>
        </w:rPr>
        <w:t xml:space="preserve"> while most of their features have been specified in this project already, </w:t>
      </w:r>
      <w:r w:rsidR="00F31C2F">
        <w:rPr>
          <w:rFonts w:ascii="Verdana" w:hAnsi="Verdana" w:eastAsia="Verdana" w:cs="Verdana"/>
          <w:color w:val="191919"/>
          <w:sz w:val="21"/>
          <w:szCs w:val="21"/>
        </w:rPr>
        <w:t>it</w:t>
      </w:r>
      <w:r w:rsidR="00604D4F">
        <w:rPr>
          <w:rFonts w:ascii="Verdana" w:hAnsi="Verdana" w:eastAsia="Verdana" w:cs="Verdana"/>
          <w:color w:val="191919"/>
          <w:sz w:val="21"/>
          <w:szCs w:val="21"/>
        </w:rPr>
        <w:t xml:space="preserve"> could be </w:t>
      </w:r>
      <w:r w:rsidR="0078513B">
        <w:rPr>
          <w:rFonts w:ascii="Verdana" w:hAnsi="Verdana" w:eastAsia="Verdana" w:cs="Verdana"/>
          <w:color w:val="191919"/>
          <w:sz w:val="21"/>
          <w:szCs w:val="21"/>
        </w:rPr>
        <w:t xml:space="preserve">explored in </w:t>
      </w:r>
      <w:r w:rsidR="00F31C2F">
        <w:rPr>
          <w:rFonts w:ascii="Verdana" w:hAnsi="Verdana" w:eastAsia="Verdana" w:cs="Verdana"/>
          <w:color w:val="191919"/>
          <w:sz w:val="21"/>
          <w:szCs w:val="21"/>
        </w:rPr>
        <w:t>further</w:t>
      </w:r>
      <w:r w:rsidR="0078513B">
        <w:rPr>
          <w:rFonts w:ascii="Verdana" w:hAnsi="Verdana" w:eastAsia="Verdana" w:cs="Verdana"/>
          <w:color w:val="191919"/>
          <w:sz w:val="21"/>
          <w:szCs w:val="21"/>
        </w:rPr>
        <w:t xml:space="preserve"> depth compared to </w:t>
      </w:r>
      <w:r w:rsidR="00F31C2F">
        <w:rPr>
          <w:rFonts w:ascii="Verdana" w:hAnsi="Verdana" w:eastAsia="Verdana" w:cs="Verdana"/>
          <w:color w:val="191919"/>
          <w:sz w:val="21"/>
          <w:szCs w:val="21"/>
        </w:rPr>
        <w:t>how it is currently.</w:t>
      </w:r>
      <w:r w:rsidR="00F57A92">
        <w:rPr>
          <w:rFonts w:ascii="Verdana" w:hAnsi="Verdana" w:eastAsia="Verdana" w:cs="Verdana"/>
          <w:color w:val="191919"/>
          <w:sz w:val="21"/>
          <w:szCs w:val="21"/>
        </w:rPr>
        <w:t xml:space="preserve"> With the party analysis pattern, the project could also have even further </w:t>
      </w:r>
      <w:r w:rsidR="00AD4F43">
        <w:rPr>
          <w:rFonts w:ascii="Verdana" w:hAnsi="Verdana" w:eastAsia="Verdana" w:cs="Verdana"/>
          <w:color w:val="191919"/>
          <w:sz w:val="21"/>
          <w:szCs w:val="21"/>
        </w:rPr>
        <w:t>detail to buyer, and seller permissions and functionalities</w:t>
      </w:r>
      <w:r w:rsidR="004A0335">
        <w:rPr>
          <w:rFonts w:ascii="Verdana" w:hAnsi="Verdana" w:eastAsia="Verdana" w:cs="Verdana"/>
          <w:color w:val="191919"/>
          <w:sz w:val="21"/>
          <w:szCs w:val="21"/>
        </w:rPr>
        <w:t>; it would also allow for the entire application</w:t>
      </w:r>
      <w:r w:rsidR="004C03D4">
        <w:rPr>
          <w:rFonts w:ascii="Verdana" w:hAnsi="Verdana" w:eastAsia="Verdana" w:cs="Verdana"/>
          <w:color w:val="191919"/>
          <w:sz w:val="21"/>
          <w:szCs w:val="21"/>
        </w:rPr>
        <w:t xml:space="preserve"> to function completely differently, to allow users to use certain features tailored to their own goals with the app.</w:t>
      </w:r>
      <w:r w:rsidR="00CF13F9">
        <w:rPr>
          <w:rFonts w:ascii="Verdana" w:hAnsi="Verdana" w:eastAsia="Verdana" w:cs="Verdana"/>
          <w:color w:val="191919"/>
          <w:sz w:val="21"/>
          <w:szCs w:val="21"/>
        </w:rPr>
        <w:t xml:space="preserve"> To conclude, the party analysis pattern would be beneficial with specific parties/ </w:t>
      </w:r>
      <w:proofErr w:type="gramStart"/>
      <w:r w:rsidR="00CF13F9">
        <w:rPr>
          <w:rFonts w:ascii="Verdana" w:hAnsi="Verdana" w:eastAsia="Verdana" w:cs="Verdana"/>
          <w:color w:val="191919"/>
          <w:sz w:val="21"/>
          <w:szCs w:val="21"/>
        </w:rPr>
        <w:t>groups’</w:t>
      </w:r>
      <w:proofErr w:type="gramEnd"/>
      <w:r w:rsidR="00CF13F9">
        <w:rPr>
          <w:rFonts w:ascii="Verdana" w:hAnsi="Verdana" w:eastAsia="Verdana" w:cs="Verdana"/>
          <w:color w:val="191919"/>
          <w:sz w:val="21"/>
          <w:szCs w:val="21"/>
        </w:rPr>
        <w:t xml:space="preserve"> of </w:t>
      </w:r>
      <w:r w:rsidR="004E273F">
        <w:rPr>
          <w:rFonts w:ascii="Verdana" w:hAnsi="Verdana" w:eastAsia="Verdana" w:cs="Verdana"/>
          <w:color w:val="191919"/>
          <w:sz w:val="21"/>
          <w:szCs w:val="21"/>
        </w:rPr>
        <w:t>users but</w:t>
      </w:r>
      <w:r w:rsidR="004B57BA">
        <w:rPr>
          <w:rFonts w:ascii="Verdana" w:hAnsi="Verdana" w:eastAsia="Verdana" w:cs="Verdana"/>
          <w:color w:val="191919"/>
          <w:sz w:val="21"/>
          <w:szCs w:val="21"/>
        </w:rPr>
        <w:t xml:space="preserve"> would most likely change </w:t>
      </w:r>
      <w:r w:rsidR="00580196">
        <w:rPr>
          <w:rFonts w:ascii="Verdana" w:hAnsi="Verdana" w:eastAsia="Verdana" w:cs="Verdana"/>
          <w:color w:val="191919"/>
          <w:sz w:val="21"/>
          <w:szCs w:val="21"/>
        </w:rPr>
        <w:t xml:space="preserve">the entirety of the </w:t>
      </w:r>
      <w:r w:rsidR="004451EE">
        <w:rPr>
          <w:rFonts w:ascii="Verdana" w:hAnsi="Verdana" w:eastAsia="Verdana" w:cs="Verdana"/>
          <w:color w:val="191919"/>
          <w:sz w:val="21"/>
          <w:szCs w:val="21"/>
        </w:rPr>
        <w:t>application</w:t>
      </w:r>
      <w:r w:rsidR="00C61F48">
        <w:rPr>
          <w:rFonts w:ascii="Verdana" w:hAnsi="Verdana" w:eastAsia="Verdana" w:cs="Verdana"/>
          <w:color w:val="191919"/>
          <w:sz w:val="21"/>
          <w:szCs w:val="21"/>
        </w:rPr>
        <w:t xml:space="preserve"> and how it’s supposed to work.</w:t>
      </w:r>
    </w:p>
    <w:p w:rsidR="007415A3" w:rsidP="79447263" w:rsidRDefault="007415A3" w14:paraId="6D9E418D" w14:textId="284D1699">
      <w:pPr>
        <w:ind w:left="-20" w:right="-20"/>
        <w:rPr>
          <w:rFonts w:ascii="Verdana" w:hAnsi="Verdana" w:eastAsia="Verdana" w:cs="Verdana"/>
          <w:color w:val="191919"/>
          <w:sz w:val="21"/>
          <w:szCs w:val="21"/>
        </w:rPr>
      </w:pPr>
    </w:p>
    <w:p w:rsidR="007415A3" w:rsidP="79447263" w:rsidRDefault="007415A3" w14:paraId="5EC3CF60" w14:textId="0A5D8BA7">
      <w:pPr>
        <w:ind w:left="-20" w:right="-20"/>
        <w:rPr>
          <w:rFonts w:ascii="Verdana" w:hAnsi="Verdana" w:eastAsia="Verdana" w:cs="Verdana"/>
          <w:color w:val="191919"/>
          <w:sz w:val="21"/>
          <w:szCs w:val="21"/>
        </w:rPr>
      </w:pPr>
    </w:p>
    <w:p w:rsidR="007415A3" w:rsidP="79447263" w:rsidRDefault="1FF8522E" w14:paraId="31F27A8E" w14:textId="07213E5B">
      <w:pPr>
        <w:ind w:left="-20" w:right="-20"/>
      </w:pPr>
      <w:r w:rsidRPr="231168D2">
        <w:rPr>
          <w:rFonts w:ascii="Verdana" w:hAnsi="Verdana" w:eastAsia="Verdana" w:cs="Verdana"/>
          <w:b/>
          <w:bCs/>
          <w:color w:val="009E0F"/>
          <w:sz w:val="21"/>
          <w:szCs w:val="21"/>
        </w:rPr>
        <w:t>Deliverable #5</w:t>
      </w:r>
      <w:r w:rsidRPr="231168D2">
        <w:rPr>
          <w:rFonts w:ascii="Verdana" w:hAnsi="Verdana" w:eastAsia="Verdana" w:cs="Verdana"/>
          <w:color w:val="009E0F"/>
          <w:sz w:val="21"/>
          <w:szCs w:val="21"/>
        </w:rPr>
        <w:t xml:space="preserve"> (3 mark)</w:t>
      </w:r>
      <w:r w:rsidRPr="231168D2">
        <w:rPr>
          <w:rFonts w:ascii="Verdana" w:hAnsi="Verdana" w:eastAsia="Verdana" w:cs="Verdana"/>
          <w:color w:val="191919"/>
          <w:sz w:val="21"/>
          <w:szCs w:val="21"/>
        </w:rPr>
        <w:t xml:space="preserve"> due week 13 as per your professor guideline</w:t>
      </w:r>
      <w:r w:rsidRPr="231168D2" w:rsidR="5CD513F5">
        <w:rPr>
          <w:rFonts w:ascii="Verdana" w:hAnsi="Verdana" w:eastAsia="Verdana" w:cs="Verdana"/>
          <w:b/>
          <w:bCs/>
          <w:color w:val="191919"/>
          <w:sz w:val="21"/>
          <w:szCs w:val="21"/>
        </w:rPr>
        <w:t>-Hoang</w:t>
      </w:r>
    </w:p>
    <w:p w:rsidR="007415A3" w:rsidP="79447263" w:rsidRDefault="1FF8522E" w14:paraId="77B77EF7" w14:textId="5559C2E1">
      <w:pPr>
        <w:ind w:left="-20" w:right="-20"/>
      </w:pPr>
      <w:r w:rsidRPr="79447263">
        <w:rPr>
          <w:rFonts w:ascii="Verdana" w:hAnsi="Verdana" w:eastAsia="Verdana" w:cs="Verdana"/>
          <w:color w:val="191919"/>
          <w:sz w:val="21"/>
          <w:szCs w:val="21"/>
        </w:rPr>
        <w:t>Prepare a power point presentation, using the template posted on the course shell, to be presented end of term.</w:t>
      </w:r>
    </w:p>
    <w:p w:rsidR="007415A3" w:rsidP="79447263" w:rsidRDefault="1FF8522E" w14:paraId="4DA06831" w14:textId="46D2D194">
      <w:pPr>
        <w:ind w:left="-20" w:right="-20"/>
      </w:pPr>
      <w:r w:rsidRPr="79447263">
        <w:rPr>
          <w:rFonts w:ascii="Verdana" w:hAnsi="Verdana" w:eastAsia="Verdana" w:cs="Verdana"/>
          <w:color w:val="191919"/>
          <w:sz w:val="21"/>
          <w:szCs w:val="21"/>
        </w:rPr>
        <w:t xml:space="preserve">The template for the final project presentation is available at the following link: </w:t>
      </w:r>
      <w:hyperlink r:id="rId15">
        <w:r w:rsidRPr="79447263">
          <w:rPr>
            <w:rStyle w:val="Hyperlink"/>
            <w:color w:val="003796"/>
          </w:rPr>
          <w:t>Sample Presentation</w:t>
        </w:r>
      </w:hyperlink>
      <w:r w:rsidRPr="79447263">
        <w:rPr>
          <w:rFonts w:ascii="Verdana" w:hAnsi="Verdana" w:eastAsia="Verdana" w:cs="Verdana"/>
          <w:color w:val="191919"/>
          <w:sz w:val="21"/>
          <w:szCs w:val="21"/>
        </w:rPr>
        <w:t>.</w:t>
      </w:r>
    </w:p>
    <w:p w:rsidR="007415A3" w:rsidP="79447263" w:rsidRDefault="007415A3" w14:paraId="2C078E63" w14:textId="5D870756"/>
    <w:sectPr w:rsidR="007415A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system-u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6ABA7"/>
    <w:multiLevelType w:val="hybridMultilevel"/>
    <w:tmpl w:val="FFFFFFFF"/>
    <w:lvl w:ilvl="0" w:tplc="FD02FD8E">
      <w:start w:val="1"/>
      <w:numFmt w:val="bullet"/>
      <w:lvlText w:val=""/>
      <w:lvlJc w:val="left"/>
      <w:pPr>
        <w:ind w:left="720" w:hanging="360"/>
      </w:pPr>
      <w:rPr>
        <w:rFonts w:hint="default" w:ascii="Symbol" w:hAnsi="Symbol"/>
      </w:rPr>
    </w:lvl>
    <w:lvl w:ilvl="1" w:tplc="BB0EBC54">
      <w:start w:val="1"/>
      <w:numFmt w:val="bullet"/>
      <w:lvlText w:val="o"/>
      <w:lvlJc w:val="left"/>
      <w:pPr>
        <w:ind w:left="1440" w:hanging="360"/>
      </w:pPr>
      <w:rPr>
        <w:rFonts w:hint="default" w:ascii="Courier New" w:hAnsi="Courier New"/>
      </w:rPr>
    </w:lvl>
    <w:lvl w:ilvl="2" w:tplc="8BD87B28">
      <w:start w:val="1"/>
      <w:numFmt w:val="bullet"/>
      <w:lvlText w:val=""/>
      <w:lvlJc w:val="left"/>
      <w:pPr>
        <w:ind w:left="2160" w:hanging="360"/>
      </w:pPr>
      <w:rPr>
        <w:rFonts w:hint="default" w:ascii="Wingdings" w:hAnsi="Wingdings"/>
      </w:rPr>
    </w:lvl>
    <w:lvl w:ilvl="3" w:tplc="531266A4">
      <w:start w:val="1"/>
      <w:numFmt w:val="bullet"/>
      <w:lvlText w:val=""/>
      <w:lvlJc w:val="left"/>
      <w:pPr>
        <w:ind w:left="2880" w:hanging="360"/>
      </w:pPr>
      <w:rPr>
        <w:rFonts w:hint="default" w:ascii="Symbol" w:hAnsi="Symbol"/>
      </w:rPr>
    </w:lvl>
    <w:lvl w:ilvl="4" w:tplc="0C1E3750">
      <w:start w:val="1"/>
      <w:numFmt w:val="bullet"/>
      <w:lvlText w:val="o"/>
      <w:lvlJc w:val="left"/>
      <w:pPr>
        <w:ind w:left="3600" w:hanging="360"/>
      </w:pPr>
      <w:rPr>
        <w:rFonts w:hint="default" w:ascii="Courier New" w:hAnsi="Courier New"/>
      </w:rPr>
    </w:lvl>
    <w:lvl w:ilvl="5" w:tplc="40FEA5B0">
      <w:start w:val="1"/>
      <w:numFmt w:val="bullet"/>
      <w:lvlText w:val=""/>
      <w:lvlJc w:val="left"/>
      <w:pPr>
        <w:ind w:left="4320" w:hanging="360"/>
      </w:pPr>
      <w:rPr>
        <w:rFonts w:hint="default" w:ascii="Wingdings" w:hAnsi="Wingdings"/>
      </w:rPr>
    </w:lvl>
    <w:lvl w:ilvl="6" w:tplc="F1422846">
      <w:start w:val="1"/>
      <w:numFmt w:val="bullet"/>
      <w:lvlText w:val=""/>
      <w:lvlJc w:val="left"/>
      <w:pPr>
        <w:ind w:left="5040" w:hanging="360"/>
      </w:pPr>
      <w:rPr>
        <w:rFonts w:hint="default" w:ascii="Symbol" w:hAnsi="Symbol"/>
      </w:rPr>
    </w:lvl>
    <w:lvl w:ilvl="7" w:tplc="8458B568">
      <w:start w:val="1"/>
      <w:numFmt w:val="bullet"/>
      <w:lvlText w:val="o"/>
      <w:lvlJc w:val="left"/>
      <w:pPr>
        <w:ind w:left="5760" w:hanging="360"/>
      </w:pPr>
      <w:rPr>
        <w:rFonts w:hint="default" w:ascii="Courier New" w:hAnsi="Courier New"/>
      </w:rPr>
    </w:lvl>
    <w:lvl w:ilvl="8" w:tplc="C8DA11A8">
      <w:start w:val="1"/>
      <w:numFmt w:val="bullet"/>
      <w:lvlText w:val=""/>
      <w:lvlJc w:val="left"/>
      <w:pPr>
        <w:ind w:left="6480" w:hanging="360"/>
      </w:pPr>
      <w:rPr>
        <w:rFonts w:hint="default" w:ascii="Wingdings" w:hAnsi="Wingdings"/>
      </w:rPr>
    </w:lvl>
  </w:abstractNum>
  <w:abstractNum w:abstractNumId="1" w15:restartNumberingAfterBreak="0">
    <w:nsid w:val="0F834AA1"/>
    <w:multiLevelType w:val="hybridMultilevel"/>
    <w:tmpl w:val="A23C80BC"/>
    <w:lvl w:ilvl="0" w:tplc="2BD4EB1C">
      <w:start w:val="1"/>
      <w:numFmt w:val="bullet"/>
      <w:lvlText w:val=""/>
      <w:lvlJc w:val="left"/>
      <w:pPr>
        <w:ind w:left="720" w:hanging="360"/>
      </w:pPr>
      <w:rPr>
        <w:rFonts w:hint="default" w:ascii="Symbol" w:hAnsi="Symbol"/>
      </w:rPr>
    </w:lvl>
    <w:lvl w:ilvl="1" w:tplc="29EC8C08">
      <w:start w:val="1"/>
      <w:numFmt w:val="bullet"/>
      <w:lvlText w:val="o"/>
      <w:lvlJc w:val="left"/>
      <w:pPr>
        <w:ind w:left="1440" w:hanging="360"/>
      </w:pPr>
      <w:rPr>
        <w:rFonts w:hint="default" w:ascii="Courier New" w:hAnsi="Courier New"/>
      </w:rPr>
    </w:lvl>
    <w:lvl w:ilvl="2" w:tplc="8B0E2F5A">
      <w:start w:val="1"/>
      <w:numFmt w:val="bullet"/>
      <w:lvlText w:val=""/>
      <w:lvlJc w:val="left"/>
      <w:pPr>
        <w:ind w:left="2160" w:hanging="360"/>
      </w:pPr>
      <w:rPr>
        <w:rFonts w:hint="default" w:ascii="Wingdings" w:hAnsi="Wingdings"/>
      </w:rPr>
    </w:lvl>
    <w:lvl w:ilvl="3" w:tplc="017C66C6">
      <w:start w:val="1"/>
      <w:numFmt w:val="bullet"/>
      <w:lvlText w:val=""/>
      <w:lvlJc w:val="left"/>
      <w:pPr>
        <w:ind w:left="2880" w:hanging="360"/>
      </w:pPr>
      <w:rPr>
        <w:rFonts w:hint="default" w:ascii="Symbol" w:hAnsi="Symbol"/>
      </w:rPr>
    </w:lvl>
    <w:lvl w:ilvl="4" w:tplc="3AD0B508">
      <w:start w:val="1"/>
      <w:numFmt w:val="bullet"/>
      <w:lvlText w:val="o"/>
      <w:lvlJc w:val="left"/>
      <w:pPr>
        <w:ind w:left="3600" w:hanging="360"/>
      </w:pPr>
      <w:rPr>
        <w:rFonts w:hint="default" w:ascii="Courier New" w:hAnsi="Courier New"/>
      </w:rPr>
    </w:lvl>
    <w:lvl w:ilvl="5" w:tplc="7D407B64">
      <w:start w:val="1"/>
      <w:numFmt w:val="bullet"/>
      <w:lvlText w:val=""/>
      <w:lvlJc w:val="left"/>
      <w:pPr>
        <w:ind w:left="4320" w:hanging="360"/>
      </w:pPr>
      <w:rPr>
        <w:rFonts w:hint="default" w:ascii="Wingdings" w:hAnsi="Wingdings"/>
      </w:rPr>
    </w:lvl>
    <w:lvl w:ilvl="6" w:tplc="09183842">
      <w:start w:val="1"/>
      <w:numFmt w:val="bullet"/>
      <w:lvlText w:val=""/>
      <w:lvlJc w:val="left"/>
      <w:pPr>
        <w:ind w:left="5040" w:hanging="360"/>
      </w:pPr>
      <w:rPr>
        <w:rFonts w:hint="default" w:ascii="Symbol" w:hAnsi="Symbol"/>
      </w:rPr>
    </w:lvl>
    <w:lvl w:ilvl="7" w:tplc="91E8F288">
      <w:start w:val="1"/>
      <w:numFmt w:val="bullet"/>
      <w:lvlText w:val="o"/>
      <w:lvlJc w:val="left"/>
      <w:pPr>
        <w:ind w:left="5760" w:hanging="360"/>
      </w:pPr>
      <w:rPr>
        <w:rFonts w:hint="default" w:ascii="Courier New" w:hAnsi="Courier New"/>
      </w:rPr>
    </w:lvl>
    <w:lvl w:ilvl="8" w:tplc="F2124DE6">
      <w:start w:val="1"/>
      <w:numFmt w:val="bullet"/>
      <w:lvlText w:val=""/>
      <w:lvlJc w:val="left"/>
      <w:pPr>
        <w:ind w:left="6480" w:hanging="360"/>
      </w:pPr>
      <w:rPr>
        <w:rFonts w:hint="default" w:ascii="Wingdings" w:hAnsi="Wingdings"/>
      </w:rPr>
    </w:lvl>
  </w:abstractNum>
  <w:abstractNum w:abstractNumId="2" w15:restartNumberingAfterBreak="0">
    <w:nsid w:val="2750FA57"/>
    <w:multiLevelType w:val="hybridMultilevel"/>
    <w:tmpl w:val="65B437D6"/>
    <w:lvl w:ilvl="0" w:tplc="9482BA38">
      <w:start w:val="1"/>
      <w:numFmt w:val="bullet"/>
      <w:lvlText w:val=""/>
      <w:lvlJc w:val="left"/>
      <w:pPr>
        <w:ind w:left="720" w:hanging="360"/>
      </w:pPr>
      <w:rPr>
        <w:rFonts w:hint="default" w:ascii="Symbol" w:hAnsi="Symbol"/>
      </w:rPr>
    </w:lvl>
    <w:lvl w:ilvl="1" w:tplc="A7E0E646">
      <w:start w:val="1"/>
      <w:numFmt w:val="bullet"/>
      <w:lvlText w:val="o"/>
      <w:lvlJc w:val="left"/>
      <w:pPr>
        <w:ind w:left="1440" w:hanging="360"/>
      </w:pPr>
      <w:rPr>
        <w:rFonts w:hint="default" w:ascii="Courier New" w:hAnsi="Courier New"/>
      </w:rPr>
    </w:lvl>
    <w:lvl w:ilvl="2" w:tplc="9870933E">
      <w:start w:val="1"/>
      <w:numFmt w:val="bullet"/>
      <w:lvlText w:val=""/>
      <w:lvlJc w:val="left"/>
      <w:pPr>
        <w:ind w:left="2160" w:hanging="360"/>
      </w:pPr>
      <w:rPr>
        <w:rFonts w:hint="default" w:ascii="Wingdings" w:hAnsi="Wingdings"/>
      </w:rPr>
    </w:lvl>
    <w:lvl w:ilvl="3" w:tplc="55CCDF5C">
      <w:start w:val="1"/>
      <w:numFmt w:val="bullet"/>
      <w:lvlText w:val=""/>
      <w:lvlJc w:val="left"/>
      <w:pPr>
        <w:ind w:left="2880" w:hanging="360"/>
      </w:pPr>
      <w:rPr>
        <w:rFonts w:hint="default" w:ascii="Symbol" w:hAnsi="Symbol"/>
      </w:rPr>
    </w:lvl>
    <w:lvl w:ilvl="4" w:tplc="51D49E38">
      <w:start w:val="1"/>
      <w:numFmt w:val="bullet"/>
      <w:lvlText w:val="o"/>
      <w:lvlJc w:val="left"/>
      <w:pPr>
        <w:ind w:left="3600" w:hanging="360"/>
      </w:pPr>
      <w:rPr>
        <w:rFonts w:hint="default" w:ascii="Courier New" w:hAnsi="Courier New"/>
      </w:rPr>
    </w:lvl>
    <w:lvl w:ilvl="5" w:tplc="5BEA7F5A">
      <w:start w:val="1"/>
      <w:numFmt w:val="bullet"/>
      <w:lvlText w:val=""/>
      <w:lvlJc w:val="left"/>
      <w:pPr>
        <w:ind w:left="4320" w:hanging="360"/>
      </w:pPr>
      <w:rPr>
        <w:rFonts w:hint="default" w:ascii="Wingdings" w:hAnsi="Wingdings"/>
      </w:rPr>
    </w:lvl>
    <w:lvl w:ilvl="6" w:tplc="17883416">
      <w:start w:val="1"/>
      <w:numFmt w:val="bullet"/>
      <w:lvlText w:val=""/>
      <w:lvlJc w:val="left"/>
      <w:pPr>
        <w:ind w:left="5040" w:hanging="360"/>
      </w:pPr>
      <w:rPr>
        <w:rFonts w:hint="default" w:ascii="Symbol" w:hAnsi="Symbol"/>
      </w:rPr>
    </w:lvl>
    <w:lvl w:ilvl="7" w:tplc="8B885144">
      <w:start w:val="1"/>
      <w:numFmt w:val="bullet"/>
      <w:lvlText w:val="o"/>
      <w:lvlJc w:val="left"/>
      <w:pPr>
        <w:ind w:left="5760" w:hanging="360"/>
      </w:pPr>
      <w:rPr>
        <w:rFonts w:hint="default" w:ascii="Courier New" w:hAnsi="Courier New"/>
      </w:rPr>
    </w:lvl>
    <w:lvl w:ilvl="8" w:tplc="1C6A6C66">
      <w:start w:val="1"/>
      <w:numFmt w:val="bullet"/>
      <w:lvlText w:val=""/>
      <w:lvlJc w:val="left"/>
      <w:pPr>
        <w:ind w:left="6480" w:hanging="360"/>
      </w:pPr>
      <w:rPr>
        <w:rFonts w:hint="default" w:ascii="Wingdings" w:hAnsi="Wingdings"/>
      </w:rPr>
    </w:lvl>
  </w:abstractNum>
  <w:abstractNum w:abstractNumId="3" w15:restartNumberingAfterBreak="0">
    <w:nsid w:val="4A67FB45"/>
    <w:multiLevelType w:val="hybridMultilevel"/>
    <w:tmpl w:val="BE7E9F4C"/>
    <w:lvl w:ilvl="0" w:tplc="D59E9EFC">
      <w:start w:val="1"/>
      <w:numFmt w:val="decimal"/>
      <w:lvlText w:val="%1."/>
      <w:lvlJc w:val="left"/>
      <w:pPr>
        <w:ind w:left="720" w:hanging="360"/>
      </w:pPr>
    </w:lvl>
    <w:lvl w:ilvl="1" w:tplc="C532C9A6">
      <w:start w:val="1"/>
      <w:numFmt w:val="lowerLetter"/>
      <w:lvlText w:val="%2."/>
      <w:lvlJc w:val="left"/>
      <w:pPr>
        <w:ind w:left="1440" w:hanging="360"/>
      </w:pPr>
    </w:lvl>
    <w:lvl w:ilvl="2" w:tplc="737273B0">
      <w:start w:val="1"/>
      <w:numFmt w:val="lowerRoman"/>
      <w:lvlText w:val="%3."/>
      <w:lvlJc w:val="right"/>
      <w:pPr>
        <w:ind w:left="2160" w:hanging="180"/>
      </w:pPr>
    </w:lvl>
    <w:lvl w:ilvl="3" w:tplc="A4D06466">
      <w:start w:val="1"/>
      <w:numFmt w:val="decimal"/>
      <w:lvlText w:val="%4."/>
      <w:lvlJc w:val="left"/>
      <w:pPr>
        <w:ind w:left="2880" w:hanging="360"/>
      </w:pPr>
    </w:lvl>
    <w:lvl w:ilvl="4" w:tplc="186A175C">
      <w:start w:val="1"/>
      <w:numFmt w:val="lowerLetter"/>
      <w:lvlText w:val="%5."/>
      <w:lvlJc w:val="left"/>
      <w:pPr>
        <w:ind w:left="3600" w:hanging="360"/>
      </w:pPr>
    </w:lvl>
    <w:lvl w:ilvl="5" w:tplc="73482C50">
      <w:start w:val="1"/>
      <w:numFmt w:val="lowerRoman"/>
      <w:lvlText w:val="%6."/>
      <w:lvlJc w:val="right"/>
      <w:pPr>
        <w:ind w:left="4320" w:hanging="180"/>
      </w:pPr>
    </w:lvl>
    <w:lvl w:ilvl="6" w:tplc="61D252DE">
      <w:start w:val="1"/>
      <w:numFmt w:val="decimal"/>
      <w:lvlText w:val="%7."/>
      <w:lvlJc w:val="left"/>
      <w:pPr>
        <w:ind w:left="5040" w:hanging="360"/>
      </w:pPr>
    </w:lvl>
    <w:lvl w:ilvl="7" w:tplc="79065E4C">
      <w:start w:val="1"/>
      <w:numFmt w:val="lowerLetter"/>
      <w:lvlText w:val="%8."/>
      <w:lvlJc w:val="left"/>
      <w:pPr>
        <w:ind w:left="5760" w:hanging="360"/>
      </w:pPr>
    </w:lvl>
    <w:lvl w:ilvl="8" w:tplc="F8E88C4E">
      <w:start w:val="1"/>
      <w:numFmt w:val="lowerRoman"/>
      <w:lvlText w:val="%9."/>
      <w:lvlJc w:val="right"/>
      <w:pPr>
        <w:ind w:left="6480" w:hanging="180"/>
      </w:pPr>
    </w:lvl>
  </w:abstractNum>
  <w:abstractNum w:abstractNumId="4" w15:restartNumberingAfterBreak="0">
    <w:nsid w:val="5436B76C"/>
    <w:multiLevelType w:val="hybridMultilevel"/>
    <w:tmpl w:val="7C8CA4D2"/>
    <w:lvl w:ilvl="0" w:tplc="AE6AA8D4">
      <w:start w:val="1"/>
      <w:numFmt w:val="bullet"/>
      <w:lvlText w:val=""/>
      <w:lvlJc w:val="left"/>
      <w:pPr>
        <w:ind w:left="720" w:hanging="360"/>
      </w:pPr>
      <w:rPr>
        <w:rFonts w:hint="default" w:ascii="Symbol" w:hAnsi="Symbol"/>
      </w:rPr>
    </w:lvl>
    <w:lvl w:ilvl="1" w:tplc="3C5AB126">
      <w:start w:val="1"/>
      <w:numFmt w:val="bullet"/>
      <w:lvlText w:val=""/>
      <w:lvlJc w:val="left"/>
      <w:pPr>
        <w:ind w:left="1440" w:hanging="360"/>
      </w:pPr>
      <w:rPr>
        <w:rFonts w:hint="default" w:ascii="Symbol" w:hAnsi="Symbol"/>
      </w:rPr>
    </w:lvl>
    <w:lvl w:ilvl="2" w:tplc="88685F94">
      <w:start w:val="1"/>
      <w:numFmt w:val="bullet"/>
      <w:lvlText w:val=""/>
      <w:lvlJc w:val="left"/>
      <w:pPr>
        <w:ind w:left="2160" w:hanging="360"/>
      </w:pPr>
      <w:rPr>
        <w:rFonts w:hint="default" w:ascii="Wingdings" w:hAnsi="Wingdings"/>
      </w:rPr>
    </w:lvl>
    <w:lvl w:ilvl="3" w:tplc="424E154E">
      <w:start w:val="1"/>
      <w:numFmt w:val="bullet"/>
      <w:lvlText w:val=""/>
      <w:lvlJc w:val="left"/>
      <w:pPr>
        <w:ind w:left="2880" w:hanging="360"/>
      </w:pPr>
      <w:rPr>
        <w:rFonts w:hint="default" w:ascii="Symbol" w:hAnsi="Symbol"/>
      </w:rPr>
    </w:lvl>
    <w:lvl w:ilvl="4" w:tplc="90FA46CA">
      <w:start w:val="1"/>
      <w:numFmt w:val="bullet"/>
      <w:lvlText w:val="o"/>
      <w:lvlJc w:val="left"/>
      <w:pPr>
        <w:ind w:left="3600" w:hanging="360"/>
      </w:pPr>
      <w:rPr>
        <w:rFonts w:hint="default" w:ascii="Courier New" w:hAnsi="Courier New"/>
      </w:rPr>
    </w:lvl>
    <w:lvl w:ilvl="5" w:tplc="37089A4A">
      <w:start w:val="1"/>
      <w:numFmt w:val="bullet"/>
      <w:lvlText w:val=""/>
      <w:lvlJc w:val="left"/>
      <w:pPr>
        <w:ind w:left="4320" w:hanging="360"/>
      </w:pPr>
      <w:rPr>
        <w:rFonts w:hint="default" w:ascii="Wingdings" w:hAnsi="Wingdings"/>
      </w:rPr>
    </w:lvl>
    <w:lvl w:ilvl="6" w:tplc="AB52DEF6">
      <w:start w:val="1"/>
      <w:numFmt w:val="bullet"/>
      <w:lvlText w:val=""/>
      <w:lvlJc w:val="left"/>
      <w:pPr>
        <w:ind w:left="5040" w:hanging="360"/>
      </w:pPr>
      <w:rPr>
        <w:rFonts w:hint="default" w:ascii="Symbol" w:hAnsi="Symbol"/>
      </w:rPr>
    </w:lvl>
    <w:lvl w:ilvl="7" w:tplc="4320B8E4">
      <w:start w:val="1"/>
      <w:numFmt w:val="bullet"/>
      <w:lvlText w:val="o"/>
      <w:lvlJc w:val="left"/>
      <w:pPr>
        <w:ind w:left="5760" w:hanging="360"/>
      </w:pPr>
      <w:rPr>
        <w:rFonts w:hint="default" w:ascii="Courier New" w:hAnsi="Courier New"/>
      </w:rPr>
    </w:lvl>
    <w:lvl w:ilvl="8" w:tplc="921A5214">
      <w:start w:val="1"/>
      <w:numFmt w:val="bullet"/>
      <w:lvlText w:val=""/>
      <w:lvlJc w:val="left"/>
      <w:pPr>
        <w:ind w:left="6480" w:hanging="360"/>
      </w:pPr>
      <w:rPr>
        <w:rFonts w:hint="default" w:ascii="Wingdings" w:hAnsi="Wingdings"/>
      </w:rPr>
    </w:lvl>
  </w:abstractNum>
  <w:abstractNum w:abstractNumId="5" w15:restartNumberingAfterBreak="0">
    <w:nsid w:val="58346106"/>
    <w:multiLevelType w:val="hybridMultilevel"/>
    <w:tmpl w:val="D5C4526C"/>
    <w:lvl w:ilvl="0" w:tplc="577C8C70">
      <w:start w:val="1"/>
      <w:numFmt w:val="bullet"/>
      <w:lvlText w:val=""/>
      <w:lvlJc w:val="left"/>
      <w:pPr>
        <w:ind w:left="720" w:hanging="360"/>
      </w:pPr>
      <w:rPr>
        <w:rFonts w:hint="default" w:ascii="Symbol" w:hAnsi="Symbol"/>
      </w:rPr>
    </w:lvl>
    <w:lvl w:ilvl="1" w:tplc="433EED7C">
      <w:start w:val="1"/>
      <w:numFmt w:val="bullet"/>
      <w:lvlText w:val=""/>
      <w:lvlJc w:val="left"/>
      <w:pPr>
        <w:ind w:left="1440" w:hanging="360"/>
      </w:pPr>
      <w:rPr>
        <w:rFonts w:hint="default" w:ascii="Symbol" w:hAnsi="Symbol"/>
      </w:rPr>
    </w:lvl>
    <w:lvl w:ilvl="2" w:tplc="6F48A1BC">
      <w:start w:val="1"/>
      <w:numFmt w:val="bullet"/>
      <w:lvlText w:val=""/>
      <w:lvlJc w:val="left"/>
      <w:pPr>
        <w:ind w:left="2160" w:hanging="360"/>
      </w:pPr>
      <w:rPr>
        <w:rFonts w:hint="default" w:ascii="Wingdings" w:hAnsi="Wingdings"/>
      </w:rPr>
    </w:lvl>
    <w:lvl w:ilvl="3" w:tplc="59EC211E">
      <w:start w:val="1"/>
      <w:numFmt w:val="bullet"/>
      <w:lvlText w:val=""/>
      <w:lvlJc w:val="left"/>
      <w:pPr>
        <w:ind w:left="2880" w:hanging="360"/>
      </w:pPr>
      <w:rPr>
        <w:rFonts w:hint="default" w:ascii="Symbol" w:hAnsi="Symbol"/>
      </w:rPr>
    </w:lvl>
    <w:lvl w:ilvl="4" w:tplc="E6B6857A">
      <w:start w:val="1"/>
      <w:numFmt w:val="bullet"/>
      <w:lvlText w:val="o"/>
      <w:lvlJc w:val="left"/>
      <w:pPr>
        <w:ind w:left="3600" w:hanging="360"/>
      </w:pPr>
      <w:rPr>
        <w:rFonts w:hint="default" w:ascii="Courier New" w:hAnsi="Courier New"/>
      </w:rPr>
    </w:lvl>
    <w:lvl w:ilvl="5" w:tplc="3CB69EA2">
      <w:start w:val="1"/>
      <w:numFmt w:val="bullet"/>
      <w:lvlText w:val=""/>
      <w:lvlJc w:val="left"/>
      <w:pPr>
        <w:ind w:left="4320" w:hanging="360"/>
      </w:pPr>
      <w:rPr>
        <w:rFonts w:hint="default" w:ascii="Wingdings" w:hAnsi="Wingdings"/>
      </w:rPr>
    </w:lvl>
    <w:lvl w:ilvl="6" w:tplc="4094C25C">
      <w:start w:val="1"/>
      <w:numFmt w:val="bullet"/>
      <w:lvlText w:val=""/>
      <w:lvlJc w:val="left"/>
      <w:pPr>
        <w:ind w:left="5040" w:hanging="360"/>
      </w:pPr>
      <w:rPr>
        <w:rFonts w:hint="default" w:ascii="Symbol" w:hAnsi="Symbol"/>
      </w:rPr>
    </w:lvl>
    <w:lvl w:ilvl="7" w:tplc="BAA618A6">
      <w:start w:val="1"/>
      <w:numFmt w:val="bullet"/>
      <w:lvlText w:val="o"/>
      <w:lvlJc w:val="left"/>
      <w:pPr>
        <w:ind w:left="5760" w:hanging="360"/>
      </w:pPr>
      <w:rPr>
        <w:rFonts w:hint="default" w:ascii="Courier New" w:hAnsi="Courier New"/>
      </w:rPr>
    </w:lvl>
    <w:lvl w:ilvl="8" w:tplc="DD0CC11E">
      <w:start w:val="1"/>
      <w:numFmt w:val="bullet"/>
      <w:lvlText w:val=""/>
      <w:lvlJc w:val="left"/>
      <w:pPr>
        <w:ind w:left="6480" w:hanging="360"/>
      </w:pPr>
      <w:rPr>
        <w:rFonts w:hint="default" w:ascii="Wingdings" w:hAnsi="Wingdings"/>
      </w:rPr>
    </w:lvl>
  </w:abstractNum>
  <w:abstractNum w:abstractNumId="6" w15:restartNumberingAfterBreak="0">
    <w:nsid w:val="736A2C9D"/>
    <w:multiLevelType w:val="hybridMultilevel"/>
    <w:tmpl w:val="CD107044"/>
    <w:lvl w:ilvl="0" w:tplc="7F16D17C">
      <w:start w:val="1"/>
      <w:numFmt w:val="decimal"/>
      <w:lvlText w:val="%1."/>
      <w:lvlJc w:val="left"/>
      <w:pPr>
        <w:ind w:left="720" w:hanging="360"/>
      </w:pPr>
    </w:lvl>
    <w:lvl w:ilvl="1" w:tplc="2D6C0A9E">
      <w:start w:val="1"/>
      <w:numFmt w:val="bullet"/>
      <w:lvlText w:val="o"/>
      <w:lvlJc w:val="left"/>
      <w:pPr>
        <w:ind w:left="1440" w:hanging="360"/>
      </w:pPr>
      <w:rPr>
        <w:rFonts w:hint="default" w:ascii="Courier New" w:hAnsi="Courier New"/>
      </w:rPr>
    </w:lvl>
    <w:lvl w:ilvl="2" w:tplc="973A3300">
      <w:start w:val="1"/>
      <w:numFmt w:val="bullet"/>
      <w:lvlText w:val=""/>
      <w:lvlJc w:val="left"/>
      <w:pPr>
        <w:ind w:left="2160" w:hanging="360"/>
      </w:pPr>
      <w:rPr>
        <w:rFonts w:hint="default" w:ascii="Wingdings" w:hAnsi="Wingdings"/>
      </w:rPr>
    </w:lvl>
    <w:lvl w:ilvl="3" w:tplc="F9CEDA52">
      <w:start w:val="1"/>
      <w:numFmt w:val="bullet"/>
      <w:lvlText w:val=""/>
      <w:lvlJc w:val="left"/>
      <w:pPr>
        <w:ind w:left="2880" w:hanging="360"/>
      </w:pPr>
      <w:rPr>
        <w:rFonts w:hint="default" w:ascii="Symbol" w:hAnsi="Symbol"/>
      </w:rPr>
    </w:lvl>
    <w:lvl w:ilvl="4" w:tplc="2A683514">
      <w:start w:val="1"/>
      <w:numFmt w:val="bullet"/>
      <w:lvlText w:val="o"/>
      <w:lvlJc w:val="left"/>
      <w:pPr>
        <w:ind w:left="3600" w:hanging="360"/>
      </w:pPr>
      <w:rPr>
        <w:rFonts w:hint="default" w:ascii="Courier New" w:hAnsi="Courier New"/>
      </w:rPr>
    </w:lvl>
    <w:lvl w:ilvl="5" w:tplc="C532B9F2">
      <w:start w:val="1"/>
      <w:numFmt w:val="bullet"/>
      <w:lvlText w:val=""/>
      <w:lvlJc w:val="left"/>
      <w:pPr>
        <w:ind w:left="4320" w:hanging="360"/>
      </w:pPr>
      <w:rPr>
        <w:rFonts w:hint="default" w:ascii="Wingdings" w:hAnsi="Wingdings"/>
      </w:rPr>
    </w:lvl>
    <w:lvl w:ilvl="6" w:tplc="144E44D8">
      <w:start w:val="1"/>
      <w:numFmt w:val="bullet"/>
      <w:lvlText w:val=""/>
      <w:lvlJc w:val="left"/>
      <w:pPr>
        <w:ind w:left="5040" w:hanging="360"/>
      </w:pPr>
      <w:rPr>
        <w:rFonts w:hint="default" w:ascii="Symbol" w:hAnsi="Symbol"/>
      </w:rPr>
    </w:lvl>
    <w:lvl w:ilvl="7" w:tplc="8AE4BCFA">
      <w:start w:val="1"/>
      <w:numFmt w:val="bullet"/>
      <w:lvlText w:val="o"/>
      <w:lvlJc w:val="left"/>
      <w:pPr>
        <w:ind w:left="5760" w:hanging="360"/>
      </w:pPr>
      <w:rPr>
        <w:rFonts w:hint="default" w:ascii="Courier New" w:hAnsi="Courier New"/>
      </w:rPr>
    </w:lvl>
    <w:lvl w:ilvl="8" w:tplc="68C02010">
      <w:start w:val="1"/>
      <w:numFmt w:val="bullet"/>
      <w:lvlText w:val=""/>
      <w:lvlJc w:val="left"/>
      <w:pPr>
        <w:ind w:left="6480" w:hanging="360"/>
      </w:pPr>
      <w:rPr>
        <w:rFonts w:hint="default" w:ascii="Wingdings" w:hAnsi="Wingdings"/>
      </w:rPr>
    </w:lvl>
  </w:abstractNum>
  <w:num w:numId="1" w16cid:durableId="417483748">
    <w:abstractNumId w:val="0"/>
  </w:num>
  <w:num w:numId="2" w16cid:durableId="1276868033">
    <w:abstractNumId w:val="5"/>
  </w:num>
  <w:num w:numId="3" w16cid:durableId="925924281">
    <w:abstractNumId w:val="2"/>
  </w:num>
  <w:num w:numId="4" w16cid:durableId="886603639">
    <w:abstractNumId w:val="4"/>
  </w:num>
  <w:num w:numId="5" w16cid:durableId="1344939754">
    <w:abstractNumId w:val="1"/>
  </w:num>
  <w:num w:numId="6" w16cid:durableId="353387200">
    <w:abstractNumId w:val="3"/>
  </w:num>
  <w:num w:numId="7" w16cid:durableId="15013855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2B261D"/>
    <w:rsid w:val="000A6ACB"/>
    <w:rsid w:val="000D438C"/>
    <w:rsid w:val="001207E7"/>
    <w:rsid w:val="0013150F"/>
    <w:rsid w:val="0014565A"/>
    <w:rsid w:val="0016212B"/>
    <w:rsid w:val="00192537"/>
    <w:rsid w:val="0028390A"/>
    <w:rsid w:val="002B1AAD"/>
    <w:rsid w:val="002E4B40"/>
    <w:rsid w:val="00305A97"/>
    <w:rsid w:val="00347937"/>
    <w:rsid w:val="00381BC8"/>
    <w:rsid w:val="004451EE"/>
    <w:rsid w:val="00464A2E"/>
    <w:rsid w:val="004A0335"/>
    <w:rsid w:val="004A78D0"/>
    <w:rsid w:val="004B57BA"/>
    <w:rsid w:val="004C03D4"/>
    <w:rsid w:val="004E273F"/>
    <w:rsid w:val="00580196"/>
    <w:rsid w:val="005A6C10"/>
    <w:rsid w:val="005E2DE4"/>
    <w:rsid w:val="00604D4F"/>
    <w:rsid w:val="0063725A"/>
    <w:rsid w:val="00681C29"/>
    <w:rsid w:val="006F5F27"/>
    <w:rsid w:val="0072438F"/>
    <w:rsid w:val="007415A3"/>
    <w:rsid w:val="0078513B"/>
    <w:rsid w:val="00805E12"/>
    <w:rsid w:val="00876C8F"/>
    <w:rsid w:val="009623A4"/>
    <w:rsid w:val="009B2A56"/>
    <w:rsid w:val="009B4A36"/>
    <w:rsid w:val="00A148E6"/>
    <w:rsid w:val="00AD4F43"/>
    <w:rsid w:val="00B411CA"/>
    <w:rsid w:val="00B62C5C"/>
    <w:rsid w:val="00C61F48"/>
    <w:rsid w:val="00C84FEC"/>
    <w:rsid w:val="00CC63AA"/>
    <w:rsid w:val="00CF13F9"/>
    <w:rsid w:val="00D72945"/>
    <w:rsid w:val="00DE031C"/>
    <w:rsid w:val="00E67790"/>
    <w:rsid w:val="00F31C2F"/>
    <w:rsid w:val="00F54D08"/>
    <w:rsid w:val="00F57A92"/>
    <w:rsid w:val="00F62B1F"/>
    <w:rsid w:val="00F94088"/>
    <w:rsid w:val="00FB6267"/>
    <w:rsid w:val="017DCF38"/>
    <w:rsid w:val="020281C4"/>
    <w:rsid w:val="05F0A93F"/>
    <w:rsid w:val="065ADF1E"/>
    <w:rsid w:val="06606809"/>
    <w:rsid w:val="0785EDDB"/>
    <w:rsid w:val="07900575"/>
    <w:rsid w:val="08B73C23"/>
    <w:rsid w:val="09403F91"/>
    <w:rsid w:val="0A42A881"/>
    <w:rsid w:val="0A55AFA8"/>
    <w:rsid w:val="0AA1E7C9"/>
    <w:rsid w:val="0BCBAA77"/>
    <w:rsid w:val="0C4D2D94"/>
    <w:rsid w:val="0D003C2A"/>
    <w:rsid w:val="0F9944F7"/>
    <w:rsid w:val="0FA17149"/>
    <w:rsid w:val="0FE00E49"/>
    <w:rsid w:val="1041FBE9"/>
    <w:rsid w:val="12AF7B8F"/>
    <w:rsid w:val="138DDEB0"/>
    <w:rsid w:val="144B4BF0"/>
    <w:rsid w:val="14E3D310"/>
    <w:rsid w:val="156D9391"/>
    <w:rsid w:val="16F910A7"/>
    <w:rsid w:val="174958F9"/>
    <w:rsid w:val="17B31162"/>
    <w:rsid w:val="17CB6FA5"/>
    <w:rsid w:val="186F207A"/>
    <w:rsid w:val="193A37D0"/>
    <w:rsid w:val="1A5D531E"/>
    <w:rsid w:val="1ACD0393"/>
    <w:rsid w:val="1AEB3996"/>
    <w:rsid w:val="1DF388B0"/>
    <w:rsid w:val="1E2B261D"/>
    <w:rsid w:val="1EECE075"/>
    <w:rsid w:val="1F2B9B12"/>
    <w:rsid w:val="1FF8522E"/>
    <w:rsid w:val="200C3342"/>
    <w:rsid w:val="20DEE052"/>
    <w:rsid w:val="21340572"/>
    <w:rsid w:val="214BA6E2"/>
    <w:rsid w:val="22AC3D65"/>
    <w:rsid w:val="22CCCD38"/>
    <w:rsid w:val="231168D2"/>
    <w:rsid w:val="249A967C"/>
    <w:rsid w:val="24DFA465"/>
    <w:rsid w:val="25CC31C7"/>
    <w:rsid w:val="29853C5C"/>
    <w:rsid w:val="29DDB52A"/>
    <w:rsid w:val="2B957E0B"/>
    <w:rsid w:val="2C321DDC"/>
    <w:rsid w:val="2C987BBB"/>
    <w:rsid w:val="2D5DDFE9"/>
    <w:rsid w:val="2F13C466"/>
    <w:rsid w:val="326002C9"/>
    <w:rsid w:val="3270215A"/>
    <w:rsid w:val="327F7F2E"/>
    <w:rsid w:val="35A7F7CF"/>
    <w:rsid w:val="36CBEE6F"/>
    <w:rsid w:val="36ED4331"/>
    <w:rsid w:val="389CF387"/>
    <w:rsid w:val="39ADB67F"/>
    <w:rsid w:val="3C27DBBC"/>
    <w:rsid w:val="3C2877C3"/>
    <w:rsid w:val="3D067444"/>
    <w:rsid w:val="3F0809D3"/>
    <w:rsid w:val="3F5E1CAE"/>
    <w:rsid w:val="3FEE2DCD"/>
    <w:rsid w:val="400A92E8"/>
    <w:rsid w:val="4119E22D"/>
    <w:rsid w:val="4124F253"/>
    <w:rsid w:val="4156DD6B"/>
    <w:rsid w:val="426526C7"/>
    <w:rsid w:val="43DE8339"/>
    <w:rsid w:val="440493B9"/>
    <w:rsid w:val="4554952C"/>
    <w:rsid w:val="45B035AF"/>
    <w:rsid w:val="45F86376"/>
    <w:rsid w:val="473C347B"/>
    <w:rsid w:val="47BB4502"/>
    <w:rsid w:val="48BC78E8"/>
    <w:rsid w:val="4973CC37"/>
    <w:rsid w:val="49C2B021"/>
    <w:rsid w:val="4B0F9C98"/>
    <w:rsid w:val="4D5B67ED"/>
    <w:rsid w:val="4E4F58D9"/>
    <w:rsid w:val="4EAC2E79"/>
    <w:rsid w:val="4F324AAB"/>
    <w:rsid w:val="50603CBB"/>
    <w:rsid w:val="51A6B19A"/>
    <w:rsid w:val="52B3CEC0"/>
    <w:rsid w:val="53B50A51"/>
    <w:rsid w:val="53C0B976"/>
    <w:rsid w:val="5651A952"/>
    <w:rsid w:val="590CDC65"/>
    <w:rsid w:val="59743793"/>
    <w:rsid w:val="5A869FA7"/>
    <w:rsid w:val="5BCC9982"/>
    <w:rsid w:val="5CD513F5"/>
    <w:rsid w:val="5CF0D2E2"/>
    <w:rsid w:val="5CF14015"/>
    <w:rsid w:val="5DFBA3EB"/>
    <w:rsid w:val="5FB5973A"/>
    <w:rsid w:val="604B9630"/>
    <w:rsid w:val="60BE635F"/>
    <w:rsid w:val="624E7CFC"/>
    <w:rsid w:val="630DBA89"/>
    <w:rsid w:val="653CA3C4"/>
    <w:rsid w:val="663CD557"/>
    <w:rsid w:val="6873FEC7"/>
    <w:rsid w:val="69DB0F6A"/>
    <w:rsid w:val="6A537B3A"/>
    <w:rsid w:val="6B4C6DF8"/>
    <w:rsid w:val="6D22CEBD"/>
    <w:rsid w:val="6D687CD8"/>
    <w:rsid w:val="6DDAE812"/>
    <w:rsid w:val="6FB78BDC"/>
    <w:rsid w:val="70087267"/>
    <w:rsid w:val="70B55E65"/>
    <w:rsid w:val="70C4C2A4"/>
    <w:rsid w:val="70C56067"/>
    <w:rsid w:val="7205B82C"/>
    <w:rsid w:val="73F80A7C"/>
    <w:rsid w:val="752ECED3"/>
    <w:rsid w:val="75A57300"/>
    <w:rsid w:val="76080799"/>
    <w:rsid w:val="76DB2526"/>
    <w:rsid w:val="771F2413"/>
    <w:rsid w:val="77EC34CE"/>
    <w:rsid w:val="79447263"/>
    <w:rsid w:val="79545CED"/>
    <w:rsid w:val="7B598FDA"/>
    <w:rsid w:val="7B7FA05A"/>
    <w:rsid w:val="7B872C1D"/>
    <w:rsid w:val="7B87D742"/>
    <w:rsid w:val="7DC87E10"/>
    <w:rsid w:val="7E555623"/>
    <w:rsid w:val="7E8719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B261D"/>
  <w15:chartTrackingRefBased/>
  <w15:docId w15:val="{AE41F645-A8EC-491A-B998-7F4884E06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pPr>
      <w:ind w:left="720"/>
      <w:contextualSpacing/>
    </w:pPr>
  </w:style>
  <w:style w:type="character" w:styleId="FollowedHyperlink">
    <w:name w:val="FollowedHyperlink"/>
    <w:basedOn w:val="DefaultParagraphFont"/>
    <w:uiPriority w:val="99"/>
    <w:semiHidden/>
    <w:unhideWhenUsed/>
    <w:rsid w:val="00DE03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e.centennialcollege.ca/d2l/common/dialogs/quickLink/quickLink.d2l?ou=1079720&amp;type=content&amp;rcode=CENCOL-2941271" TargetMode="External" Id="rId8" /><Relationship Type="http://schemas.openxmlformats.org/officeDocument/2006/relationships/image" Target="media/image3.png"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e.centennialcollege.ca/d2l/common/dialogs/quickLink/quickLink.d2l?ou=1079720&amp;type=content&amp;rcode=CENCOL-2941272"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hyperlink" Target="https://e.centennialcollege.ca/content/enforced/1079720-COMP225011_2024W/course-documents/Sample_presentation_slides_Comp225_hybrid.pptx?ou=1079720" TargetMode="External" Id="rId15" /><Relationship Type="http://schemas.openxmlformats.org/officeDocument/2006/relationships/numbering" Target="numbering.xml" Id="rId4" /><Relationship Type="http://schemas.openxmlformats.org/officeDocument/2006/relationships/hyperlink" Target="https://support.office.com/en-us/article/create-a-uml-state-machine-diagram-8a681a4d-cf9d-4f57-af07-e91323606366" TargetMode="External" Id="rId9" /><Relationship Type="http://schemas.openxmlformats.org/officeDocument/2006/relationships/image" Target="media/image4.png" Id="rId14" /><Relationship Type="http://schemas.openxmlformats.org/officeDocument/2006/relationships/image" Target="/media/image5.png" Id="Rc639b992913040c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5248cfa-22d4-42c6-8492-3d5d982c47f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D0C4EEACA25CE43BE9AB58897483D36" ma:contentTypeVersion="12" ma:contentTypeDescription="Create a new document." ma:contentTypeScope="" ma:versionID="175773961a4fc829484e0976c968a61e">
  <xsd:schema xmlns:xsd="http://www.w3.org/2001/XMLSchema" xmlns:xs="http://www.w3.org/2001/XMLSchema" xmlns:p="http://schemas.microsoft.com/office/2006/metadata/properties" xmlns:ns2="a5248cfa-22d4-42c6-8492-3d5d982c47f9" xmlns:ns3="02b517e3-d427-4b88-96c0-84b30f1a6e85" targetNamespace="http://schemas.microsoft.com/office/2006/metadata/properties" ma:root="true" ma:fieldsID="f166fcee5c913ede3fbd11b6c86739bd" ns2:_="" ns3:_="">
    <xsd:import namespace="a5248cfa-22d4-42c6-8492-3d5d982c47f9"/>
    <xsd:import namespace="02b517e3-d427-4b88-96c0-84b30f1a6e85"/>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248cfa-22d4-42c6-8492-3d5d982c47f9"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79a098e-4e4b-4f60-a2e6-94bb0d3a97e1"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b517e3-d427-4b88-96c0-84b30f1a6e8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49C40B-E121-4F28-B476-AB2E09D9EE3A}">
  <ds:schemaRefs>
    <ds:schemaRef ds:uri="http://schemas.microsoft.com/office/2006/metadata/properties"/>
    <ds:schemaRef ds:uri="http://schemas.microsoft.com/office/infopath/2007/PartnerControls"/>
    <ds:schemaRef ds:uri="a5248cfa-22d4-42c6-8492-3d5d982c47f9"/>
  </ds:schemaRefs>
</ds:datastoreItem>
</file>

<file path=customXml/itemProps2.xml><?xml version="1.0" encoding="utf-8"?>
<ds:datastoreItem xmlns:ds="http://schemas.openxmlformats.org/officeDocument/2006/customXml" ds:itemID="{BECD0EAB-A900-4ACF-A3A0-D8FE907448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248cfa-22d4-42c6-8492-3d5d982c47f9"/>
    <ds:schemaRef ds:uri="02b517e3-d427-4b88-96c0-84b30f1a6e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0FB10D-83C5-416F-8A58-8D417E96369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Rohaan Talpur</dc:creator>
  <keywords/>
  <dc:description/>
  <lastModifiedBy>Rohaan Talpur</lastModifiedBy>
  <revision>53</revision>
  <dcterms:created xsi:type="dcterms:W3CDTF">2024-03-15T21:37:00.0000000Z</dcterms:created>
  <dcterms:modified xsi:type="dcterms:W3CDTF">2024-04-11T18:18:14.3163335Z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0x0101005D0C4EEACA25CE43BE9AB58897483D36</vt:lpwstr>
  </property>
  <property fmtid="{D5CDD505-2E9C-101B-9397-08002B2CF9AE}" pid="3" name="MediaServiceImageTags">
    <vt:lpwstr/>
  </property>
</Properties>
</file>