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xml" ContentType="application/xml"/>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w:body>
    <w:sectPr>
      <w:pgSz w:w="12240" w:h="15840" w:orient="portrait"/>
      <w:pgMar w:top="1440" w:right="1800" w:bottom="1440" w:left="1800" w:header="720" w:footer="720" w:gutter="0"/>
      <w:footerReference r:id="rId8" w:type="default"/>
    </w:sectPr>
    <w:p>
      <w:pPr>
        <w:spacing w:lineRule="auto"/>
      </w:pPr>
      <w:r>
        <w:rPr/>
        <w:t xml:space="preserve">  </w:t>
      </w:r>
    </w:p>
    <w:p>
      <w:pPr>
        <w:spacing w:lineRule="auto"/>
      </w:pPr>
      <w:r>
        <w:rPr/>
        <w:drawing>
          <wp:inline distB="0" distL="0" distR="0" distT="0">
            <wp:extent cx="2452688" cy="666750"/>
            <wp:effectExtent b="0" l="0" r="0" t="0"/>
            <wp:docPr id="2" name="image-2OQ_2slRojIcPIEYw393-.png"/>
            <a:graphic>
              <a:graphicData uri="http://schemas.openxmlformats.org/drawingml/2006/picture">
                <pic:pic>
                  <pic:nvPicPr>
                    <pic:cNvPr id="2" name="image-2OQ_2slRojIcPIEYw393-.png" descr=""/>
                    <pic:cNvPicPr/>
                  </pic:nvPicPr>
                  <pic:blipFill>
                    <a:blip r:embed="rId7" cstate="print"/>
                    <a:srcRect b="0" l="0" r="0" t="0"/>
                    <a:stretch>
                      <a:fillRect/>
                    </a:stretch>
                  </pic:blipFill>
                  <pic:spPr>
                    <a:xfrm>
                      <a:off x="0" y="0"/>
                      <a:ext cx="2452688" cy="666750"/>
                    </a:xfrm>
                    <a:prstGeom prst="rect"/>
                  </pic:spPr>
                </pic:pic>
              </a:graphicData>
            </a:graphic>
          </wp:inline>
        </w:drawing>
      </w:r>
    </w:p>
    <w:p>
      <w:pPr>
        <w:pStyle w:val="Heading3"/>
        <w:spacing w:lineRule="auto"/>
      </w:pPr>
      <w:r>
        <w:rPr>
          <w:rFonts w:ascii="inter" w:hAnsi="inter"/>
          <w:sz w:val="33"/>
        </w:rPr>
        <w:t xml:space="preserve">Eezze Co., Ltd.</w:t>
      </w:r>
    </w:p>
    <w:p>
      <w:pPr>
        <w:spacing w:lineRule="auto"/>
      </w:pPr>
      <w:r>
        <w:rPr>
          <w:color w:val="616161"/>
          <w:rFonts w:ascii="&amp;#039" w:hAnsi="&amp;#039"/>
          <w:sz w:val="21"/>
        </w:rPr>
        <w:t xml:space="preserve">Panjit Tower, 11th Floor</w:t>
      </w:r>
    </w:p>
    <w:p>
      <w:pPr>
        <w:spacing w:lineRule="auto"/>
      </w:pPr>
      <w:r>
        <w:rPr>
          <w:color w:val="616161"/>
          <w:rFonts w:ascii="&amp;#039" w:hAnsi="&amp;#039"/>
          <w:sz w:val="21"/>
        </w:rPr>
        <w:t xml:space="preserve">Thonglor Rd, 117 Soi Sukhumvit 55</w:t>
      </w:r>
    </w:p>
    <w:p>
      <w:pPr>
        <w:spacing w:lineRule="auto"/>
      </w:pPr>
      <w:r>
        <w:rPr>
          <w:color w:val="616161"/>
          <w:rFonts w:ascii="&amp;#039" w:hAnsi="&amp;#039"/>
          <w:sz w:val="21"/>
        </w:rPr>
        <w:t xml:space="preserve">Khlong Tan Nua, Wattana</w:t>
      </w:r>
    </w:p>
    <w:p>
      <w:pPr>
        <w:spacing w:lineRule="auto"/>
      </w:pPr>
      <w:r>
        <w:rPr>
          <w:color w:val="616161"/>
          <w:rFonts w:ascii="&amp;#039" w:hAnsi="&amp;#039"/>
          <w:sz w:val="21"/>
        </w:rPr>
        <w:t xml:space="preserve">Bangkok 10110 Thailand</w:t>
      </w:r>
    </w:p>
    <w:p>
      <w:pPr>
        <w:spacing w:lineRule="auto"/>
      </w:pPr>
      <w:r>
        <w:rPr>
          <w:color w:val="616161"/>
          <w:rFonts w:ascii="&amp;#039" w:hAnsi="&amp;#039"/>
          <w:sz w:val="21"/>
        </w:rPr>
        <w:t xml:space="preserve">Tax ID : 0105559053651</w:t>
      </w:r>
    </w:p>
    <w:p>
      <w:pPr>
        <w:spacing w:lineRule="auto"/>
      </w:pPr>
      <w:r>
        <w:rPr>
          <w:color w:val="616161"/>
          <w:rFonts w:ascii="&amp;#039" w:hAnsi="&amp;#039"/>
          <w:sz w:val="21"/>
        </w:rPr>
        <w:t xml:space="preserve">Tel: +66 (0)2-3921156</w:t>
      </w:r>
    </w:p>
    <w:p>
      <w:pPr>
        <w:spacing w:lineRule="auto"/>
      </w:pPr>
      <w:r>
        <w:rPr/>
      </w:r>
    </w:p>
    <w:p>
      <w:pPr>
        <w:spacing w:lineRule="auto"/>
      </w:pPr>
      <w:r>
        <w:rPr/>
      </w:r>
    </w:p>
    <w:p>
      <w:pPr>
        <w:spacing w:lineRule="auto"/>
      </w:pPr>
      <w:r>
        <w:rPr/>
      </w:r>
    </w:p>
    <w:p>
      <w:pPr>
        <w:spacing w:lineRule="auto"/>
      </w:pPr>
      <w:r>
        <w:rPr/>
      </w:r>
    </w:p>
    <w:p>
      <w:pPr>
        <w:spacing w:lineRule="auto"/>
      </w:pPr>
      <w:r>
        <w:rPr/>
      </w:r>
    </w:p>
    <w:p>
      <w:pPr>
        <w:spacing w:lineRule="auto"/>
      </w:pPr>
      <w:r>
        <w:rPr/>
      </w:r>
    </w:p>
    <w:p>
      <w:pPr>
        <w:spacing w:lineRule="auto"/>
      </w:pPr>
      <w:r>
        <w:rPr>
          <w:color w:val="284f8d"/>
          <w:b/>
          <w:rFonts w:ascii="&amp;#039" w:hAnsi="&amp;#039"/>
          <w:sz w:val="33"/>
        </w:rPr>
        <w:t xml:space="preserve">Service Group Overview: </w:t>
      </w:r>
    </w:p>
    <w:p>
      <w:pPr>
        <w:spacing w:lineRule="auto"/>
      </w:pPr>
      <w:r>
        <w:rPr>
          <w:color w:val="012840"/>
          <w:b/>
          <w:rFonts w:ascii="&amp;#039" w:hAnsi="&amp;#039"/>
          <w:sz w:val="51"/>
        </w:rPr>
        <w:t xml:space="preserve">Ws Gen Terraform</w:t>
      </w:r>
    </w:p>
    <w:p>
      <w:pPr>
        <w:spacing w:lineRule="auto"/>
      </w:pPr>
      <w:r>
        <w:rPr>
          <w:color w:val="616161"/>
          <w:rFonts w:ascii="&amp;#039" w:hAnsi="&amp;#039"/>
          <w:sz w:val="21"/>
        </w:rPr>
        <w:t xml:space="preserve">Date of creation: October 2023</w:t>
      </w:r>
    </w:p>
    <w:p>
      <w:r>
        <w:br w:type="page"/>
      </w:r>
    </w:p>
    <w:p>
      <w:pPr>
        <w:spacing w:lineRule="auto"/>
      </w:pPr>
      <w:r>
        <w:rPr/>
        <w:t xml:space="preserve">      {INSERT-TOC-HERE}      </w:t>
      </w:r>
    </w:p>
    <w:p>
      <w:r>
        <w:br w:type="page"/>
      </w:r>
    </w:p>
    <w:p>
      <w:pPr>
        <w:spacing w:lineRule="auto"/>
      </w:pPr>
      <w:r>
        <w:rPr>
          <w:color w:val="012840"/>
          <w:b/>
          <w:rFonts w:ascii="inter" w:hAnsi="inter"/>
          <w:sz w:val="42"/>
        </w:rPr>
        <w:t xml:space="preserve">Vocabulary</w:t>
      </w:r>
    </w:p>
    <w:p>
      <w:pPr>
        <w:numPr>
          <w:ilvl w:val="0"/>
          <w:numId w:val="1"/>
        </w:numPr>
        <w:spacing w:lineRule="auto"/>
      </w:pPr>
      <w:r>
        <w:rPr>
          <w:rFonts w:ascii="inter" w:hAnsi="inter"/>
          <w:b/>
        </w:rPr>
        <w:t xml:space="preserve">Micro Service</w:t>
      </w:r>
      <w:r>
        <w:rPr>
          <w:rFonts w:ascii="inter" w:hAnsi="inter"/>
        </w:rPr>
        <w:t xml:space="preserve">: </w:t>
      </w:r>
      <w:r>
        <w:rPr>
          <w:rFonts w:ascii="inter" w:hAnsi="inter"/>
          <w:i/>
        </w:rPr>
        <w:t xml:space="preserve">Micro Service</w:t>
      </w:r>
      <w:r>
        <w:rPr>
          <w:rFonts w:ascii="inter" w:hAnsi="inter"/>
        </w:rPr>
        <w:t xml:space="preserve"> - A refined and highly focused service that constitutes a small, independent component in a microservices architecture. Microservices are designed to perform one specific task or function, and they communicate with other microservices to collectively deliver the overall functionality of an application.</w:t>
      </w:r>
    </w:p>
    <w:p>
      <w:pPr>
        <w:numPr>
          <w:ilvl w:val="0"/>
          <w:numId w:val="1"/>
        </w:numPr>
        <w:spacing w:lineRule="auto"/>
      </w:pPr>
      <w:r>
        <w:rPr>
          <w:rFonts w:ascii="inter" w:hAnsi="inter"/>
          <w:b/>
        </w:rPr>
        <w:t xml:space="preserve">SG</w:t>
      </w:r>
      <w:r>
        <w:rPr>
          <w:rFonts w:ascii="inter" w:hAnsi="inter"/>
        </w:rPr>
        <w:t xml:space="preserve">: </w:t>
      </w:r>
      <w:r>
        <w:rPr>
          <w:rFonts w:ascii="inter" w:hAnsi="inter"/>
          <w:i/>
        </w:rPr>
        <w:t xml:space="preserve">Service Group</w:t>
      </w:r>
      <w:r>
        <w:rPr>
          <w:rFonts w:ascii="inter" w:hAnsi="inter"/>
        </w:rPr>
        <w:t xml:space="preserve"> - A comprehensive label for a collection of microservices, encompassing REST Endpoints, WebSocket Events, and Cron Tasks, that work collaboratively to fulfill a shared purpose. For example, a "users" Service Group manages various tasks related to data management and notification delivery associated with this specific grouping.</w:t>
      </w:r>
    </w:p>
    <w:p>
      <w:pPr>
        <w:numPr>
          <w:ilvl w:val="0"/>
          <w:numId w:val="1"/>
        </w:numPr>
        <w:spacing w:lineRule="auto"/>
      </w:pPr>
      <w:r>
        <w:rPr>
          <w:rFonts w:ascii="inter" w:hAnsi="inter"/>
          <w:b/>
        </w:rPr>
        <w:t xml:space="preserve">Service</w:t>
      </w:r>
      <w:r>
        <w:rPr>
          <w:rFonts w:ascii="inter" w:hAnsi="inter"/>
        </w:rPr>
        <w:t xml:space="preserve">: </w:t>
      </w:r>
      <w:r>
        <w:rPr>
          <w:rFonts w:ascii="inter" w:hAnsi="inter"/>
          <w:i/>
        </w:rPr>
        <w:t xml:space="preserve">Service</w:t>
      </w:r>
      <w:r>
        <w:rPr>
          <w:rFonts w:ascii="inter" w:hAnsi="inter"/>
        </w:rPr>
        <w:t xml:space="preserve"> - A term used to denote a self-contained, functional component or module that performs specific tasks or functions within an application or system. Services are often designed to be reusable and can include various functionalities such as data processing, communication, or computation.</w:t>
      </w:r>
    </w:p>
    <w:p>
      <w:pPr>
        <w:numPr>
          <w:ilvl w:val="0"/>
          <w:numId w:val="1"/>
        </w:numPr>
        <w:spacing w:lineRule="auto"/>
      </w:pPr>
      <w:r>
        <w:rPr>
          <w:rFonts w:ascii="inter" w:hAnsi="inter"/>
          <w:b/>
        </w:rPr>
        <w:t xml:space="preserve">REST</w:t>
      </w:r>
      <w:r>
        <w:rPr>
          <w:rFonts w:ascii="inter" w:hAnsi="inter"/>
        </w:rPr>
        <w:t xml:space="preserve">: </w:t>
      </w:r>
      <w:r>
        <w:rPr>
          <w:rFonts w:ascii="inter" w:hAnsi="inter"/>
          <w:i/>
        </w:rPr>
        <w:t xml:space="preserve">REST (Representational State Transfer)</w:t>
      </w:r>
      <w:r>
        <w:rPr>
          <w:rFonts w:ascii="inter" w:hAnsi="inter"/>
        </w:rPr>
        <w:t xml:space="preserve"> - A software architectural style for designing networked applications. RESTful services use standard HTTP methods for communication and are known for their simplicity, scalability, and statelessness.</w:t>
      </w:r>
    </w:p>
    <w:p>
      <w:pPr>
        <w:numPr>
          <w:ilvl w:val="0"/>
          <w:numId w:val="1"/>
        </w:numPr>
        <w:spacing w:lineRule="auto"/>
      </w:pPr>
      <w:r>
        <w:rPr>
          <w:rFonts w:ascii="inter" w:hAnsi="inter"/>
          <w:b/>
        </w:rPr>
        <w:t xml:space="preserve">WS</w:t>
      </w:r>
      <w:r>
        <w:rPr>
          <w:rFonts w:ascii="inter" w:hAnsi="inter"/>
        </w:rPr>
        <w:t xml:space="preserve">: </w:t>
      </w:r>
      <w:r>
        <w:rPr>
          <w:rFonts w:ascii="inter" w:hAnsi="inter"/>
          <w:i/>
        </w:rPr>
        <w:t xml:space="preserve">WebSocket</w:t>
      </w:r>
      <w:r>
        <w:rPr>
          <w:rFonts w:ascii="inter" w:hAnsi="inter"/>
        </w:rPr>
        <w:t xml:space="preserve"> - A communication protocol that provides full-duplex, bidirectional communication channels over a single TCP connection. WebSockets enable real-time data exchange and are commonly used in web applications for live updates and interactive features.</w:t>
      </w:r>
    </w:p>
    <w:p>
      <w:pPr>
        <w:numPr>
          <w:ilvl w:val="0"/>
          <w:numId w:val="1"/>
        </w:numPr>
        <w:spacing w:lineRule="auto"/>
      </w:pPr>
      <w:r>
        <w:rPr>
          <w:rFonts w:ascii="inter" w:hAnsi="inter"/>
          <w:b/>
        </w:rPr>
        <w:t xml:space="preserve">Cron</w:t>
      </w:r>
      <w:r>
        <w:rPr>
          <w:rFonts w:ascii="inter" w:hAnsi="inter"/>
        </w:rPr>
        <w:t xml:space="preserve">: </w:t>
      </w:r>
      <w:r>
        <w:rPr>
          <w:rFonts w:ascii="inter" w:hAnsi="inter"/>
          <w:i/>
        </w:rPr>
        <w:t xml:space="preserve">Cron (Scheduled Task)</w:t>
      </w:r>
      <w:r>
        <w:rPr>
          <w:rFonts w:ascii="inter" w:hAnsi="inter"/>
        </w:rPr>
        <w:t xml:space="preserve"> - A time-based job scheduler in Unix-like operating systems. Cron allows users to automate repetitive tasks by specifying when and how often certain commands or scripts should be executed.</w:t>
      </w:r>
    </w:p>
    <w:p>
      <w:r>
        <w:br w:type="page"/>
      </w:r>
    </w:p>
    <w:p>
      <w:pPr>
        <w:spacing w:lineRule="auto"/>
      </w:pPr>
      <w:r>
        <w:rPr>
          <w:color w:val="284f8d"/>
          <w:b/>
          <w:rFonts w:ascii="&amp;#039" w:hAnsi="&amp;#039"/>
          <w:sz w:val="51"/>
        </w:rPr>
        <w:t xml:space="preserve">Ws Gen Terraform SG Overview</w:t>
      </w:r>
    </w:p>
    <w:p>
      <w:pPr>
        <w:spacing w:line="360" w:lineRule="auto"/>
      </w:pPr>
      <w:r>
        <w:rPr>
          <w:rFonts w:ascii="inter" w:hAnsi="inter"/>
          <w:sz w:val="24"/>
        </w:rPr>
        <w:t xml:space="preserve">Sg Description</w:t>
      </w:r>
    </w:p>
    <w:p>
      <w:pPr>
        <w:spacing w:line="360" w:lineRule="auto"/>
      </w:pPr>
      <w:r>
        <w:rPr>
          <w:rFonts w:ascii="inter" w:hAnsi="inter"/>
          <w:sz w:val="24"/>
        </w:rPr>
        <w:t xml:space="preserve">Sg Function</w:t>
      </w:r>
    </w:p>
    <w:p>
      <w:pPr>
        <w:spacing w:lineRule="auto"/>
      </w:pPr>
      <w:r>
        <w:rPr/>
        <w:t xml:space="preserve"/>
      </w:r>
    </w:p>
    <w:p>
      <w:pPr>
        <w:spacing w:lineRule="auto"/>
      </w:pPr>
      <w:r>
        <w:rPr>
          <w:color w:val="012840"/>
          <w:b/>
          <w:rFonts w:ascii="inter" w:hAnsi="inter"/>
          <w:sz w:val="42"/>
        </w:rPr>
        <w:t xml:space="preserve">Services</w:t>
      </w:r>
    </w:p>
    <w:p>
      <w:pPr>
        <w:spacing w:line="360" w:lineRule="auto"/>
      </w:pPr>
      <w:r>
        <w:rPr>
          <w:rFonts w:ascii="inter" w:hAnsi="inter"/>
          <w:sz w:val="24"/>
        </w:rPr>
        <w:t xml:space="preserve">Service Description</w:t>
      </w:r>
    </w:p>
    <w:p>
      <w:pPr>
        <w:spacing w:lineRule="auto"/>
      </w:pPr>
      <w:r>
        <w:rPr/>
      </w:r>
    </w:p>
    <w:p>
      <w:pPr>
        <w:spacing w:lineRule="auto"/>
      </w:pPr>
      <w:r>
        <w:rPr>
          <w:color w:val="284f8d"/>
          <w:b/>
          <w:rFonts w:ascii="&amp;#039" w:hAnsi="&amp;#039"/>
          <w:sz w:val="33"/>
        </w:rPr>
        <w:t xml:space="preserve">Ws</w:t>
      </w:r>
    </w:p>
    <w:p>
      <w:pPr>
        <w:spacing w:line="360" w:lineRule="auto"/>
      </w:pPr>
      <w:r>
        <w:rPr>
          <w:rFonts w:ascii="inter" w:hAnsi="inter"/>
          <w:sz w:val="24"/>
        </w:rPr>
        <w:t xml:space="preserve">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Type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Event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Path</w:t>
            </w:r>
          </w:p>
        </w:tc>
      </w:t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generate-terraform-create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/v1</w:t>
            </w:r>
          </w:p>
        </w:tc>
      </w:tr>
    </w:tbl>
    <w:p>
      <w:pPr>
        <w:spacing w:lineRule="auto"/>
      </w:pPr>
      <w:r>
        <w:rPr/>
      </w:r>
    </w:p>
    <w:p>
      <w:pPr>
        <w:spacing w:lineRule="auto"/>
      </w:pPr>
      <w:r>
        <w:rPr>
          <w:color w:val="284f8d"/>
          <w:b/>
          <w:rFonts w:ascii="&amp;#039" w:hAnsi="&amp;#039"/>
          <w:sz w:val="51"/>
        </w:rPr>
        <w:t xml:space="preserve">Services Breakdown</w:t>
      </w:r>
    </w:p>
    <w:p>
      <w:pPr>
        <w:spacing w:lineRule="auto"/>
      </w:pPr>
      <w:r>
        <w:rPr>
          <w:color w:val="012840"/>
          <w:b/>
          <w:rFonts w:ascii="inter" w:hAnsi="inter"/>
          <w:sz w:val="42"/>
        </w:rPr>
        <w:t xml:space="preserve">Generate Terraform Create (#generateTerraformCreate) Breakdown</w:t>
      </w:r>
    </w:p>
    <w:p>
      <w:pPr>
        <w:spacing w:line="360" w:lineRule="auto"/>
      </w:pPr>
      <w:r>
        <w:rPr>
          <w:rFonts w:ascii="inter" w:hAnsi="inter"/>
          <w:sz w:val="24"/>
        </w:rPr>
        <w:t xml:space="preserve">Service Description</w:t>
      </w:r>
    </w:p>
    <w:p>
      <w:pPr>
        <w:spacing w:line="360" w:lineRule="auto"/>
      </w:pPr>
      <w:r>
        <w:rPr>
          <w:rFonts w:ascii="inter" w:hAnsi="inter"/>
          <w:sz w:val="24"/>
        </w:rPr>
        <w:t xml:space="preserve">Service Function</w:t>
      </w:r>
    </w:p>
    <w:p>
      <w:pPr>
        <w:spacing w:lineRule="auto"/>
      </w:pPr>
      <w:r>
        <w:rPr/>
      </w:r>
    </w:p>
    <w:p>
      <w:pPr>
        <w:spacing w:lineRule="auto"/>
      </w:pPr>
      <w:r>
        <w:rPr/>
      </w:r>
    </w:p>
    <w:p>
      <w:pPr>
        <w:pStyle w:val="Heading3"/>
        <w:spacing w:lineRule="auto"/>
      </w:pPr>
      <w:r>
        <w:rPr>
          <w:rFonts w:ascii="inter" w:hAnsi="inter"/>
          <w:sz w:val="33"/>
        </w:rPr>
        <w:t xml:space="preserve">Service Metadata</w:t>
      </w:r>
    </w:p>
    <w:p>
      <w:pPr>
        <w:spacing w:line="360" w:lineRule="auto"/>
      </w:pPr>
      <w:r>
        <w:rPr>
          <w:rFonts w:ascii="inter" w:hAnsi="inter"/>
          <w:sz w:val="24"/>
        </w:rPr>
        <w:t xml:space="preserve">Service metadata refers to the information that describes the primary prerequisites or data set essential for the execution of the core action sequence.</w:t>
      </w:r>
    </w:p>
    <w:p>
      <w:pPr>
        <w:spacing w:lineRule="auto"/>
      </w:pPr>
      <w:r>
        <w:rPr/>
        <w:t xml:space="preserve"/>
      </w:r>
    </w:p>
    <w:p>
      <w:pPr>
        <w:pStyle w:val="Heading3"/>
        <w:spacing w:lineRule="auto"/>
      </w:pPr>
      <w:r>
        <w:rPr>
          <w:rFonts w:ascii="inter" w:hAnsi="inter"/>
          <w:sz w:val="33"/>
        </w:rPr>
        <w:t xml:space="preserve">Roles</w:t>
      </w:r>
    </w:p>
    <w:p>
      <w:pPr>
        <w:numPr>
          <w:ilvl w:val="0"/>
          <w:numId w:val="2"/>
        </w:numPr>
        <w:spacing w:lineRule="auto"/>
      </w:pPr>
      <w:r>
        <w:rPr>
          <w:rFonts w:ascii="inter" w:hAnsi="inter"/>
          <w:b/>
        </w:rPr>
        <w:t xml:space="preserve">ROLE_ADMIN</w:t>
      </w:r>
      <w:r>
        <w:rPr>
          <w:rFonts w:ascii="inter" w:hAnsi="inter"/>
        </w:rPr>
        <w:t xml:space="preserve">: Role Desc</w:t>
      </w:r>
    </w:p>
    <w:p>
      <w:pPr>
        <w:numPr>
          <w:ilvl w:val="0"/>
          <w:numId w:val="2"/>
        </w:numPr>
        <w:spacing w:lineRule="auto"/>
      </w:pPr>
      <w:r>
        <w:rPr>
          <w:rFonts w:ascii="inter" w:hAnsi="inter"/>
          <w:b/>
        </w:rPr>
        <w:t xml:space="preserve">ROLE_USER</w:t>
      </w:r>
      <w:r>
        <w:rPr>
          <w:rFonts w:ascii="inter" w:hAnsi="inter"/>
        </w:rPr>
        <w:t xml:space="preserve">: Role Desc</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4320"/>
        <w:gridCol w:w="432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Event Type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On</w:t>
            </w:r>
          </w:p>
        </w:tc>
      </w:tr>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Event</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generate-terraform-create</w:t>
            </w:r>
          </w:p>
        </w:tc>
      </w:tr>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Path</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/v1</w:t>
            </w:r>
          </w:p>
        </w:tc>
      </w:tr>
    </w:tbl>
    <w:p>
      <w:pPr>
        <w:spacing w:lineRule="auto"/>
      </w:pPr>
      <w:r>
        <w:rPr/>
      </w:r>
    </w:p>
    <w:p>
      <w:pPr>
        <w:pStyle w:val="Heading3"/>
        <w:spacing w:lineRule="auto"/>
      </w:pPr>
      <w:r>
        <w:rPr>
          <w:rFonts w:ascii="inter" w:hAnsi="inter"/>
          <w:sz w:val="33"/>
        </w:rPr>
        <w:t xml:space="preserve">Action Input Info</w:t>
      </w:r>
    </w:p>
    <w:p>
      <w:pPr>
        <w:spacing w:line="360" w:lineRule="auto"/>
      </w:pPr>
      <w:r>
        <w:rPr>
          <w:rFonts w:ascii="inter" w:hAnsi="inter"/>
          <w:sz w:val="24"/>
        </w:rPr>
        <w:t xml:space="preserve">The action input constitutes the data necessary for the action chain to operate effectively and in alignment with its defined functionalities.</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Type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userId</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STRING</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projectId</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STRING</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connectionId</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STRING</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connectionType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STRING</w:t>
            </w:r>
          </w:p>
        </w:tc>
      </w:tr>
    </w:tbl>
    <w:p>
      <w:pPr>
        <w:spacing w:lineRule="auto"/>
      </w:pPr>
      <w:r>
        <w:rPr/>
      </w:r>
    </w:p>
    <w:p>
      <w:pPr>
        <w:spacing w:lineRule="auto"/>
      </w:pPr>
      <w:r>
        <w:rPr/>
      </w:r>
    </w:p>
    <w:p>
      <w:pPr>
        <w:spacing w:lineRule="auto"/>
      </w:pPr>
      <w:r>
        <w:rPr/>
      </w:r>
    </w:p>
    <w:p>
      <w:pPr>
        <w:pStyle w:val="Heading3"/>
        <w:spacing w:lineRule="auto"/>
      </w:pPr>
      <w:r>
        <w:rPr>
          <w:rFonts w:ascii="inter" w:hAnsi="inter"/>
          <w:sz w:val="33"/>
        </w:rPr>
        <w:t xml:space="preserve">Action Chain Info</w:t>
      </w:r>
    </w:p>
    <w:p>
      <w:pPr>
        <w:spacing w:lineRule="auto"/>
      </w:pPr>
      <w:r>
        <w:rPr>
          <w:rFonts w:ascii="&amp;#039" w:hAnsi="&amp;#039"/>
          <w:sz w:val="24"/>
        </w:rPr>
        <w:t xml:space="preserve">Action Chain Def</w:t>
      </w:r>
    </w:p>
    <w:p>
      <w:pPr>
        <w:pStyle w:val="Heading3"/>
        <w:spacing w:lineRule="auto"/>
      </w:pPr>
      <w:r>
        <w:rPr>
          <w:rFonts w:ascii="&amp;#039" w:hAnsi="&amp;#039"/>
          <w:sz w:val="27"/>
        </w:rPr>
        <w:t xml:space="preserve">Action "Command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bl>
    <w:p>
      <w:pPr>
        <w:spacing w:lineRule="auto"/>
      </w:pPr>
      <w:r>
        <w:rPr/>
      </w:r>
    </w:p>
    <w:p>
      <w:pPr>
        <w:pStyle w:val="Heading3"/>
        <w:spacing w:lineRule="auto"/>
      </w:pPr>
      <w:r>
        <w:rPr>
          <w:rFonts w:ascii="&amp;#039" w:hAnsi="&amp;#039"/>
          <w:sz w:val="27"/>
        </w:rPr>
        <w:t xml:space="preserve">Action "Command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bl>
    <w:p>
      <w:pPr>
        <w:spacing w:lineRule="auto"/>
      </w:pPr>
      <w:r>
        <w:rPr/>
      </w:r>
    </w:p>
    <w:p>
      <w:pPr>
        <w:pStyle w:val="Heading3"/>
        <w:spacing w:lineRule="auto"/>
      </w:pPr>
      <w:r>
        <w:rPr>
          <w:rFonts w:ascii="&amp;#039" w:hAnsi="&amp;#039"/>
          <w:sz w:val="27"/>
        </w:rPr>
        <w:t xml:space="preserve">Action "FileSave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datasource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FileStorageDefault</w:t>
            </w:r>
          </w:p>
        </w:tc>
      </w:tr>
    </w:tbl>
    <w:p>
      <w:pPr>
        <w:spacing w:lineRule="auto"/>
      </w:pPr>
      <w:r>
        <w:rPr/>
      </w:r>
    </w:p>
    <w:p>
      <w:pPr>
        <w:pStyle w:val="Heading3"/>
        <w:spacing w:lineRule="auto"/>
      </w:pPr>
      <w:r>
        <w:rPr>
          <w:rFonts w:ascii="&amp;#039" w:hAnsi="&amp;#039"/>
          <w:sz w:val="27"/>
        </w:rPr>
        <w:t xml:space="preserve">Action "RenderTemplate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template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terraform-state</w:t>
            </w:r>
          </w:p>
        </w:tc>
      </w:tr>
    </w:tbl>
    <w:p>
      <w:pPr>
        <w:spacing w:lineRule="auto"/>
      </w:pPr>
      <w:r>
        <w:rPr/>
      </w:r>
    </w:p>
    <w:p>
      <w:pPr>
        <w:pStyle w:val="Heading3"/>
        <w:spacing w:lineRule="auto"/>
      </w:pPr>
      <w:r>
        <w:rPr>
          <w:rFonts w:ascii="&amp;#039" w:hAnsi="&amp;#039"/>
          <w:sz w:val="27"/>
        </w:rPr>
        <w:t xml:space="preserve">Action "FileSave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datasource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FileStorageDefault</w:t>
            </w:r>
          </w:p>
        </w:tc>
      </w:tr>
    </w:tbl>
    <w:p>
      <w:pPr>
        <w:spacing w:lineRule="auto"/>
      </w:pPr>
      <w:r>
        <w:rPr/>
      </w:r>
    </w:p>
    <w:p>
      <w:pPr>
        <w:pStyle w:val="Heading3"/>
        <w:spacing w:lineRule="auto"/>
      </w:pPr>
      <w:r>
        <w:rPr>
          <w:rFonts w:ascii="&amp;#039" w:hAnsi="&amp;#039"/>
          <w:sz w:val="27"/>
        </w:rPr>
        <w:t xml:space="preserve">Action "RenderTemplate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template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terraform-tfvar</w:t>
            </w:r>
          </w:p>
        </w:tc>
      </w:tr>
    </w:tbl>
    <w:p>
      <w:pPr>
        <w:spacing w:lineRule="auto"/>
      </w:pPr>
      <w:r>
        <w:rPr/>
      </w:r>
    </w:p>
    <w:p>
      <w:pPr>
        <w:pStyle w:val="Heading3"/>
        <w:spacing w:lineRule="auto"/>
      </w:pPr>
      <w:r>
        <w:rPr>
          <w:rFonts w:ascii="&amp;#039" w:hAnsi="&amp;#039"/>
          <w:sz w:val="27"/>
        </w:rPr>
        <w:t xml:space="preserve">Action "Do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bl>
    <w:p>
      <w:pPr>
        <w:spacing w:lineRule="auto"/>
      </w:pPr>
      <w:r>
        <w:rPr/>
      </w:r>
    </w:p>
    <w:p>
      <w:pPr>
        <w:pStyle w:val="Heading3"/>
        <w:spacing w:lineRule="auto"/>
      </w:pPr>
      <w:r>
        <w:rPr>
          <w:rFonts w:ascii="&amp;#039" w:hAnsi="&amp;#039"/>
          <w:sz w:val="27"/>
        </w:rPr>
        <w:t xml:space="preserve">Action "FileSave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datasource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FileStorageDefault</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fileName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package.json</w:t>
            </w:r>
          </w:p>
        </w:tc>
      </w:tr>
    </w:tbl>
    <w:p>
      <w:pPr>
        <w:spacing w:lineRule="auto"/>
      </w:pPr>
      <w:r>
        <w:rPr/>
      </w:r>
    </w:p>
    <w:p>
      <w:pPr>
        <w:pStyle w:val="Heading3"/>
        <w:spacing w:lineRule="auto"/>
      </w:pPr>
      <w:r>
        <w:rPr>
          <w:rFonts w:ascii="&amp;#039" w:hAnsi="&amp;#039"/>
          <w:sz w:val="27"/>
        </w:rPr>
        <w:t xml:space="preserve">Action "RenderTemplate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template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project-package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linter</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json</w:t>
            </w:r>
          </w:p>
        </w:tc>
      </w:tr>
    </w:tbl>
    <w:p>
      <w:pPr>
        <w:spacing w:lineRule="auto"/>
      </w:pPr>
      <w:r>
        <w:rPr/>
      </w:r>
    </w:p>
    <w:p>
      <w:pPr>
        <w:pStyle w:val="Heading3"/>
        <w:spacing w:lineRule="auto"/>
      </w:pPr>
      <w:r>
        <w:rPr>
          <w:rFonts w:ascii="&amp;#039" w:hAnsi="&amp;#039"/>
          <w:sz w:val="27"/>
        </w:rPr>
        <w:t xml:space="preserve">Action "Do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bl>
    <w:p>
      <w:pPr>
        <w:spacing w:lineRule="auto"/>
      </w:pPr>
      <w:r>
        <w:rPr/>
      </w:r>
    </w:p>
    <w:p>
      <w:pPr>
        <w:pStyle w:val="Heading3"/>
        <w:spacing w:lineRule="auto"/>
      </w:pPr>
      <w:r>
        <w:rPr>
          <w:rFonts w:ascii="&amp;#039" w:hAnsi="&amp;#039"/>
          <w:sz w:val="27"/>
        </w:rPr>
        <w:t xml:space="preserve">Action "Command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bl>
    <w:p>
      <w:pPr>
        <w:spacing w:lineRule="auto"/>
      </w:pPr>
      <w:r>
        <w:rPr/>
      </w:r>
    </w:p>
    <w:p>
      <w:pPr>
        <w:pStyle w:val="Heading3"/>
        <w:spacing w:lineRule="auto"/>
      </w:pPr>
      <w:r>
        <w:rPr>
          <w:rFonts w:ascii="&amp;#039" w:hAnsi="&amp;#039"/>
          <w:sz w:val="27"/>
        </w:rPr>
        <w:t xml:space="preserve">Action "Command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bl>
    <w:p>
      <w:pPr>
        <w:spacing w:lineRule="auto"/>
      </w:pPr>
      <w:r>
        <w:rPr/>
      </w:r>
    </w:p>
    <w:p>
      <w:pPr>
        <w:pStyle w:val="Heading3"/>
        <w:spacing w:lineRule="auto"/>
      </w:pPr>
      <w:r>
        <w:rPr>
          <w:rFonts w:ascii="&amp;#039" w:hAnsi="&amp;#039"/>
          <w:sz w:val="27"/>
        </w:rPr>
        <w:t xml:space="preserve">Action "GetList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repo</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Mysql.ValueStore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checkOn</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["projectId"]</w:t>
            </w:r>
          </w:p>
        </w:tc>
      </w:tr>
    </w:tbl>
    <w:p>
      <w:pPr>
        <w:spacing w:lineRule="auto"/>
      </w:pPr>
      <w:r>
        <w:rPr/>
      </w:r>
    </w:p>
    <w:p>
      <w:pPr>
        <w:pStyle w:val="Heading3"/>
        <w:spacing w:lineRule="auto"/>
      </w:pPr>
      <w:r>
        <w:rPr>
          <w:rFonts w:ascii="&amp;#039" w:hAnsi="&amp;#039"/>
          <w:sz w:val="27"/>
        </w:rPr>
        <w:t xml:space="preserve">Action "Query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repo</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Mysql.CredentialsVaultRepo</w:t>
            </w:r>
          </w:p>
        </w:tc>
      </w:tr>
    </w:tbl>
    <w:p>
      <w:pPr>
        <w:spacing w:lineRule="auto"/>
      </w:pPr>
      <w:r>
        <w:rPr/>
      </w:r>
    </w:p>
    <w:p>
      <w:pPr>
        <w:pStyle w:val="Heading3"/>
        <w:spacing w:lineRule="auto"/>
      </w:pPr>
      <w:r>
        <w:rPr>
          <w:rFonts w:ascii="&amp;#039" w:hAnsi="&amp;#039"/>
          <w:sz w:val="27"/>
        </w:rPr>
        <w:t xml:space="preserve">Action "GetList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repo</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Mysql.DatasourceRepo</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checkOn</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["projectId"]</w:t>
            </w:r>
          </w:p>
        </w:tc>
      </w:tr>
    </w:tbl>
    <w:p>
      <w:pPr>
        <w:spacing w:lineRule="auto"/>
      </w:pPr>
      <w:r>
        <w:rPr/>
      </w:r>
    </w:p>
    <w:p>
      <w:pPr>
        <w:pStyle w:val="Heading3"/>
        <w:spacing w:lineRule="auto"/>
      </w:pPr>
      <w:r>
        <w:rPr>
          <w:rFonts w:ascii="&amp;#039" w:hAnsi="&amp;#039"/>
          <w:sz w:val="27"/>
        </w:rPr>
        <w:t xml:space="preserve">Action "DataTransformer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bl>
    <w:p>
      <w:pPr>
        <w:spacing w:lineRule="auto"/>
      </w:pPr>
      <w:r>
        <w:rPr/>
      </w:r>
    </w:p>
    <w:p>
      <w:pPr>
        <w:pStyle w:val="Heading3"/>
        <w:spacing w:lineRule="auto"/>
      </w:pPr>
      <w:r>
        <w:rPr>
          <w:rFonts w:ascii="&amp;#039" w:hAnsi="&amp;#039"/>
          <w:sz w:val="27"/>
        </w:rPr>
        <w:t xml:space="preserve">Action "GetList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repo</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Mysql.ServiceRepo</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checkOn</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["projectId"]</w:t>
            </w:r>
          </w:p>
        </w:tc>
      </w:tr>
    </w:tbl>
    <w:p>
      <w:pPr>
        <w:spacing w:lineRule="auto"/>
      </w:pPr>
      <w:r>
        <w:rPr/>
      </w:r>
    </w:p>
    <w:p>
      <w:pPr>
        <w:pStyle w:val="Heading3"/>
        <w:spacing w:lineRule="auto"/>
      </w:pPr>
      <w:r>
        <w:rPr>
          <w:rFonts w:ascii="&amp;#039" w:hAnsi="&amp;#039"/>
          <w:sz w:val="27"/>
        </w:rPr>
        <w:t xml:space="preserve">Action "GetOne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repo</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Mysql.ProjectRepo</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checkOn</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["id"]</w:t>
            </w:r>
          </w:p>
        </w:tc>
      </w:tr>
    </w:tbl>
    <w:p>
      <w:pPr>
        <w:spacing w:lineRule="auto"/>
      </w:pPr>
      <w:r>
        <w:rPr/>
      </w:r>
    </w:p>
    <w:p>
      <w:pPr>
        <w:pStyle w:val="Heading3"/>
        <w:spacing w:lineRule="auto"/>
      </w:pPr>
      <w:r>
        <w:rPr>
          <w:rFonts w:ascii="&amp;#039" w:hAnsi="&amp;#039"/>
          <w:sz w:val="27"/>
        </w:rPr>
        <w:t xml:space="preserve">Action "GetOne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checkOn</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["id"]</w:t>
            </w:r>
          </w:p>
        </w:tc>
      </w:tr>
    </w:tbl>
    <w:p>
      <w:pPr>
        <w:spacing w:lineRule="auto"/>
      </w:pPr>
      <w:r>
        <w:rPr/>
      </w:r>
    </w:p>
    <w:p>
      <w:pPr>
        <w:pStyle w:val="Heading3"/>
        <w:spacing w:lineRule="auto"/>
      </w:pPr>
      <w:r>
        <w:rPr>
          <w:rFonts w:ascii="&amp;#039" w:hAnsi="&amp;#039"/>
          <w:sz w:val="27"/>
        </w:rPr>
        <w:t xml:space="preserve">Action "Command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bl>
    <w:p>
      <w:pPr>
        <w:spacing w:lineRule="auto"/>
      </w:pPr>
      <w:r>
        <w:rPr/>
      </w:r>
    </w:p>
    <w:p>
      <w:pPr>
        <w:pStyle w:val="Heading3"/>
        <w:spacing w:lineRule="auto"/>
      </w:pPr>
      <w:r>
        <w:rPr>
          <w:rFonts w:ascii="&amp;#039" w:hAnsi="&amp;#039"/>
          <w:sz w:val="27"/>
        </w:rPr>
        <w:t xml:space="preserve">Action "Command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bl>
    <w:p>
      <w:pPr>
        <w:spacing w:lineRule="auto"/>
      </w:pPr>
      <w:r>
        <w:rPr/>
      </w:r>
    </w:p>
    <w:p>
      <w:pPr>
        <w:pStyle w:val="Heading3"/>
        <w:spacing w:lineRule="auto"/>
      </w:pPr>
      <w:r>
        <w:rPr>
          <w:rFonts w:ascii="&amp;#039" w:hAnsi="&amp;#039"/>
          <w:sz w:val="27"/>
        </w:rPr>
        <w:t xml:space="preserve">Action "FileSave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datasource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FileStorageDefault</w:t>
            </w:r>
          </w:p>
        </w:tc>
      </w:tr>
    </w:tbl>
    <w:p>
      <w:pPr>
        <w:spacing w:lineRule="auto"/>
      </w:pPr>
      <w:r>
        <w:rPr/>
      </w:r>
    </w:p>
    <w:p>
      <w:pPr>
        <w:pStyle w:val="Heading3"/>
        <w:spacing w:lineRule="auto"/>
      </w:pPr>
      <w:r>
        <w:rPr>
          <w:rFonts w:ascii="&amp;#039" w:hAnsi="&amp;#039"/>
          <w:sz w:val="27"/>
        </w:rPr>
        <w:t xml:space="preserve">Action "RenderTemplate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template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terraform-state</w:t>
            </w:r>
          </w:p>
        </w:tc>
      </w:tr>
    </w:tbl>
    <w:p>
      <w:pPr>
        <w:spacing w:lineRule="auto"/>
      </w:pPr>
      <w:r>
        <w:rPr/>
      </w:r>
    </w:p>
    <w:p>
      <w:pPr>
        <w:pStyle w:val="Heading3"/>
        <w:spacing w:lineRule="auto"/>
      </w:pPr>
      <w:r>
        <w:rPr>
          <w:rFonts w:ascii="&amp;#039" w:hAnsi="&amp;#039"/>
          <w:sz w:val="27"/>
        </w:rPr>
        <w:t xml:space="preserve">Action "FileSave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datasource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FileStorageDefault</w:t>
            </w:r>
          </w:p>
        </w:tc>
      </w:tr>
    </w:tbl>
    <w:p>
      <w:pPr>
        <w:spacing w:lineRule="auto"/>
      </w:pPr>
      <w:r>
        <w:rPr/>
      </w:r>
    </w:p>
    <w:p>
      <w:pPr>
        <w:pStyle w:val="Heading3"/>
        <w:spacing w:lineRule="auto"/>
      </w:pPr>
      <w:r>
        <w:rPr>
          <w:rFonts w:ascii="&amp;#039" w:hAnsi="&amp;#039"/>
          <w:sz w:val="27"/>
        </w:rPr>
        <w:t xml:space="preserve">Action "RenderTemplate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template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terraform-tfvar</w:t>
            </w:r>
          </w:p>
        </w:tc>
      </w:tr>
    </w:tbl>
    <w:p>
      <w:pPr>
        <w:spacing w:lineRule="auto"/>
      </w:pPr>
      <w:r>
        <w:rPr/>
      </w:r>
    </w:p>
    <w:p>
      <w:pPr>
        <w:pStyle w:val="Heading3"/>
        <w:spacing w:lineRule="auto"/>
      </w:pPr>
      <w:r>
        <w:rPr>
          <w:rFonts w:ascii="&amp;#039" w:hAnsi="&amp;#039"/>
          <w:sz w:val="27"/>
        </w:rPr>
        <w:t xml:space="preserve">Action "Do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bl>
    <w:p>
      <w:pPr>
        <w:spacing w:lineRule="auto"/>
      </w:pPr>
      <w:r>
        <w:rPr/>
      </w:r>
    </w:p>
    <w:p>
      <w:pPr>
        <w:pStyle w:val="Heading3"/>
        <w:spacing w:lineRule="auto"/>
      </w:pPr>
      <w:r>
        <w:rPr>
          <w:rFonts w:ascii="&amp;#039" w:hAnsi="&amp;#039"/>
          <w:sz w:val="27"/>
        </w:rPr>
        <w:t xml:space="preserve">Action "FileSave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datasource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FileStorageDefault</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fileName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package.json</w:t>
            </w:r>
          </w:p>
        </w:tc>
      </w:tr>
    </w:tbl>
    <w:p>
      <w:pPr>
        <w:spacing w:lineRule="auto"/>
      </w:pPr>
      <w:r>
        <w:rPr/>
      </w:r>
    </w:p>
    <w:p>
      <w:pPr>
        <w:pStyle w:val="Heading3"/>
        <w:spacing w:lineRule="auto"/>
      </w:pPr>
      <w:r>
        <w:rPr>
          <w:rFonts w:ascii="&amp;#039" w:hAnsi="&amp;#039"/>
          <w:sz w:val="27"/>
        </w:rPr>
        <w:t xml:space="preserve">Action "RenderTemplate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template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project-package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linter</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json</w:t>
            </w:r>
          </w:p>
        </w:tc>
      </w:tr>
    </w:tbl>
    <w:p>
      <w:pPr>
        <w:spacing w:lineRule="auto"/>
      </w:pPr>
      <w:r>
        <w:rPr/>
      </w:r>
    </w:p>
    <w:p>
      <w:pPr>
        <w:pStyle w:val="Heading3"/>
        <w:spacing w:lineRule="auto"/>
      </w:pPr>
      <w:r>
        <w:rPr>
          <w:rFonts w:ascii="&amp;#039" w:hAnsi="&amp;#039"/>
          <w:sz w:val="27"/>
        </w:rPr>
        <w:t xml:space="preserve">Action "Do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bl>
    <w:p>
      <w:pPr>
        <w:spacing w:lineRule="auto"/>
      </w:pPr>
      <w:r>
        <w:rPr/>
      </w:r>
    </w:p>
    <w:p>
      <w:pPr>
        <w:pStyle w:val="Heading3"/>
        <w:spacing w:lineRule="auto"/>
      </w:pPr>
      <w:r>
        <w:rPr>
          <w:rFonts w:ascii="&amp;#039" w:hAnsi="&amp;#039"/>
          <w:sz w:val="27"/>
        </w:rPr>
        <w:t xml:space="preserve">Action "Command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bl>
    <w:p>
      <w:pPr>
        <w:spacing w:lineRule="auto"/>
      </w:pPr>
      <w:r>
        <w:rPr/>
      </w:r>
    </w:p>
    <w:p>
      <w:pPr>
        <w:pStyle w:val="Heading3"/>
        <w:spacing w:lineRule="auto"/>
      </w:pPr>
      <w:r>
        <w:rPr>
          <w:rFonts w:ascii="&amp;#039" w:hAnsi="&amp;#039"/>
          <w:sz w:val="27"/>
        </w:rPr>
        <w:t xml:space="preserve">Action "Command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bl>
    <w:p>
      <w:pPr>
        <w:spacing w:lineRule="auto"/>
      </w:pPr>
      <w:r>
        <w:rPr/>
      </w:r>
    </w:p>
    <w:p>
      <w:pPr>
        <w:pStyle w:val="Heading3"/>
        <w:spacing w:lineRule="auto"/>
      </w:pPr>
      <w:r>
        <w:rPr>
          <w:rFonts w:ascii="&amp;#039" w:hAnsi="&amp;#039"/>
          <w:sz w:val="27"/>
        </w:rPr>
        <w:t xml:space="preserve">Action "GetList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repo</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Mysql.ValueStore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checkOn</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["projectId"]</w:t>
            </w:r>
          </w:p>
        </w:tc>
      </w:tr>
    </w:tbl>
    <w:p>
      <w:pPr>
        <w:spacing w:lineRule="auto"/>
      </w:pPr>
      <w:r>
        <w:rPr/>
      </w:r>
    </w:p>
    <w:p>
      <w:pPr>
        <w:pStyle w:val="Heading3"/>
        <w:spacing w:lineRule="auto"/>
      </w:pPr>
      <w:r>
        <w:rPr>
          <w:rFonts w:ascii="&amp;#039" w:hAnsi="&amp;#039"/>
          <w:sz w:val="27"/>
        </w:rPr>
        <w:t xml:space="preserve">Action "Query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repo</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Mysql.CredentialsVaultRepo</w:t>
            </w:r>
          </w:p>
        </w:tc>
      </w:tr>
    </w:tbl>
    <w:p>
      <w:pPr>
        <w:spacing w:lineRule="auto"/>
      </w:pPr>
      <w:r>
        <w:rPr/>
      </w:r>
    </w:p>
    <w:p>
      <w:pPr>
        <w:pStyle w:val="Heading3"/>
        <w:spacing w:lineRule="auto"/>
      </w:pPr>
      <w:r>
        <w:rPr>
          <w:rFonts w:ascii="&amp;#039" w:hAnsi="&amp;#039"/>
          <w:sz w:val="27"/>
        </w:rPr>
        <w:t xml:space="preserve">Action "GetList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repo</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Mysql.DatasourceRepo</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checkOn</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["projectId"]</w:t>
            </w:r>
          </w:p>
        </w:tc>
      </w:tr>
    </w:tbl>
    <w:p>
      <w:pPr>
        <w:spacing w:lineRule="auto"/>
      </w:pPr>
      <w:r>
        <w:rPr/>
      </w:r>
    </w:p>
    <w:p>
      <w:pPr>
        <w:pStyle w:val="Heading3"/>
        <w:spacing w:lineRule="auto"/>
      </w:pPr>
      <w:r>
        <w:rPr>
          <w:rFonts w:ascii="&amp;#039" w:hAnsi="&amp;#039"/>
          <w:sz w:val="27"/>
        </w:rPr>
        <w:t xml:space="preserve">Action "DataTransformer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bl>
    <w:p>
      <w:pPr>
        <w:spacing w:lineRule="auto"/>
      </w:pPr>
      <w:r>
        <w:rPr/>
      </w:r>
    </w:p>
    <w:p>
      <w:pPr>
        <w:pStyle w:val="Heading3"/>
        <w:spacing w:lineRule="auto"/>
      </w:pPr>
      <w:r>
        <w:rPr>
          <w:rFonts w:ascii="&amp;#039" w:hAnsi="&amp;#039"/>
          <w:sz w:val="27"/>
        </w:rPr>
        <w:t xml:space="preserve">Action "GetList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repo</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Mysql.ServiceRepo</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checkOn</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["projectId"]</w:t>
            </w:r>
          </w:p>
        </w:tc>
      </w:tr>
    </w:tbl>
    <w:p>
      <w:pPr>
        <w:spacing w:lineRule="auto"/>
      </w:pPr>
      <w:r>
        <w:rPr/>
      </w:r>
    </w:p>
    <w:p>
      <w:pPr>
        <w:pStyle w:val="Heading3"/>
        <w:spacing w:lineRule="auto"/>
      </w:pPr>
      <w:r>
        <w:rPr>
          <w:rFonts w:ascii="&amp;#039" w:hAnsi="&amp;#039"/>
          <w:sz w:val="27"/>
        </w:rPr>
        <w:t xml:space="preserve">Action "GetOne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repo</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Mysql.ProjectRepo</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checkOn</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["id"]</w:t>
            </w:r>
          </w:p>
        </w:tc>
      </w:tr>
    </w:tbl>
    <w:p>
      <w:pPr>
        <w:spacing w:lineRule="auto"/>
      </w:pPr>
      <w:r>
        <w:rPr/>
      </w:r>
    </w:p>
    <w:p>
      <w:pPr>
        <w:pStyle w:val="Heading3"/>
        <w:spacing w:lineRule="auto"/>
      </w:pPr>
      <w:r>
        <w:rPr>
          <w:rFonts w:ascii="&amp;#039" w:hAnsi="&amp;#039"/>
          <w:sz w:val="27"/>
        </w:rPr>
        <w:t xml:space="preserve">Action "GetOne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checkOn</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["id"]</w:t>
            </w:r>
          </w:p>
        </w:tc>
      </w:tr>
    </w:tbl>
    <w:p>
      <w:pPr>
        <w:spacing w:lineRule="auto"/>
      </w:pPr>
      <w:r>
        <w:rPr/>
      </w:r>
    </w:p>
    <w:p>
      <w:pPr>
        <w:spacing w:line="360" w:lineRule="auto"/>
      </w:pPr>
      <w:r>
        <w:rPr>
          <w:rFonts w:ascii="inter" w:hAnsi="inter"/>
          <w:sz w:val="24"/>
        </w:rPr>
        <w:t xml:space="preserve">Service Description</w:t>
      </w:r>
    </w:p>
    <w:p>
      <w:pPr>
        <w:spacing w:line="360" w:lineRule="auto"/>
      </w:pPr>
      <w:r>
        <w:rPr>
          <w:rFonts w:ascii="inter" w:hAnsi="inter"/>
          <w:sz w:val="24"/>
        </w:rPr>
        <w:t xml:space="preserve">Service Function</w:t>
      </w:r>
    </w:p>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auto"/>
    <w:pitch w:val="variable"/>
    <w:sig w:usb0="00000003" w:usb1="00000000" w:usb2="00000000" w:usb3="00000000" w:csb0="00000001"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inter">
    <w:altName w:val="Arial"/>
    <w:family w:val="swiss"/>
    <w:pitch w:val="variable"/>
  </w:font>
  <w:font w:name="&amp;#039"/>
</w:fonts>
</file>

<file path=word/footer1.xml><?xml version="1.0" encoding="utf-8"?>
<ftr xmlns="http://schemas.openxmlformats.org/wordprocessingml/2006/main">
  <p>
    <pPr>
      <spacing xmlns:ns1="http://schemas.openxmlformats.org/wordprocessingml/2006/main" ns1:lineRule="auto"/>
    </pPr>
    <r>
      <rPr/>
    </r>
    <fldSimple xmlns:ns2="http://schemas.openxmlformats.org/wordprocessingml/2006/main" ns2:instr="PAGE">
      <r/>
    </fldSimple>
  </p>
</ftr>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w:abstractNum w:abstractNumId="1">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2">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num w:numId="1">
    <w:abstractNumId w:val="1"/>
  </w:num>
  <w:num w:numId="2">
    <w:abstractNumId w:val="2"/>
  </w:num>
</w:numbering>
</file>

<file path=word/settings.xml><?xml version="1.0" encoding="utf-8"?>
<w:settings xmlns:w="http://schemas.openxmlformats.org/wordprocessingml/2006/main" xmlns:o="urn:schemas-microsoft-com:office:office" xmlns:r="http://schemas.openxmlformats.org/officeDocument/2006/relationships" xmlns:v="urn:schemas-microsoft-com:vml" xmlns:w10="urn:schemas-microsoft-com:office:word" xmlns:sl="http://schemas.openxmlformats.org/schemaLibrary/2006/main">
  <w:zoom w:percent="100"/>
  <w:defaultTabStop w:val="720"/>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Times New Roman" w:eastAsiaTheme="minorHAnsi" w:hAnsiTheme="minorHAnsi" w:cstheme="minorBidi"/>
        <w:sz w:val="22"/>
        <w:szCs w:val="22"/>
        <w:lang w:val="en-US" w:eastAsia="en-US" w:bidi="ar-SA"/>
      </w:rPr>
    </w:rPrDefault>
    <w:pPrDefault>
      <w:pPr>
        <w:spacing w:after="120" w:line="240" w:lineRule="atLeast"/>
      </w:pPr>
    </w:pPrDefault>
  </w:docDefaults>
  <w:style w:type="character" w:styleId="Hyperlink">
    <w:name w:val="Hyperlink"/>
    <w:rPr>
      <w:color w:val="0000FF"/>
      <w:u w:val="single"/>
    </w:rPr>
  </w:style>
  <w:style w:type="paragraph" w:styleId="Heading1">
    <w:name w:val="heading 1"/>
    <w:basedOn w:val="Normal"/>
    <w:next w:val="Normal"/>
    <w:uiPriority w:val="9"/>
    <w:qFormat/>
    <w:pPr>
      <w:keepNext/>
      <w:keepLines/>
      <w:spacing w:before="48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image" Target="media/image-cKKN-8i7u-jggw1475b1n.png" TargetMode="Internal"/>
  <Relationship Id="rId7" Type="http://schemas.openxmlformats.org/officeDocument/2006/relationships/image" Target="media/image-2OQ_2slRojIcPIEYw393-.png" TargetMode="Internal"/>
  <Relationship Id="rId8" Type="http://schemas.openxmlformats.org/officeDocument/2006/relationships/footer" Target="footer1.xml" TargetMode="Internal"/>
  <Relationship Id="rId9" Type="http://schemas.openxmlformats.org/officeDocument/2006/relationships/theme" Target="theme/theme1.xml" TargetMode="In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Times New Roman"/>
        <a:ea typeface="Times New Roman"/>
        <a:cs typeface=""/>
      </a:majorFont>
      <a:minorFont>
        <a:latin typeface="Times New Roman"/>
        <a:ea typeface="Times New Roman"/>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2023-10-19T16:15:17.146Z</dcterms:created>
  <dcterms:modified xsi:type="dcterms:W3CDTF">2023-10-19T16:15:17.146Z</dcterms:modified>
</cp:coreProperties>
</file>