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D50" w:rsidRDefault="00003D50" w:rsidP="00003D50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003D50" w:rsidRDefault="00003D50" w:rsidP="00003D50">
      <w:pPr>
        <w:pStyle w:val="1"/>
        <w:spacing w:line="360" w:lineRule="auto"/>
        <w:jc w:val="center"/>
        <w:rPr>
          <w:sz w:val="28"/>
          <w:szCs w:val="28"/>
        </w:rPr>
      </w:pPr>
    </w:p>
    <w:p w:rsidR="00003D50" w:rsidRDefault="00003D50" w:rsidP="00003D50">
      <w:pPr>
        <w:pStyle w:val="1"/>
        <w:spacing w:line="360" w:lineRule="auto"/>
        <w:jc w:val="center"/>
        <w:rPr>
          <w:sz w:val="28"/>
          <w:szCs w:val="28"/>
        </w:rPr>
      </w:pPr>
    </w:p>
    <w:p w:rsidR="00003D50" w:rsidRDefault="00003D50" w:rsidP="00003D50">
      <w:pPr>
        <w:pStyle w:val="1"/>
        <w:spacing w:line="360" w:lineRule="auto"/>
        <w:jc w:val="center"/>
        <w:rPr>
          <w:sz w:val="28"/>
          <w:szCs w:val="28"/>
        </w:rPr>
      </w:pPr>
    </w:p>
    <w:p w:rsidR="00003D50" w:rsidRDefault="00003D50" w:rsidP="00003D50">
      <w:pPr>
        <w:pStyle w:val="1"/>
        <w:spacing w:line="360" w:lineRule="auto"/>
        <w:jc w:val="center"/>
        <w:rPr>
          <w:sz w:val="28"/>
          <w:szCs w:val="28"/>
        </w:rPr>
      </w:pPr>
    </w:p>
    <w:p w:rsidR="00003D50" w:rsidRDefault="00003D50" w:rsidP="00003D50">
      <w:pPr>
        <w:pStyle w:val="1"/>
        <w:spacing w:line="360" w:lineRule="auto"/>
        <w:jc w:val="center"/>
        <w:rPr>
          <w:sz w:val="28"/>
          <w:szCs w:val="28"/>
        </w:rPr>
      </w:pPr>
    </w:p>
    <w:p w:rsidR="00003D50" w:rsidRDefault="00003D50" w:rsidP="00003D50">
      <w:pPr>
        <w:pStyle w:val="1"/>
        <w:spacing w:line="360" w:lineRule="auto"/>
        <w:jc w:val="center"/>
        <w:rPr>
          <w:sz w:val="28"/>
          <w:szCs w:val="28"/>
        </w:rPr>
      </w:pPr>
    </w:p>
    <w:p w:rsidR="00003D50" w:rsidRDefault="00003D50" w:rsidP="00003D50">
      <w:pPr>
        <w:pStyle w:val="1"/>
        <w:spacing w:line="360" w:lineRule="auto"/>
        <w:jc w:val="center"/>
        <w:rPr>
          <w:sz w:val="28"/>
          <w:szCs w:val="28"/>
        </w:rPr>
      </w:pPr>
    </w:p>
    <w:p w:rsidR="00003D50" w:rsidRDefault="00003D50" w:rsidP="00003D50">
      <w:pPr>
        <w:pStyle w:val="1"/>
        <w:spacing w:line="360" w:lineRule="auto"/>
        <w:jc w:val="center"/>
        <w:rPr>
          <w:sz w:val="28"/>
          <w:szCs w:val="28"/>
        </w:rPr>
      </w:pPr>
    </w:p>
    <w:p w:rsidR="00003D50" w:rsidRDefault="00003D50" w:rsidP="00003D50">
      <w:pPr>
        <w:pStyle w:val="1"/>
        <w:spacing w:line="360" w:lineRule="auto"/>
        <w:jc w:val="center"/>
        <w:rPr>
          <w:sz w:val="28"/>
          <w:szCs w:val="28"/>
        </w:rPr>
      </w:pPr>
    </w:p>
    <w:p w:rsidR="00003D50" w:rsidRDefault="00003D50" w:rsidP="00003D50">
      <w:pPr>
        <w:pStyle w:val="1"/>
        <w:spacing w:line="360" w:lineRule="auto"/>
        <w:jc w:val="center"/>
        <w:rPr>
          <w:sz w:val="28"/>
          <w:szCs w:val="28"/>
        </w:rPr>
      </w:pPr>
    </w:p>
    <w:p w:rsidR="00003D50" w:rsidRPr="00003D50" w:rsidRDefault="00003D50" w:rsidP="00003D50">
      <w:pPr>
        <w:pStyle w:val="1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Лабораторная работа № </w:t>
      </w:r>
      <w:r>
        <w:rPr>
          <w:sz w:val="28"/>
          <w:szCs w:val="28"/>
          <w:lang w:val="en-US"/>
        </w:rPr>
        <w:t>6</w:t>
      </w:r>
    </w:p>
    <w:p w:rsidR="00003D50" w:rsidRPr="00E165EB" w:rsidRDefault="00003D50" w:rsidP="00003D50">
      <w:pPr>
        <w:pStyle w:val="Default"/>
        <w:jc w:val="center"/>
      </w:pPr>
      <w:r>
        <w:rPr>
          <w:sz w:val="28"/>
          <w:szCs w:val="28"/>
          <w:lang w:val="uk-UA" w:eastAsia="ru-RU"/>
        </w:rPr>
        <w:t>«</w:t>
      </w:r>
      <w:r>
        <w:rPr>
          <w:bCs/>
          <w:sz w:val="28"/>
          <w:szCs w:val="28"/>
        </w:rPr>
        <w:t>Беско</w:t>
      </w:r>
      <w:r>
        <w:rPr>
          <w:bCs/>
          <w:sz w:val="28"/>
          <w:szCs w:val="28"/>
        </w:rPr>
        <w:t>алиционные игры</w:t>
      </w:r>
      <w:r>
        <w:rPr>
          <w:sz w:val="28"/>
          <w:szCs w:val="28"/>
          <w:lang w:eastAsia="ru-RU"/>
        </w:rPr>
        <w:t>»</w:t>
      </w:r>
    </w:p>
    <w:p w:rsidR="00003D50" w:rsidRDefault="00003D50" w:rsidP="00003D50">
      <w:pPr>
        <w:spacing w:line="360" w:lineRule="auto"/>
        <w:rPr>
          <w:lang w:val="uk-UA" w:eastAsia="ru-RU"/>
        </w:rPr>
      </w:pPr>
    </w:p>
    <w:p w:rsidR="00003D50" w:rsidRDefault="00003D50" w:rsidP="00003D50">
      <w:pPr>
        <w:spacing w:line="360" w:lineRule="auto"/>
        <w:rPr>
          <w:lang w:val="uk-UA" w:eastAsia="ru-RU"/>
        </w:rPr>
      </w:pPr>
    </w:p>
    <w:p w:rsidR="00003D50" w:rsidRDefault="00003D50" w:rsidP="00003D50">
      <w:pPr>
        <w:spacing w:line="360" w:lineRule="auto"/>
        <w:rPr>
          <w:lang w:val="uk-UA" w:eastAsia="ru-RU"/>
        </w:rPr>
      </w:pPr>
    </w:p>
    <w:p w:rsidR="00003D50" w:rsidRPr="00CF3BB1" w:rsidRDefault="00003D50" w:rsidP="00003D50">
      <w:pPr>
        <w:pStyle w:val="1"/>
        <w:spacing w:line="360" w:lineRule="auto"/>
        <w:jc w:val="both"/>
        <w:rPr>
          <w:sz w:val="28"/>
          <w:szCs w:val="28"/>
          <w:lang w:val="uk-UA"/>
        </w:rPr>
      </w:pPr>
    </w:p>
    <w:p w:rsidR="00003D50" w:rsidRDefault="00003D50" w:rsidP="00003D50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003D50" w:rsidRDefault="00003D50" w:rsidP="00003D50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003D50" w:rsidRDefault="00003D50" w:rsidP="00003D50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003D50" w:rsidRDefault="00003D50" w:rsidP="00003D50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003D50" w:rsidRDefault="00003D50" w:rsidP="00003D50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доцент каф.</w:t>
      </w:r>
      <w:r>
        <w:rPr>
          <w:sz w:val="28"/>
          <w:szCs w:val="28"/>
          <w:lang w:val="uk-UA"/>
        </w:rPr>
        <w:t xml:space="preserve"> ПМИ</w:t>
      </w:r>
    </w:p>
    <w:p w:rsidR="00003D50" w:rsidRDefault="00003D50" w:rsidP="00003D50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Дмитриева</w:t>
      </w:r>
      <w:r>
        <w:rPr>
          <w:sz w:val="28"/>
          <w:szCs w:val="28"/>
          <w:lang w:val="uk-UA"/>
        </w:rPr>
        <w:t xml:space="preserve"> О. А.</w:t>
      </w:r>
    </w:p>
    <w:p w:rsidR="00003D50" w:rsidRDefault="00003D50" w:rsidP="00003D50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003D50" w:rsidRDefault="00003D50" w:rsidP="00003D50">
      <w:pPr>
        <w:pStyle w:val="1"/>
        <w:spacing w:line="360" w:lineRule="auto"/>
        <w:jc w:val="both"/>
        <w:rPr>
          <w:sz w:val="28"/>
          <w:szCs w:val="28"/>
        </w:rPr>
      </w:pPr>
    </w:p>
    <w:p w:rsidR="00003D50" w:rsidRDefault="00003D50" w:rsidP="00003D50">
      <w:pPr>
        <w:pStyle w:val="1"/>
        <w:spacing w:line="360" w:lineRule="auto"/>
        <w:jc w:val="both"/>
        <w:rPr>
          <w:sz w:val="28"/>
          <w:szCs w:val="28"/>
        </w:rPr>
      </w:pPr>
    </w:p>
    <w:p w:rsidR="00003D50" w:rsidRDefault="00003D50" w:rsidP="00003D50">
      <w:pPr>
        <w:pStyle w:val="1"/>
        <w:spacing w:line="360" w:lineRule="auto"/>
        <w:jc w:val="both"/>
        <w:rPr>
          <w:sz w:val="28"/>
          <w:szCs w:val="28"/>
        </w:rPr>
      </w:pPr>
    </w:p>
    <w:p w:rsidR="00003D50" w:rsidRDefault="00003D50" w:rsidP="00003D50">
      <w:pPr>
        <w:pStyle w:val="1"/>
        <w:spacing w:line="360" w:lineRule="auto"/>
        <w:jc w:val="both"/>
        <w:rPr>
          <w:sz w:val="28"/>
          <w:szCs w:val="28"/>
        </w:rPr>
      </w:pPr>
    </w:p>
    <w:p w:rsidR="00003D50" w:rsidRDefault="00003D50" w:rsidP="00003D50">
      <w:pPr>
        <w:pStyle w:val="1"/>
        <w:spacing w:line="360" w:lineRule="auto"/>
        <w:jc w:val="both"/>
        <w:rPr>
          <w:sz w:val="28"/>
          <w:szCs w:val="28"/>
        </w:rPr>
      </w:pPr>
    </w:p>
    <w:p w:rsidR="00003D50" w:rsidRDefault="00003D50" w:rsidP="00003D50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Покровск 2017</w:t>
      </w:r>
    </w:p>
    <w:p w:rsidR="00003D50" w:rsidRPr="00003D50" w:rsidRDefault="00003D50" w:rsidP="00003D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4F79" w:rsidRPr="00B64F79" w:rsidRDefault="00003D50" w:rsidP="00B64F7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3D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3D5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Цель работы: </w:t>
      </w:r>
      <w:r w:rsidRPr="00003D50">
        <w:rPr>
          <w:rFonts w:ascii="Times New Roman" w:hAnsi="Times New Roman" w:cs="Times New Roman"/>
          <w:color w:val="000000"/>
          <w:sz w:val="28"/>
          <w:szCs w:val="28"/>
        </w:rPr>
        <w:t>приобретение практических навыков в построении моделей конфликтных ситуаций с непротивоположными интересами сторон, определение равновесия Нэша и доминирования по Парето в биматричных играх, усвоение геометрических подходов к решению бескоалиционных игр в смешанных стратегиях.</w:t>
      </w:r>
    </w:p>
    <w:p w:rsidR="00B64F79" w:rsidRPr="00B64F79" w:rsidRDefault="00B64F79" w:rsidP="00B64F7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64F79">
        <w:rPr>
          <w:rFonts w:ascii="Times New Roman" w:hAnsi="Times New Roman" w:cs="Times New Roman"/>
          <w:color w:val="000000"/>
          <w:sz w:val="28"/>
          <w:szCs w:val="28"/>
        </w:rPr>
        <w:t xml:space="preserve">1. Для симметричной биматричной игры 2x2 «Ястреб-голубь» построить графически варианты решений для игроков, исследовать интервалы изменения параметров, которые могут обеспечить равновесие по Нэшу. Определить, может ли в игре иметь место доминирование по Парето. </w:t>
      </w:r>
    </w:p>
    <w:p w:rsidR="00B64F79" w:rsidRPr="00B64F79" w:rsidRDefault="00B64F79" w:rsidP="00B64F7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52439" w:rsidRPr="00952439" w:rsidRDefault="00952439" w:rsidP="00952439">
      <w:pPr>
        <w:spacing w:after="0"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А=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</m:mr>
        </m:m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1/2(V-C)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1/2V</m:t>
                  </m:r>
                </m:e>
              </m:mr>
            </m:m>
          </m:e>
        </m:d>
      </m:oMath>
      <w:r w:rsidRPr="00952439">
        <w:rPr>
          <w:rFonts w:eastAsiaTheme="minorEastAsia"/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</m:mr>
        </m:m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1/2(V-C)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1/2V</m:t>
                  </m:r>
                </m:e>
              </m:mr>
            </m:m>
          </m:e>
        </m:d>
      </m:oMath>
    </w:p>
    <w:tbl>
      <w:tblPr>
        <w:tblW w:w="258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1620"/>
      </w:tblGrid>
      <w:tr w:rsidR="00952439" w:rsidRPr="00952439" w:rsidTr="00952439">
        <w:trPr>
          <w:trHeight w:val="75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439" w:rsidRPr="00952439" w:rsidRDefault="00952439" w:rsidP="00952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24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439" w:rsidRPr="00952439" w:rsidRDefault="00952439" w:rsidP="00952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24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параметров</w:t>
            </w:r>
          </w:p>
        </w:tc>
      </w:tr>
      <w:tr w:rsidR="00952439" w:rsidRPr="00952439" w:rsidTr="00952439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39" w:rsidRPr="00952439" w:rsidRDefault="00952439" w:rsidP="00952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24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39" w:rsidRPr="00952439" w:rsidRDefault="00952439" w:rsidP="00952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24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</w:t>
            </w:r>
          </w:p>
        </w:tc>
      </w:tr>
    </w:tbl>
    <w:p w:rsidR="00B64F79" w:rsidRDefault="00B64F79" w:rsidP="007351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351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</w:p>
    <w:p w:rsidR="00735114" w:rsidRDefault="00B64F79" w:rsidP="007351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  <w:r w:rsidR="007351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351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                D                     H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351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</w:t>
      </w:r>
    </w:p>
    <w:p w:rsidR="00735114" w:rsidRDefault="00735114" w:rsidP="007351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А=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</m:mr>
        </m:m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*(1-4)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*1</m:t>
                  </m:r>
                </m:e>
              </m:mr>
            </m:m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 </w:t>
      </w:r>
      <m:oMath>
        <m:r>
          <w:rPr>
            <w:rFonts w:ascii="Cambria Math" w:hAnsi="Cambria Math"/>
            <w:sz w:val="28"/>
            <w:szCs w:val="28"/>
          </w:rPr>
          <m:t>А=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</m:mr>
        </m:m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:rsidR="00735114" w:rsidRDefault="00735114" w:rsidP="007351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H                D                     H    D</w:t>
      </w:r>
    </w:p>
    <w:p w:rsidR="00735114" w:rsidRDefault="00735114" w:rsidP="007351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</m:mr>
        </m:m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*(1-4)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 </w:t>
      </w:r>
      <m:oMath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</m:mr>
        </m:m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:rsidR="00D17877" w:rsidRPr="00D17877" w:rsidRDefault="00D17877" w:rsidP="00D17877">
      <w:pPr>
        <w:spacing w:after="0" w:line="360" w:lineRule="auto"/>
        <w:ind w:left="35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H    D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 H    D</w:t>
      </w:r>
    </w:p>
    <w:p w:rsidR="00735114" w:rsidRDefault="00735114" w:rsidP="00952439">
      <w:pPr>
        <w:spacing w:after="0" w:line="360" w:lineRule="auto"/>
        <w:jc w:val="center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</m:mr>
        </m:m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>
        <w:rPr>
          <w:rFonts w:eastAsiaTheme="minorEastAsia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</m:mr>
        </m:m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:rsidR="00CF343A" w:rsidRDefault="00CF343A" w:rsidP="0095243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 =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α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CF343A" w:rsidRDefault="00CF343A" w:rsidP="0095243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 = 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и β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D17B92" w:rsidRDefault="00CF343A" w:rsidP="0095243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 = -3/2 – 1 – 0 + ½ = </w:t>
      </w:r>
      <w:r w:rsidR="00D17B92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D17B9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2 </w:t>
      </w:r>
      <w:r w:rsidR="00D17B9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и </w:t>
      </w:r>
      <w:r w:rsidR="00D17B92">
        <w:rPr>
          <w:rFonts w:ascii="Times New Roman" w:eastAsiaTheme="minorEastAsia" w:hAnsi="Times New Roman" w:cs="Times New Roman"/>
          <w:sz w:val="28"/>
          <w:szCs w:val="28"/>
        </w:rPr>
        <w:t xml:space="preserve">α = </w:t>
      </w:r>
      <w:r w:rsidR="00D17B92">
        <w:rPr>
          <w:rFonts w:ascii="Times New Roman" w:eastAsiaTheme="minorEastAsia" w:hAnsi="Times New Roman" w:cs="Times New Roman"/>
          <w:sz w:val="28"/>
          <w:szCs w:val="28"/>
        </w:rPr>
        <w:t>½</w:t>
      </w:r>
      <w:r w:rsidR="00D17B9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D17B9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– </w:t>
      </w:r>
      <w:r w:rsidR="00D17B92">
        <w:rPr>
          <w:rFonts w:ascii="Times New Roman" w:eastAsiaTheme="minorEastAsia" w:hAnsi="Times New Roman" w:cs="Times New Roman"/>
          <w:sz w:val="28"/>
          <w:szCs w:val="28"/>
          <w:lang w:val="en-US"/>
        </w:rPr>
        <w:t>1 = -½.</w:t>
      </w:r>
    </w:p>
    <w:p w:rsidR="00E07E82" w:rsidRDefault="00D17B92" w:rsidP="0095243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D = -3/2 – 0 – 1 + ½ = -2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и β = </w:t>
      </w:r>
      <w:r>
        <w:rPr>
          <w:rFonts w:ascii="Times New Roman" w:eastAsiaTheme="minorEastAsia" w:hAnsi="Times New Roman" w:cs="Times New Roman"/>
          <w:sz w:val="28"/>
          <w:szCs w:val="28"/>
        </w:rPr>
        <w:t>½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1 = -½</w:t>
      </w:r>
      <w:r w:rsidR="005627C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5C6836" w:rsidRPr="005C6836" w:rsidRDefault="005C6836" w:rsidP="0095243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ε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:rsidR="00B31FF2" w:rsidRDefault="00B31FF2" w:rsidP="009524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ε = -½ / (-2) = -½ * -½ = ¼.</w:t>
      </w:r>
    </w:p>
    <w:p w:rsidR="005C6836" w:rsidRPr="005C6836" w:rsidRDefault="005C6836" w:rsidP="005C683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η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β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:rsidR="00B31FF2" w:rsidRPr="005C6836" w:rsidRDefault="00B31FF2" w:rsidP="00B31F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η = </w:t>
      </w:r>
      <w:r>
        <w:rPr>
          <w:rFonts w:ascii="Times New Roman" w:hAnsi="Times New Roman" w:cs="Times New Roman"/>
          <w:sz w:val="28"/>
          <w:szCs w:val="28"/>
          <w:lang w:val="en-US"/>
        </w:rPr>
        <w:t>-½ / (-2) = -½ * -½ = ¼.</w:t>
      </w:r>
    </w:p>
    <w:p w:rsidR="00B31FF2" w:rsidRDefault="00B31FF2" w:rsidP="00A74A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3785" w:dyaOrig="37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186pt" o:ole="">
            <v:imagedata r:id="rId5" o:title=""/>
          </v:shape>
          <o:OLEObject Type="Embed" ProgID="Visio.Drawing.11" ShapeID="_x0000_i1025" DrawAspect="Content" ObjectID="_1574718753" r:id="rId6"/>
        </w:object>
      </w:r>
    </w:p>
    <w:p w:rsidR="00B31FF2" w:rsidRPr="00A74AEF" w:rsidRDefault="00A74AEF" w:rsidP="005C68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имеется одна ситуация равновесия: </w:t>
      </w:r>
      <w:r w:rsidRPr="00A74AE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74AEF">
        <w:rPr>
          <w:rFonts w:ascii="Times New Roman" w:hAnsi="Times New Roman" w:cs="Times New Roman"/>
          <w:sz w:val="28"/>
          <w:szCs w:val="28"/>
        </w:rPr>
        <w:t xml:space="preserve"> = (¼, ¾)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74AEF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A74AE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74AEF">
        <w:rPr>
          <w:rFonts w:ascii="Times New Roman" w:hAnsi="Times New Roman" w:cs="Times New Roman"/>
          <w:sz w:val="28"/>
          <w:szCs w:val="28"/>
        </w:rPr>
        <w:t xml:space="preserve">= </w:t>
      </w:r>
      <w:r w:rsidRPr="00A74AEF">
        <w:rPr>
          <w:rFonts w:ascii="Times New Roman" w:hAnsi="Times New Roman" w:cs="Times New Roman"/>
          <w:sz w:val="28"/>
          <w:szCs w:val="28"/>
        </w:rPr>
        <w:t>(¼, ¾)</w:t>
      </w:r>
      <w:r w:rsidRPr="00A74AEF">
        <w:rPr>
          <w:rFonts w:ascii="Times New Roman" w:hAnsi="Times New Roman" w:cs="Times New Roman"/>
          <w:sz w:val="28"/>
          <w:szCs w:val="28"/>
        </w:rPr>
        <w:t>.</w:t>
      </w:r>
    </w:p>
    <w:p w:rsidR="005C6836" w:rsidRPr="005C6836" w:rsidRDefault="00B31FF2" w:rsidP="005C68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AEF">
        <w:rPr>
          <w:rFonts w:ascii="Times New Roman" w:hAnsi="Times New Roman" w:cs="Times New Roman"/>
          <w:sz w:val="28"/>
          <w:szCs w:val="28"/>
        </w:rPr>
        <w:t xml:space="preserve">   </w:t>
      </w:r>
      <w:r w:rsidR="005C6836">
        <w:rPr>
          <w:rFonts w:ascii="Times New Roman" w:hAnsi="Times New Roman" w:cs="Times New Roman"/>
          <w:sz w:val="28"/>
          <w:szCs w:val="28"/>
        </w:rPr>
        <w:t xml:space="preserve">Доминирование по Парето не наблюдается т.к. </w:t>
      </w:r>
      <w:r w:rsidR="005C6836" w:rsidRPr="005C683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5C6836" w:rsidRPr="005C6836">
        <w:rPr>
          <w:rFonts w:ascii="Times New Roman" w:hAnsi="Times New Roman" w:cs="Times New Roman"/>
          <w:sz w:val="28"/>
          <w:szCs w:val="28"/>
        </w:rPr>
        <w:t xml:space="preserve"> </w:t>
      </w:r>
      <w:r w:rsidR="005C6836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="005C6836" w:rsidRPr="005C6836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5C6836" w:rsidRPr="005C6836">
        <w:rPr>
          <w:rFonts w:ascii="Times New Roman" w:hAnsi="Times New Roman" w:cs="Times New Roman"/>
          <w:sz w:val="28"/>
          <w:szCs w:val="28"/>
        </w:rPr>
        <w:t xml:space="preserve"> </w:t>
      </w:r>
      <w:r w:rsidR="005C6836">
        <w:rPr>
          <w:rFonts w:ascii="Times New Roman" w:hAnsi="Times New Roman" w:cs="Times New Roman"/>
          <w:sz w:val="28"/>
          <w:szCs w:val="28"/>
        </w:rPr>
        <w:t>имеют одинаковые значения.</w:t>
      </w:r>
    </w:p>
    <w:p w:rsidR="005C6836" w:rsidRPr="005C6836" w:rsidRDefault="005C6836" w:rsidP="005C68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C6836">
        <w:rPr>
          <w:rFonts w:ascii="Times New Roman" w:hAnsi="Times New Roman" w:cs="Times New Roman"/>
          <w:color w:val="000000"/>
          <w:sz w:val="28"/>
          <w:szCs w:val="28"/>
        </w:rPr>
        <w:t xml:space="preserve">2. Построить графически варианты решений для игроков, исследовать бескоалиционную игру на равновесие по Нэшу, доминирование по Парето. </w:t>
      </w:r>
    </w:p>
    <w:p w:rsidR="005C6836" w:rsidRDefault="005C6836" w:rsidP="005C6836">
      <w:pPr>
        <w:spacing w:after="0" w:line="360" w:lineRule="auto"/>
        <w:jc w:val="center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19</m:t>
                  </m:r>
                </m:e>
              </m:mr>
            </m:m>
          </m:e>
        </m:d>
      </m:oMath>
    </w:p>
    <w:p w:rsidR="005C6836" w:rsidRDefault="005C6836" w:rsidP="005C683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 =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5C68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α</w:t>
      </w:r>
      <w:r w:rsidRPr="005C68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1743AC" w:rsidRPr="001743AC" w:rsidRDefault="001743AC" w:rsidP="005C683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 = 7 – 20 – 19 + 4 = -28 </w:t>
      </w:r>
      <w:r>
        <w:rPr>
          <w:rFonts w:ascii="Times New Roman" w:eastAsiaTheme="minorEastAsia" w:hAnsi="Times New Roman" w:cs="Times New Roman"/>
          <w:sz w:val="28"/>
          <w:szCs w:val="28"/>
        </w:rPr>
        <w:t>α</w:t>
      </w:r>
      <w:r w:rsidRPr="005C68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20 = -16.</w:t>
      </w:r>
    </w:p>
    <w:p w:rsidR="005C6836" w:rsidRDefault="005C6836" w:rsidP="005C683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 = 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и β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1743AC" w:rsidRPr="001743AC" w:rsidRDefault="001743AC" w:rsidP="001743AC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 = </w:t>
      </w:r>
      <w:r>
        <w:rPr>
          <w:rFonts w:ascii="Times New Roman" w:eastAsiaTheme="minorEastAsia" w:hAnsi="Times New Roman" w:cs="Times New Roman"/>
          <w:sz w:val="28"/>
          <w:szCs w:val="28"/>
        </w:rPr>
        <w:t>8 – 4 – 2 + 19 = 21</w:t>
      </w:r>
      <w:r w:rsidRPr="001743A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β</w:t>
      </w:r>
      <w:r w:rsidRPr="005C68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19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2 = 17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1D23" w:rsidRDefault="00FD1D23" w:rsidP="00FD1D23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ε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:rsidR="001743AC" w:rsidRDefault="001743AC" w:rsidP="001743AC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ε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-28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0,57;</w:t>
      </w:r>
    </w:p>
    <w:p w:rsidR="001743AC" w:rsidRPr="005C6836" w:rsidRDefault="001743AC" w:rsidP="001743AC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η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β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:rsidR="00FD1D23" w:rsidRPr="005C6836" w:rsidRDefault="00FD1D23" w:rsidP="00FD1D23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η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1743AC">
        <w:rPr>
          <w:rFonts w:ascii="Times New Roman" w:eastAsiaTheme="minorEastAsia" w:hAnsi="Times New Roman" w:cs="Times New Roman"/>
          <w:sz w:val="28"/>
          <w:szCs w:val="28"/>
        </w:rPr>
        <w:t>0,81;</w:t>
      </w:r>
    </w:p>
    <w:p w:rsidR="005C6836" w:rsidRDefault="005D0C9C" w:rsidP="005D0C9C">
      <w:pPr>
        <w:spacing w:after="0" w:line="360" w:lineRule="auto"/>
        <w:jc w:val="both"/>
      </w:pPr>
      <w:r>
        <w:rPr>
          <w:noProof/>
        </w:rPr>
        <w:lastRenderedPageBreak/>
        <w:pict>
          <v:shape id="_x0000_s1026" type="#_x0000_t75" style="position:absolute;left:0;text-align:left;margin-left:138pt;margin-top:0;width:191.25pt;height:186pt;z-index:251659264;mso-position-horizontal:absolute;mso-position-horizontal-relative:text;mso-position-vertical-relative:text">
            <v:imagedata r:id="rId7" o:title=""/>
            <w10:wrap type="square" side="left"/>
          </v:shape>
          <o:OLEObject Type="Embed" ProgID="Visio.Drawing.11" ShapeID="_x0000_s1026" DrawAspect="Content" ObjectID="_1574718754" r:id="rId8"/>
        </w:pict>
      </w:r>
      <w:r>
        <w:br w:type="textWrapping" w:clear="all"/>
      </w:r>
    </w:p>
    <w:p w:rsidR="005D0C9C" w:rsidRDefault="005D0C9C" w:rsidP="005D0C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имеется одна ситуация равновесия: </w:t>
      </w:r>
      <w:r w:rsidRPr="00A74AE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5D0C9C">
        <w:rPr>
          <w:rFonts w:ascii="Times New Roman" w:hAnsi="Times New Roman" w:cs="Times New Roman"/>
          <w:sz w:val="28"/>
          <w:szCs w:val="28"/>
        </w:rPr>
        <w:t xml:space="preserve"> </w:t>
      </w:r>
      <w:r w:rsidRPr="00A74AEF">
        <w:rPr>
          <w:rFonts w:ascii="Times New Roman" w:hAnsi="Times New Roman" w:cs="Times New Roman"/>
          <w:sz w:val="28"/>
          <w:szCs w:val="28"/>
        </w:rPr>
        <w:t>(</w:t>
      </w:r>
      <w:r w:rsidRPr="005D0C9C">
        <w:rPr>
          <w:rFonts w:ascii="Times New Roman" w:hAnsi="Times New Roman" w:cs="Times New Roman"/>
          <w:sz w:val="28"/>
          <w:szCs w:val="28"/>
        </w:rPr>
        <w:t>4/7</w:t>
      </w:r>
      <w:r w:rsidRPr="00A74AEF">
        <w:rPr>
          <w:rFonts w:ascii="Times New Roman" w:hAnsi="Times New Roman" w:cs="Times New Roman"/>
          <w:sz w:val="28"/>
          <w:szCs w:val="28"/>
        </w:rPr>
        <w:t xml:space="preserve">, </w:t>
      </w:r>
      <w:r w:rsidRPr="005D0C9C">
        <w:rPr>
          <w:rFonts w:ascii="Times New Roman" w:hAnsi="Times New Roman" w:cs="Times New Roman"/>
          <w:sz w:val="28"/>
          <w:szCs w:val="28"/>
        </w:rPr>
        <w:t>3/7</w:t>
      </w:r>
      <w:r w:rsidRPr="00A74AE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74AEF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A74AE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74AEF">
        <w:rPr>
          <w:rFonts w:ascii="Times New Roman" w:hAnsi="Times New Roman" w:cs="Times New Roman"/>
          <w:sz w:val="28"/>
          <w:szCs w:val="28"/>
        </w:rPr>
        <w:t>=</w:t>
      </w:r>
      <w:r w:rsidRPr="005D0C9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17/</w:t>
      </w:r>
      <w:r w:rsidRPr="005D0C9C">
        <w:rPr>
          <w:rFonts w:ascii="Times New Roman" w:hAnsi="Times New Roman" w:cs="Times New Roman"/>
          <w:sz w:val="28"/>
          <w:szCs w:val="28"/>
        </w:rPr>
        <w:t>21</w:t>
      </w:r>
      <w:r w:rsidRPr="00A74A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D0C9C">
        <w:rPr>
          <w:rFonts w:ascii="Times New Roman" w:hAnsi="Times New Roman" w:cs="Times New Roman"/>
          <w:sz w:val="28"/>
          <w:szCs w:val="28"/>
        </w:rPr>
        <w:t>/21</w:t>
      </w:r>
      <w:r w:rsidRPr="00A74AEF">
        <w:rPr>
          <w:rFonts w:ascii="Times New Roman" w:hAnsi="Times New Roman" w:cs="Times New Roman"/>
          <w:sz w:val="28"/>
          <w:szCs w:val="28"/>
        </w:rPr>
        <w:t>).</w:t>
      </w:r>
      <w:r w:rsidRPr="005D0C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0C9C" w:rsidRPr="005D0C9C" w:rsidRDefault="005D0C9C" w:rsidP="005D0C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Доминирование по Парет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наблюдается т.к. </w:t>
      </w:r>
      <w:r w:rsidRPr="005C683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5C6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Pr="005C6836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5C6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имеют </w:t>
      </w:r>
      <w:r>
        <w:rPr>
          <w:rFonts w:ascii="Times New Roman" w:hAnsi="Times New Roman" w:cs="Times New Roman"/>
          <w:sz w:val="28"/>
          <w:szCs w:val="28"/>
        </w:rPr>
        <w:t>разные</w:t>
      </w:r>
      <w:r>
        <w:rPr>
          <w:rFonts w:ascii="Times New Roman" w:hAnsi="Times New Roman" w:cs="Times New Roman"/>
          <w:sz w:val="28"/>
          <w:szCs w:val="28"/>
        </w:rPr>
        <w:t xml:space="preserve"> значения.</w:t>
      </w:r>
      <w:r>
        <w:rPr>
          <w:rFonts w:ascii="Times New Roman" w:hAnsi="Times New Roman" w:cs="Times New Roman"/>
          <w:sz w:val="28"/>
          <w:szCs w:val="28"/>
        </w:rPr>
        <w:t xml:space="preserve"> Доминирующая стратегия у игрока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: 0,81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&gt; 0,57.</w:t>
      </w:r>
      <w:bookmarkStart w:id="0" w:name="_GoBack"/>
      <w:bookmarkEnd w:id="0"/>
    </w:p>
    <w:sectPr w:rsidR="005D0C9C" w:rsidRPr="005D0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404"/>
    <w:rsid w:val="00003D50"/>
    <w:rsid w:val="001743AC"/>
    <w:rsid w:val="005627CE"/>
    <w:rsid w:val="005C6836"/>
    <w:rsid w:val="005D0C9C"/>
    <w:rsid w:val="00735114"/>
    <w:rsid w:val="0088685E"/>
    <w:rsid w:val="00952439"/>
    <w:rsid w:val="009673DA"/>
    <w:rsid w:val="00A63404"/>
    <w:rsid w:val="00A74AEF"/>
    <w:rsid w:val="00B31FF2"/>
    <w:rsid w:val="00B64F79"/>
    <w:rsid w:val="00CF343A"/>
    <w:rsid w:val="00D17877"/>
    <w:rsid w:val="00D17B92"/>
    <w:rsid w:val="00E07E82"/>
    <w:rsid w:val="00FD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D50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003D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003D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95243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2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243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52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D50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003D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003D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95243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2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243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52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5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Spike</dc:creator>
  <cp:keywords/>
  <dc:description/>
  <cp:lastModifiedBy>Spike</cp:lastModifiedBy>
  <cp:revision>11</cp:revision>
  <dcterms:created xsi:type="dcterms:W3CDTF">2017-12-13T20:09:00Z</dcterms:created>
  <dcterms:modified xsi:type="dcterms:W3CDTF">2017-12-13T23:06:00Z</dcterms:modified>
</cp:coreProperties>
</file>