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B63" w:rsidRPr="00511BB8" w:rsidRDefault="0044068D" w:rsidP="00C76958">
      <w:pPr>
        <w:jc w:val="both"/>
        <w:rPr>
          <w:b/>
          <w:sz w:val="28"/>
          <w:szCs w:val="28"/>
          <w:lang w:val="uk-UA"/>
        </w:rPr>
      </w:pPr>
      <w:r w:rsidRPr="00511BB8">
        <w:rPr>
          <w:b/>
          <w:sz w:val="28"/>
          <w:szCs w:val="28"/>
          <w:lang w:val="uk-UA"/>
        </w:rPr>
        <w:t>Питання і завдання до іспиту з дисципліни «</w:t>
      </w:r>
      <w:r w:rsidR="0036450D" w:rsidRPr="00511BB8">
        <w:rPr>
          <w:b/>
          <w:sz w:val="28"/>
          <w:szCs w:val="28"/>
          <w:lang w:val="uk-UA"/>
        </w:rPr>
        <w:t>Інформаційна безпека</w:t>
      </w:r>
      <w:r w:rsidRPr="00511BB8">
        <w:rPr>
          <w:b/>
          <w:sz w:val="28"/>
          <w:szCs w:val="28"/>
          <w:lang w:val="uk-UA"/>
        </w:rPr>
        <w:t>» - 201</w:t>
      </w:r>
      <w:r w:rsidR="00581B98" w:rsidRPr="00511BB8">
        <w:rPr>
          <w:b/>
          <w:sz w:val="28"/>
          <w:szCs w:val="28"/>
          <w:lang w:val="uk-UA"/>
        </w:rPr>
        <w:t>8</w:t>
      </w:r>
      <w:r w:rsidR="0036450D" w:rsidRPr="00511BB8">
        <w:rPr>
          <w:b/>
          <w:sz w:val="28"/>
          <w:szCs w:val="28"/>
          <w:lang w:val="uk-UA"/>
        </w:rPr>
        <w:t>в</w:t>
      </w:r>
    </w:p>
    <w:p w:rsidR="0044068D" w:rsidRPr="00511BB8" w:rsidRDefault="0044068D" w:rsidP="00C76958">
      <w:pPr>
        <w:jc w:val="both"/>
        <w:rPr>
          <w:sz w:val="28"/>
          <w:szCs w:val="28"/>
          <w:lang w:val="uk-UA"/>
        </w:rPr>
      </w:pP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1. </w:t>
      </w:r>
      <w:bookmarkStart w:id="0" w:name="_Hlk515865725"/>
      <w:r w:rsidRPr="00511BB8">
        <w:rPr>
          <w:color w:val="000000" w:themeColor="text1"/>
          <w:sz w:val="28"/>
          <w:szCs w:val="28"/>
          <w:lang w:val="uk-UA"/>
        </w:rPr>
        <w:t>Основні поняття інформаційної безпеки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2. Способи і засоби захисту інформації</w:t>
      </w:r>
    </w:p>
    <w:bookmarkEnd w:id="0"/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3. </w:t>
      </w:r>
      <w:bookmarkStart w:id="1" w:name="_Hlk515865754"/>
      <w:r w:rsidRPr="00511BB8">
        <w:rPr>
          <w:color w:val="000000" w:themeColor="text1"/>
          <w:sz w:val="28"/>
          <w:szCs w:val="28"/>
          <w:lang w:val="uk-UA"/>
        </w:rPr>
        <w:t>Методи дослідження ІБ підприємства. Перерахуйте і охарактеризуйте компоненти архітектури безпеки</w:t>
      </w:r>
      <w:bookmarkEnd w:id="1"/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4. </w:t>
      </w:r>
      <w:bookmarkStart w:id="2" w:name="_Hlk515865793"/>
      <w:r w:rsidRPr="00511BB8">
        <w:rPr>
          <w:color w:val="000000" w:themeColor="text1"/>
          <w:sz w:val="28"/>
          <w:szCs w:val="28"/>
          <w:lang w:val="uk-UA"/>
        </w:rPr>
        <w:t>Основні законодавчі акти (українські, британські, російські та міжнародні стандарти в області ІБ, помаранчева книга). Структура, зміст, призначення</w:t>
      </w:r>
      <w:bookmarkEnd w:id="2"/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5. Уразливості інформаційних систем. Поняття, особливості, класифікаці</w:t>
      </w:r>
      <w:r w:rsidR="004C2C05" w:rsidRPr="00511BB8">
        <w:rPr>
          <w:color w:val="000000" w:themeColor="text1"/>
          <w:sz w:val="28"/>
          <w:szCs w:val="28"/>
          <w:lang w:val="uk-UA"/>
        </w:rPr>
        <w:t>я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6. Загрози інформаційної безпеки. Види загроз. Основні загрози цілісності. Основні загрози доступності.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7. Поняття і сутність зовнішніх і внутрішніх загроз. Розкрити суть поняття та навести приклади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8. </w:t>
      </w:r>
      <w:bookmarkStart w:id="3" w:name="_Hlk515865973"/>
      <w:r w:rsidRPr="00511BB8">
        <w:rPr>
          <w:color w:val="000000" w:themeColor="text1"/>
          <w:sz w:val="28"/>
          <w:szCs w:val="28"/>
          <w:lang w:val="uk-UA"/>
        </w:rPr>
        <w:t>Поняття «ризик інформаційної безпеки». Класифікація ризиків.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9. Механізми оцінювання ризиків інформаційної безпеки</w:t>
      </w:r>
      <w:bookmarkEnd w:id="3"/>
      <w:r w:rsidRPr="00511BB8">
        <w:rPr>
          <w:color w:val="000000" w:themeColor="text1"/>
          <w:sz w:val="28"/>
          <w:szCs w:val="28"/>
          <w:lang w:val="uk-UA"/>
        </w:rPr>
        <w:t>.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10. </w:t>
      </w:r>
      <w:bookmarkStart w:id="4" w:name="_Hlk515866081"/>
      <w:r w:rsidRPr="00511BB8">
        <w:rPr>
          <w:color w:val="000000" w:themeColor="text1"/>
          <w:sz w:val="28"/>
          <w:szCs w:val="28"/>
          <w:lang w:val="uk-UA"/>
        </w:rPr>
        <w:t>Методики оцінки ризиків ІБ. Способи кількісної оцінки величини ризику</w:t>
      </w:r>
      <w:bookmarkEnd w:id="4"/>
      <w:r w:rsidRPr="00511BB8">
        <w:rPr>
          <w:color w:val="000000" w:themeColor="text1"/>
          <w:sz w:val="28"/>
          <w:szCs w:val="28"/>
          <w:lang w:val="uk-UA"/>
        </w:rPr>
        <w:t>.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11. </w:t>
      </w:r>
      <w:bookmarkStart w:id="5" w:name="_Hlk515866111"/>
      <w:r w:rsidRPr="00511BB8">
        <w:rPr>
          <w:color w:val="000000" w:themeColor="text1"/>
          <w:sz w:val="28"/>
          <w:szCs w:val="28"/>
          <w:lang w:val="uk-UA"/>
        </w:rPr>
        <w:t>Етапи управління ризиками. Управління ризиками та життєвий цикл інформаційної системи</w:t>
      </w:r>
      <w:bookmarkEnd w:id="5"/>
      <w:r w:rsidRPr="00511BB8">
        <w:rPr>
          <w:color w:val="000000" w:themeColor="text1"/>
          <w:sz w:val="28"/>
          <w:szCs w:val="28"/>
          <w:lang w:val="uk-UA"/>
        </w:rPr>
        <w:t>.</w:t>
      </w:r>
    </w:p>
    <w:p w:rsidR="00C76958" w:rsidRPr="00511BB8" w:rsidRDefault="00C76958" w:rsidP="00511BB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12. Коротка характеристика </w:t>
      </w:r>
      <w:bookmarkStart w:id="6" w:name="_Hlk515866288"/>
      <w:r w:rsidRPr="00511BB8">
        <w:rPr>
          <w:color w:val="000000" w:themeColor="text1"/>
          <w:sz w:val="28"/>
          <w:szCs w:val="28"/>
          <w:lang w:val="uk-UA"/>
        </w:rPr>
        <w:t>сучасних пакетів управління ризиками та їх особливості</w:t>
      </w:r>
      <w:r w:rsidR="00511BB8" w:rsidRPr="00511BB8">
        <w:rPr>
          <w:color w:val="000000" w:themeColor="text1"/>
          <w:sz w:val="28"/>
          <w:szCs w:val="28"/>
          <w:lang w:val="uk-UA"/>
        </w:rPr>
        <w:t xml:space="preserve"> (</w:t>
      </w:r>
      <w:bookmarkEnd w:id="6"/>
      <w:r w:rsidR="00511BB8" w:rsidRPr="00511BB8">
        <w:rPr>
          <w:color w:val="000000" w:themeColor="text1"/>
          <w:sz w:val="28"/>
          <w:szCs w:val="28"/>
          <w:lang w:val="uk-UA"/>
        </w:rPr>
        <w:t>С</w:t>
      </w:r>
      <w:r w:rsidRPr="00511BB8">
        <w:rPr>
          <w:color w:val="000000" w:themeColor="text1"/>
          <w:sz w:val="28"/>
          <w:szCs w:val="28"/>
          <w:lang w:val="uk-UA"/>
        </w:rPr>
        <w:t>RAMM</w:t>
      </w:r>
      <w:r w:rsidR="00511BB8" w:rsidRPr="00511BB8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511BB8">
        <w:rPr>
          <w:color w:val="000000" w:themeColor="text1"/>
          <w:sz w:val="28"/>
          <w:szCs w:val="28"/>
          <w:lang w:val="uk-UA"/>
        </w:rPr>
        <w:t>RiskWatch</w:t>
      </w:r>
      <w:proofErr w:type="spellEnd"/>
      <w:r w:rsidR="00511BB8" w:rsidRPr="00511BB8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511BB8">
        <w:rPr>
          <w:color w:val="000000" w:themeColor="text1"/>
          <w:sz w:val="28"/>
          <w:szCs w:val="28"/>
          <w:lang w:val="uk-UA"/>
        </w:rPr>
        <w:t>Digital</w:t>
      </w:r>
      <w:proofErr w:type="spellEnd"/>
      <w:r w:rsidRPr="00511BB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11BB8">
        <w:rPr>
          <w:color w:val="000000" w:themeColor="text1"/>
          <w:sz w:val="28"/>
          <w:szCs w:val="28"/>
          <w:lang w:val="uk-UA"/>
        </w:rPr>
        <w:t>Security</w:t>
      </w:r>
      <w:proofErr w:type="spellEnd"/>
      <w:r w:rsidRPr="00511BB8">
        <w:rPr>
          <w:color w:val="000000" w:themeColor="text1"/>
          <w:sz w:val="28"/>
          <w:szCs w:val="28"/>
          <w:lang w:val="uk-UA"/>
        </w:rPr>
        <w:t xml:space="preserve"> Office 2006</w:t>
      </w:r>
    </w:p>
    <w:p w:rsidR="00C76958" w:rsidRPr="00511BB8" w:rsidRDefault="00C7695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1</w:t>
      </w:r>
      <w:r w:rsidR="00511BB8" w:rsidRPr="00511BB8">
        <w:rPr>
          <w:color w:val="000000" w:themeColor="text1"/>
          <w:sz w:val="28"/>
          <w:szCs w:val="28"/>
          <w:lang w:val="uk-UA"/>
        </w:rPr>
        <w:t>3</w:t>
      </w:r>
      <w:r w:rsidRPr="00511BB8">
        <w:rPr>
          <w:color w:val="000000" w:themeColor="text1"/>
          <w:sz w:val="28"/>
          <w:szCs w:val="28"/>
          <w:lang w:val="uk-UA"/>
        </w:rPr>
        <w:t xml:space="preserve">. Назвіть і охарактеризуйте предмет і основні поняття </w:t>
      </w:r>
      <w:proofErr w:type="spellStart"/>
      <w:r w:rsidRPr="00511BB8">
        <w:rPr>
          <w:color w:val="000000" w:themeColor="text1"/>
          <w:sz w:val="28"/>
          <w:szCs w:val="28"/>
          <w:lang w:val="uk-UA"/>
        </w:rPr>
        <w:t>криптології</w:t>
      </w:r>
      <w:proofErr w:type="spellEnd"/>
      <w:r w:rsidRPr="00511BB8">
        <w:rPr>
          <w:color w:val="000000" w:themeColor="text1"/>
          <w:sz w:val="28"/>
          <w:szCs w:val="28"/>
          <w:lang w:val="uk-UA"/>
        </w:rPr>
        <w:t>. Етапи розвитку криптографії. Особливості сучасного етапу розвитку криптографії.</w:t>
      </w:r>
    </w:p>
    <w:p w:rsidR="00C76958" w:rsidRPr="00511BB8" w:rsidRDefault="00511BB8" w:rsidP="00C76958">
      <w:pPr>
        <w:jc w:val="both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14</w:t>
      </w:r>
      <w:r w:rsidR="00C76958" w:rsidRPr="00511BB8">
        <w:rPr>
          <w:color w:val="000000" w:themeColor="text1"/>
          <w:sz w:val="28"/>
          <w:szCs w:val="28"/>
          <w:lang w:val="uk-UA"/>
        </w:rPr>
        <w:t xml:space="preserve">. </w:t>
      </w:r>
      <w:bookmarkStart w:id="7" w:name="_Hlk515866398"/>
      <w:r w:rsidR="00C76958" w:rsidRPr="00511BB8">
        <w:rPr>
          <w:color w:val="000000" w:themeColor="text1"/>
          <w:sz w:val="28"/>
          <w:szCs w:val="28"/>
          <w:lang w:val="uk-UA"/>
        </w:rPr>
        <w:t xml:space="preserve">Симетричне шифрування. Визначення опис найбільш відомих симетричних алгоритмів. Класифікація. </w:t>
      </w:r>
      <w:bookmarkEnd w:id="7"/>
      <w:r w:rsidR="00C76958" w:rsidRPr="00511BB8">
        <w:rPr>
          <w:color w:val="000000" w:themeColor="text1"/>
          <w:sz w:val="28"/>
          <w:szCs w:val="28"/>
          <w:lang w:val="uk-UA"/>
        </w:rPr>
        <w:t xml:space="preserve">(AES, </w:t>
      </w:r>
      <w:proofErr w:type="spellStart"/>
      <w:r w:rsidR="00C76958" w:rsidRPr="00511BB8">
        <w:rPr>
          <w:color w:val="000000" w:themeColor="text1"/>
          <w:sz w:val="28"/>
          <w:szCs w:val="28"/>
          <w:lang w:val="uk-UA"/>
        </w:rPr>
        <w:t>Blowfish</w:t>
      </w:r>
      <w:proofErr w:type="spellEnd"/>
      <w:r w:rsidR="00C76958" w:rsidRPr="00511BB8">
        <w:rPr>
          <w:color w:val="000000" w:themeColor="text1"/>
          <w:sz w:val="28"/>
          <w:szCs w:val="28"/>
          <w:lang w:val="uk-UA"/>
        </w:rPr>
        <w:t>, ГОСТ 28147-89, CAST</w:t>
      </w:r>
      <w:r w:rsidRPr="00511BB8">
        <w:rPr>
          <w:color w:val="000000" w:themeColor="text1"/>
          <w:sz w:val="28"/>
          <w:szCs w:val="28"/>
          <w:lang w:val="uk-UA"/>
        </w:rPr>
        <w:t>,</w:t>
      </w:r>
      <w:r w:rsidR="00C76958" w:rsidRPr="00511BB8">
        <w:rPr>
          <w:color w:val="000000" w:themeColor="text1"/>
          <w:sz w:val="28"/>
          <w:szCs w:val="28"/>
          <w:lang w:val="uk-UA"/>
        </w:rPr>
        <w:t xml:space="preserve"> DES</w:t>
      </w:r>
      <w:r w:rsidRPr="00511BB8">
        <w:rPr>
          <w:color w:val="000000" w:themeColor="text1"/>
          <w:sz w:val="28"/>
          <w:szCs w:val="28"/>
          <w:lang w:val="uk-UA"/>
        </w:rPr>
        <w:t xml:space="preserve">  Калина</w:t>
      </w:r>
      <w:r w:rsidR="00C76958" w:rsidRPr="00511BB8">
        <w:rPr>
          <w:color w:val="000000" w:themeColor="text1"/>
          <w:sz w:val="28"/>
          <w:szCs w:val="28"/>
          <w:lang w:val="uk-UA"/>
        </w:rPr>
        <w:t>).</w:t>
      </w:r>
    </w:p>
    <w:p w:rsidR="00C76958" w:rsidRPr="00511BB8" w:rsidRDefault="00511BB8" w:rsidP="00C76958">
      <w:pPr>
        <w:pStyle w:val="a6"/>
        <w:tabs>
          <w:tab w:val="num" w:pos="0"/>
        </w:tabs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15</w:t>
      </w:r>
      <w:r w:rsidR="00C76958" w:rsidRPr="00511BB8">
        <w:rPr>
          <w:color w:val="000000" w:themeColor="text1"/>
          <w:sz w:val="28"/>
          <w:szCs w:val="28"/>
          <w:lang w:val="uk-UA"/>
        </w:rPr>
        <w:t xml:space="preserve">. </w:t>
      </w:r>
      <w:bookmarkStart w:id="8" w:name="_Hlk515866436"/>
      <w:r w:rsidR="00C76958" w:rsidRPr="00511BB8">
        <w:rPr>
          <w:color w:val="000000" w:themeColor="text1"/>
          <w:sz w:val="28"/>
          <w:szCs w:val="28"/>
          <w:lang w:val="uk-UA"/>
        </w:rPr>
        <w:t xml:space="preserve">Асиметричні алгоритми шифрування. Особливості асиметричних алгоритмів. Класифікація. Приклади. </w:t>
      </w:r>
      <w:bookmarkEnd w:id="8"/>
      <w:r w:rsidR="00C76958" w:rsidRPr="00511BB8">
        <w:rPr>
          <w:color w:val="000000" w:themeColor="text1"/>
          <w:sz w:val="28"/>
          <w:szCs w:val="28"/>
          <w:lang w:val="uk-UA"/>
        </w:rPr>
        <w:t xml:space="preserve">(RSA, DSA, </w:t>
      </w:r>
      <w:proofErr w:type="spellStart"/>
      <w:r w:rsidR="00C76958" w:rsidRPr="00511BB8">
        <w:rPr>
          <w:color w:val="000000" w:themeColor="text1"/>
          <w:sz w:val="28"/>
          <w:szCs w:val="28"/>
          <w:lang w:val="uk-UA"/>
        </w:rPr>
        <w:t>Elgamal</w:t>
      </w:r>
      <w:proofErr w:type="spellEnd"/>
      <w:r w:rsidR="00C76958" w:rsidRPr="00511BB8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="00C76958" w:rsidRPr="00511BB8">
        <w:rPr>
          <w:color w:val="000000" w:themeColor="text1"/>
          <w:sz w:val="28"/>
          <w:szCs w:val="28"/>
          <w:lang w:val="uk-UA"/>
        </w:rPr>
        <w:t>Diffie-Hellman</w:t>
      </w:r>
      <w:proofErr w:type="spellEnd"/>
      <w:r w:rsidR="00C76958" w:rsidRPr="00511BB8">
        <w:rPr>
          <w:color w:val="000000" w:themeColor="text1"/>
          <w:sz w:val="28"/>
          <w:szCs w:val="28"/>
          <w:lang w:val="uk-UA"/>
        </w:rPr>
        <w:t>).</w:t>
      </w:r>
    </w:p>
    <w:p w:rsidR="00C76958" w:rsidRPr="00511BB8" w:rsidRDefault="00511BB8" w:rsidP="00C76958">
      <w:pPr>
        <w:pStyle w:val="a6"/>
        <w:tabs>
          <w:tab w:val="num" w:pos="0"/>
        </w:tabs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16</w:t>
      </w:r>
      <w:r w:rsidR="00C76958" w:rsidRPr="00511BB8">
        <w:rPr>
          <w:color w:val="000000" w:themeColor="text1"/>
          <w:sz w:val="28"/>
          <w:szCs w:val="28"/>
          <w:lang w:val="uk-UA"/>
        </w:rPr>
        <w:t xml:space="preserve">. </w:t>
      </w:r>
      <w:bookmarkStart w:id="9" w:name="_Hlk515866464"/>
      <w:r w:rsidR="00C76958" w:rsidRPr="00511BB8">
        <w:rPr>
          <w:color w:val="000000" w:themeColor="text1"/>
          <w:sz w:val="28"/>
          <w:szCs w:val="28"/>
          <w:lang w:val="uk-UA"/>
        </w:rPr>
        <w:t>Основні відмінності, переваги та недоліки принципів симетричного і асиметричного шифрування</w:t>
      </w:r>
      <w:bookmarkEnd w:id="9"/>
      <w:r w:rsidR="00C76958" w:rsidRPr="00511BB8">
        <w:rPr>
          <w:color w:val="000000" w:themeColor="text1"/>
          <w:sz w:val="28"/>
          <w:szCs w:val="28"/>
          <w:lang w:val="uk-UA"/>
        </w:rPr>
        <w:t>.</w:t>
      </w:r>
    </w:p>
    <w:p w:rsidR="00C76958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17</w:t>
      </w:r>
      <w:r w:rsidR="00C76958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Поняття «Політики інформаційної </w:t>
      </w:r>
      <w:bookmarkStart w:id="10" w:name="_GoBack"/>
      <w:bookmarkEnd w:id="10"/>
      <w:r w:rsidR="00C76958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безпеки». Сфери дії політик інформаційної безпеки. Рівні політик безпеки і їх цілі. Порядок побудови політики ІБ організації</w:t>
      </w:r>
    </w:p>
    <w:p w:rsidR="000032F0" w:rsidRPr="00511BB8" w:rsidRDefault="00511BB8" w:rsidP="000032F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18</w:t>
      </w:r>
      <w:r w:rsidR="000032F0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Склад та основні частини систем  </w:t>
      </w:r>
      <w:r w:rsidR="000032F0" w:rsidRPr="00511BB8">
        <w:rPr>
          <w:rFonts w:ascii="Times New Roman" w:hAnsi="Times New Roman"/>
          <w:sz w:val="28"/>
          <w:szCs w:val="28"/>
          <w:lang w:val="uk-UA"/>
        </w:rPr>
        <w:t xml:space="preserve">ідентифікації й аутентифікації. Поняття стійкості </w:t>
      </w:r>
      <w:r w:rsidR="000032F0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систем  </w:t>
      </w:r>
      <w:r w:rsidR="000032F0" w:rsidRPr="00511BB8">
        <w:rPr>
          <w:rFonts w:ascii="Times New Roman" w:hAnsi="Times New Roman"/>
          <w:sz w:val="28"/>
          <w:szCs w:val="28"/>
          <w:lang w:val="uk-UA"/>
        </w:rPr>
        <w:t>аутентифікації. Параметри визначення стійкості та основні вимоги до вибору пароля.</w:t>
      </w:r>
    </w:p>
    <w:p w:rsidR="0036450D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11BB8">
        <w:rPr>
          <w:rFonts w:ascii="Times New Roman" w:hAnsi="Times New Roman"/>
          <w:sz w:val="28"/>
          <w:szCs w:val="28"/>
          <w:lang w:val="uk-UA"/>
        </w:rPr>
        <w:t>19</w:t>
      </w:r>
      <w:r w:rsidR="000032F0" w:rsidRPr="00511BB8">
        <w:rPr>
          <w:rFonts w:ascii="Times New Roman" w:hAnsi="Times New Roman"/>
          <w:sz w:val="28"/>
          <w:szCs w:val="28"/>
          <w:lang w:val="uk-UA"/>
        </w:rPr>
        <w:t>. Дискреційна  політика безпеки. М</w:t>
      </w:r>
      <w:r w:rsidR="00B040D0" w:rsidRPr="00511BB8">
        <w:rPr>
          <w:rFonts w:ascii="Times New Roman" w:hAnsi="Times New Roman"/>
          <w:sz w:val="28"/>
          <w:szCs w:val="28"/>
          <w:lang w:val="uk-UA"/>
        </w:rPr>
        <w:t>атриц</w:t>
      </w:r>
      <w:r w:rsidR="000032F0" w:rsidRPr="00511BB8">
        <w:rPr>
          <w:rFonts w:ascii="Times New Roman" w:hAnsi="Times New Roman"/>
          <w:sz w:val="28"/>
          <w:szCs w:val="28"/>
          <w:lang w:val="uk-UA"/>
        </w:rPr>
        <w:t>я</w:t>
      </w:r>
      <w:r w:rsidR="00B040D0" w:rsidRPr="00511BB8">
        <w:rPr>
          <w:rFonts w:ascii="Times New Roman" w:hAnsi="Times New Roman"/>
          <w:sz w:val="28"/>
          <w:szCs w:val="28"/>
          <w:lang w:val="uk-UA"/>
        </w:rPr>
        <w:t xml:space="preserve"> доступ</w:t>
      </w:r>
      <w:r w:rsidR="000032F0" w:rsidRPr="00511BB8">
        <w:rPr>
          <w:rFonts w:ascii="Times New Roman" w:hAnsi="Times New Roman"/>
          <w:sz w:val="28"/>
          <w:szCs w:val="28"/>
          <w:lang w:val="uk-UA"/>
        </w:rPr>
        <w:t>у</w:t>
      </w:r>
      <w:r w:rsidR="00B040D0" w:rsidRPr="00511BB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32F0" w:rsidRPr="00511BB8">
        <w:rPr>
          <w:rFonts w:ascii="Times New Roman" w:hAnsi="Times New Roman"/>
          <w:sz w:val="28"/>
          <w:szCs w:val="28"/>
          <w:lang w:val="uk-UA"/>
        </w:rPr>
        <w:t>та операції над нею при зміні прав доступу. Опишіть та поясніть сутність, наведіть приклади</w:t>
      </w:r>
    </w:p>
    <w:p w:rsidR="00042267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>20.</w:t>
      </w:r>
      <w:r w:rsidR="005C01BF" w:rsidRPr="00511BB8">
        <w:rPr>
          <w:color w:val="000000" w:themeColor="text1"/>
          <w:sz w:val="28"/>
          <w:szCs w:val="28"/>
          <w:lang w:val="uk-UA"/>
        </w:rPr>
        <w:t>Особливості і загальний опис алгоритму шифрування «Калина».</w:t>
      </w:r>
    </w:p>
    <w:p w:rsidR="00042267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21. </w:t>
      </w:r>
      <w:r w:rsidR="00042267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Поняття «ризики інформаційної безпеки». Класифікація ризиків.</w:t>
      </w:r>
    </w:p>
    <w:p w:rsidR="00042267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11BB8">
        <w:rPr>
          <w:rFonts w:ascii="Times New Roman" w:hAnsi="Times New Roman"/>
          <w:sz w:val="28"/>
          <w:szCs w:val="28"/>
          <w:lang w:val="uk-UA"/>
        </w:rPr>
        <w:t xml:space="preserve">22. </w:t>
      </w:r>
      <w:r w:rsidR="00042267" w:rsidRPr="00511BB8">
        <w:rPr>
          <w:rFonts w:ascii="Times New Roman" w:hAnsi="Times New Roman"/>
          <w:sz w:val="28"/>
          <w:szCs w:val="28"/>
          <w:lang w:val="uk-UA"/>
        </w:rPr>
        <w:t>Складові інформаційної безпеки. Поняття доступності, цілісності і конфіденційності інформації.</w:t>
      </w:r>
    </w:p>
    <w:p w:rsidR="00042267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23. </w:t>
      </w:r>
      <w:r w:rsidR="00042267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Адміністративний рівень забезпечення інформаційної безпеки. Цілі, задачі і зміст адміністративного рівня. Принципи розробки політик інформаційної безпеки</w:t>
      </w:r>
    </w:p>
    <w:p w:rsidR="00EE2471" w:rsidRPr="00511BB8" w:rsidRDefault="00511BB8" w:rsidP="00511BB8">
      <w:pPr>
        <w:pStyle w:val="31"/>
        <w:tabs>
          <w:tab w:val="right" w:leader="dot" w:pos="10326"/>
        </w:tabs>
        <w:ind w:left="0"/>
        <w:rPr>
          <w:color w:val="000000" w:themeColor="text1"/>
          <w:sz w:val="28"/>
          <w:szCs w:val="28"/>
          <w:lang w:val="uk-UA"/>
        </w:rPr>
      </w:pPr>
      <w:r w:rsidRPr="00511BB8">
        <w:rPr>
          <w:color w:val="000000" w:themeColor="text1"/>
          <w:sz w:val="28"/>
          <w:szCs w:val="28"/>
          <w:lang w:val="uk-UA"/>
        </w:rPr>
        <w:t xml:space="preserve">24. </w:t>
      </w:r>
      <w:r w:rsidR="00EE2471" w:rsidRPr="00511BB8">
        <w:rPr>
          <w:color w:val="000000" w:themeColor="text1"/>
          <w:sz w:val="28"/>
          <w:szCs w:val="28"/>
          <w:lang w:val="uk-UA"/>
        </w:rPr>
        <w:t>Класифікація погроз інформаційної безпеки. Класи погроз. Канали несанкціонованого доступу до інформації.</w:t>
      </w:r>
    </w:p>
    <w:p w:rsidR="00EE2471" w:rsidRPr="00511BB8" w:rsidRDefault="00511BB8" w:rsidP="00511BB8">
      <w:pPr>
        <w:pStyle w:val="31"/>
        <w:tabs>
          <w:tab w:val="right" w:leader="dot" w:pos="10326"/>
        </w:tabs>
        <w:ind w:left="0"/>
        <w:rPr>
          <w:sz w:val="28"/>
          <w:szCs w:val="28"/>
          <w:lang w:val="uk-UA"/>
        </w:rPr>
      </w:pPr>
      <w:bookmarkStart w:id="11" w:name="_Hlk515865677"/>
      <w:r w:rsidRPr="00511BB8">
        <w:rPr>
          <w:sz w:val="28"/>
          <w:szCs w:val="28"/>
          <w:lang w:val="uk-UA"/>
        </w:rPr>
        <w:lastRenderedPageBreak/>
        <w:t xml:space="preserve">25. </w:t>
      </w:r>
      <w:r w:rsidR="00494D81" w:rsidRPr="00511BB8">
        <w:rPr>
          <w:sz w:val="28"/>
          <w:szCs w:val="28"/>
          <w:lang w:val="uk-UA"/>
        </w:rPr>
        <w:t>Визначення понять "ідентифікація" та "аутентифікація". Механізм ідентифікації і аутентифікації користувачів</w:t>
      </w:r>
    </w:p>
    <w:p w:rsidR="00EE2471" w:rsidRPr="00511BB8" w:rsidRDefault="00511BB8" w:rsidP="00511BB8">
      <w:pPr>
        <w:pStyle w:val="31"/>
        <w:tabs>
          <w:tab w:val="right" w:leader="dot" w:pos="10326"/>
        </w:tabs>
        <w:ind w:left="0"/>
        <w:rPr>
          <w:color w:val="000000" w:themeColor="text1"/>
          <w:sz w:val="28"/>
          <w:szCs w:val="28"/>
          <w:lang w:val="uk-UA"/>
        </w:rPr>
      </w:pPr>
      <w:bookmarkStart w:id="12" w:name="_Hlk515865622"/>
      <w:bookmarkEnd w:id="11"/>
      <w:r w:rsidRPr="00511BB8">
        <w:rPr>
          <w:color w:val="000000" w:themeColor="text1"/>
          <w:sz w:val="28"/>
          <w:szCs w:val="28"/>
          <w:lang w:val="uk-UA"/>
        </w:rPr>
        <w:t xml:space="preserve">26. </w:t>
      </w:r>
      <w:r w:rsidR="0038459B" w:rsidRPr="00511BB8">
        <w:rPr>
          <w:color w:val="000000" w:themeColor="text1"/>
          <w:sz w:val="28"/>
          <w:szCs w:val="28"/>
          <w:lang w:val="uk-UA"/>
        </w:rPr>
        <w:t>Класифікація систем шифрування даних. Симетричні і асиметричні методи шифрування. Переваги та недоліки.</w:t>
      </w:r>
    </w:p>
    <w:bookmarkEnd w:id="12"/>
    <w:p w:rsidR="00652A88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27.</w:t>
      </w:r>
      <w:r w:rsidR="00652A88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Визначення і зміст </w:t>
      </w:r>
      <w:bookmarkStart w:id="13" w:name="_Hlk515866576"/>
      <w:r w:rsidR="00652A88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аудиту </w:t>
      </w:r>
      <w:r w:rsidR="006A2625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безпеки </w:t>
      </w:r>
      <w:r w:rsidR="00652A88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інформаційних систем. Етапи і методи проведення аудиту інформаційної системи</w:t>
      </w:r>
      <w:bookmarkEnd w:id="13"/>
    </w:p>
    <w:p w:rsidR="00652A88" w:rsidRPr="00511BB8" w:rsidRDefault="00511BB8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bookmarkStart w:id="14" w:name="_Hlk515865567"/>
      <w:r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28. </w:t>
      </w:r>
      <w:r w:rsidR="00652A88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Методи аналізу програмних реалізацій й їх особливості</w:t>
      </w:r>
      <w:bookmarkEnd w:id="14"/>
    </w:p>
    <w:p w:rsidR="000746DD" w:rsidRDefault="00511BB8" w:rsidP="000746DD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bookmarkStart w:id="15" w:name="_Hlk515865577"/>
      <w:r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29. </w:t>
      </w:r>
      <w:r w:rsidR="000746DD" w:rsidRPr="00511BB8">
        <w:rPr>
          <w:rFonts w:ascii="Times New Roman" w:hAnsi="Times New Roman"/>
          <w:color w:val="000000" w:themeColor="text1"/>
          <w:sz w:val="28"/>
          <w:szCs w:val="28"/>
          <w:lang w:val="uk-UA"/>
        </w:rPr>
        <w:t>Методи розмежування доступу. Мандатне і дискретне управління доступом</w:t>
      </w:r>
      <w:bookmarkEnd w:id="15"/>
    </w:p>
    <w:p w:rsidR="00042267" w:rsidRDefault="00042267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EF6079" w:rsidRDefault="00EF6079" w:rsidP="00C76958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sectPr w:rsidR="00EF6079" w:rsidSect="0056772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9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5636D"/>
    <w:multiLevelType w:val="hybridMultilevel"/>
    <w:tmpl w:val="A412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7434"/>
    <w:multiLevelType w:val="singleLevel"/>
    <w:tmpl w:val="98961A6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B7F46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8065CA"/>
    <w:multiLevelType w:val="singleLevel"/>
    <w:tmpl w:val="72A0C9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17B40D7"/>
    <w:multiLevelType w:val="singleLevel"/>
    <w:tmpl w:val="6B3C7F42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6" w15:restartNumberingAfterBreak="0">
    <w:nsid w:val="26E0182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B3008B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762CD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E996520"/>
    <w:multiLevelType w:val="singleLevel"/>
    <w:tmpl w:val="9F725BD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0B41A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1123E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11D6001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462617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6D302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78231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A70531"/>
    <w:multiLevelType w:val="singleLevel"/>
    <w:tmpl w:val="92A8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3DE11A47"/>
    <w:multiLevelType w:val="hybridMultilevel"/>
    <w:tmpl w:val="9F7AB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209F7"/>
    <w:multiLevelType w:val="singleLevel"/>
    <w:tmpl w:val="F3FEE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2321B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8370CCA"/>
    <w:multiLevelType w:val="multilevel"/>
    <w:tmpl w:val="8A80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253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3A57A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822308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BC2444E"/>
    <w:multiLevelType w:val="singleLevel"/>
    <w:tmpl w:val="30D4C170"/>
    <w:lvl w:ilvl="0">
      <w:start w:val="2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hint="default"/>
      </w:rPr>
    </w:lvl>
  </w:abstractNum>
  <w:abstractNum w:abstractNumId="25" w15:restartNumberingAfterBreak="0">
    <w:nsid w:val="6D4967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EBB49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0E74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AE58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4"/>
  </w:num>
  <w:num w:numId="3">
    <w:abstractNumId w:val="27"/>
  </w:num>
  <w:num w:numId="4">
    <w:abstractNumId w:val="12"/>
  </w:num>
  <w:num w:numId="5">
    <w:abstractNumId w:val="16"/>
  </w:num>
  <w:num w:numId="6">
    <w:abstractNumId w:val="15"/>
  </w:num>
  <w:num w:numId="7">
    <w:abstractNumId w:val="9"/>
  </w:num>
  <w:num w:numId="8">
    <w:abstractNumId w:val="10"/>
  </w:num>
  <w:num w:numId="9">
    <w:abstractNumId w:val="6"/>
  </w:num>
  <w:num w:numId="10">
    <w:abstractNumId w:val="23"/>
  </w:num>
  <w:num w:numId="11">
    <w:abstractNumId w:val="0"/>
  </w:num>
  <w:num w:numId="12">
    <w:abstractNumId w:val="2"/>
  </w:num>
  <w:num w:numId="13">
    <w:abstractNumId w:val="3"/>
  </w:num>
  <w:num w:numId="14">
    <w:abstractNumId w:val="8"/>
  </w:num>
  <w:num w:numId="15">
    <w:abstractNumId w:val="5"/>
  </w:num>
  <w:num w:numId="16">
    <w:abstractNumId w:val="13"/>
  </w:num>
  <w:num w:numId="17">
    <w:abstractNumId w:val="21"/>
  </w:num>
  <w:num w:numId="18">
    <w:abstractNumId w:val="11"/>
  </w:num>
  <w:num w:numId="19">
    <w:abstractNumId w:val="22"/>
  </w:num>
  <w:num w:numId="20">
    <w:abstractNumId w:val="19"/>
  </w:num>
  <w:num w:numId="21">
    <w:abstractNumId w:val="18"/>
  </w:num>
  <w:num w:numId="22">
    <w:abstractNumId w:val="7"/>
  </w:num>
  <w:num w:numId="23">
    <w:abstractNumId w:val="28"/>
  </w:num>
  <w:num w:numId="24">
    <w:abstractNumId w:val="25"/>
  </w:num>
  <w:num w:numId="25">
    <w:abstractNumId w:val="14"/>
  </w:num>
  <w:num w:numId="26">
    <w:abstractNumId w:val="26"/>
  </w:num>
  <w:num w:numId="27">
    <w:abstractNumId w:val="17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63"/>
    <w:rsid w:val="000032F0"/>
    <w:rsid w:val="00042267"/>
    <w:rsid w:val="000746DD"/>
    <w:rsid w:val="000B14F6"/>
    <w:rsid w:val="001114DD"/>
    <w:rsid w:val="002648A5"/>
    <w:rsid w:val="002A6813"/>
    <w:rsid w:val="002F0EC3"/>
    <w:rsid w:val="0036450D"/>
    <w:rsid w:val="0038459B"/>
    <w:rsid w:val="003A3340"/>
    <w:rsid w:val="003E1BBD"/>
    <w:rsid w:val="0044068D"/>
    <w:rsid w:val="00477410"/>
    <w:rsid w:val="00494D81"/>
    <w:rsid w:val="004A481E"/>
    <w:rsid w:val="004C2C05"/>
    <w:rsid w:val="004E6A2A"/>
    <w:rsid w:val="004F23AF"/>
    <w:rsid w:val="00511BB8"/>
    <w:rsid w:val="0056772F"/>
    <w:rsid w:val="00581B98"/>
    <w:rsid w:val="005A0C38"/>
    <w:rsid w:val="005C01BF"/>
    <w:rsid w:val="005C6548"/>
    <w:rsid w:val="005F05E3"/>
    <w:rsid w:val="00602DDA"/>
    <w:rsid w:val="00610315"/>
    <w:rsid w:val="00652A88"/>
    <w:rsid w:val="00664CDB"/>
    <w:rsid w:val="006A2625"/>
    <w:rsid w:val="006A50F5"/>
    <w:rsid w:val="006F1B63"/>
    <w:rsid w:val="00881FC1"/>
    <w:rsid w:val="00973997"/>
    <w:rsid w:val="009805D6"/>
    <w:rsid w:val="00986DBB"/>
    <w:rsid w:val="00AC530A"/>
    <w:rsid w:val="00AC68E8"/>
    <w:rsid w:val="00AF2D75"/>
    <w:rsid w:val="00B040D0"/>
    <w:rsid w:val="00C402CC"/>
    <w:rsid w:val="00C76958"/>
    <w:rsid w:val="00C96365"/>
    <w:rsid w:val="00D071CA"/>
    <w:rsid w:val="00D923F3"/>
    <w:rsid w:val="00DF0FFF"/>
    <w:rsid w:val="00E97BC1"/>
    <w:rsid w:val="00EC00AA"/>
    <w:rsid w:val="00ED4D49"/>
    <w:rsid w:val="00EE2471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68A7"/>
  <w15:docId w15:val="{53A1D437-84AC-4BF3-968D-0FC26D62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B63"/>
    <w:pPr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6F1B63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6F1B6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6F1B63"/>
    <w:rPr>
      <w:i/>
    </w:rPr>
  </w:style>
  <w:style w:type="paragraph" w:styleId="a6">
    <w:name w:val="Body Text"/>
    <w:basedOn w:val="a"/>
    <w:link w:val="a7"/>
    <w:semiHidden/>
    <w:rsid w:val="006F1B63"/>
    <w:pPr>
      <w:jc w:val="both"/>
    </w:pPr>
    <w:rPr>
      <w:sz w:val="24"/>
    </w:rPr>
  </w:style>
  <w:style w:type="character" w:customStyle="1" w:styleId="a7">
    <w:name w:val="Основной текст Знак"/>
    <w:basedOn w:val="a0"/>
    <w:link w:val="a6"/>
    <w:semiHidden/>
    <w:rsid w:val="006F1B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21">
    <w:name w:val="Body Text 21"/>
    <w:basedOn w:val="a"/>
    <w:rsid w:val="006F1B63"/>
    <w:pPr>
      <w:ind w:left="567"/>
      <w:jc w:val="center"/>
    </w:pPr>
    <w:rPr>
      <w:b/>
      <w:sz w:val="24"/>
    </w:rPr>
  </w:style>
  <w:style w:type="paragraph" w:styleId="3">
    <w:name w:val="Body Text 3"/>
    <w:basedOn w:val="a"/>
    <w:link w:val="30"/>
    <w:semiHidden/>
    <w:rsid w:val="006F1B63"/>
    <w:pPr>
      <w:jc w:val="center"/>
    </w:pPr>
    <w:rPr>
      <w:b/>
      <w:sz w:val="24"/>
    </w:rPr>
  </w:style>
  <w:style w:type="character" w:customStyle="1" w:styleId="30">
    <w:name w:val="Основной текст 3 Знак"/>
    <w:basedOn w:val="a0"/>
    <w:link w:val="3"/>
    <w:semiHidden/>
    <w:rsid w:val="006F1B6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6F1B63"/>
    <w:pPr>
      <w:ind w:left="720" w:hanging="4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Strong"/>
    <w:basedOn w:val="a0"/>
    <w:qFormat/>
    <w:rsid w:val="006F1B63"/>
    <w:rPr>
      <w:b/>
      <w:bCs/>
    </w:rPr>
  </w:style>
  <w:style w:type="character" w:customStyle="1" w:styleId="88pt">
    <w:name w:val="Основной текст (8) + 8 pt"/>
    <w:basedOn w:val="a0"/>
    <w:rsid w:val="006F1B63"/>
    <w:rPr>
      <w:rFonts w:ascii="Times New Roman" w:eastAsia="Times New Roman" w:hAnsi="Times New Roman"/>
      <w:b/>
      <w:bCs/>
      <w:color w:val="000000"/>
      <w:spacing w:val="-4"/>
      <w:w w:val="100"/>
      <w:position w:val="0"/>
      <w:sz w:val="16"/>
      <w:szCs w:val="16"/>
      <w:shd w:val="clear" w:color="auto" w:fill="FFFFFF"/>
      <w:lang w:val="ru-RU"/>
    </w:rPr>
  </w:style>
  <w:style w:type="paragraph" w:styleId="aa">
    <w:name w:val="Body Text Indent"/>
    <w:basedOn w:val="a"/>
    <w:link w:val="ab"/>
    <w:uiPriority w:val="99"/>
    <w:semiHidden/>
    <w:unhideWhenUsed/>
    <w:rsid w:val="0036450D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36450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59"/>
    <w:rsid w:val="005A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rsid w:val="00042267"/>
    <w:pPr>
      <w:spacing w:before="100" w:beforeAutospacing="1" w:after="100" w:afterAutospacing="1"/>
    </w:pPr>
    <w:rPr>
      <w:sz w:val="24"/>
      <w:szCs w:val="24"/>
    </w:rPr>
  </w:style>
  <w:style w:type="character" w:styleId="ae">
    <w:name w:val="Hyperlink"/>
    <w:rsid w:val="00042267"/>
    <w:rPr>
      <w:color w:val="0000FF"/>
      <w:u w:val="single"/>
    </w:rPr>
  </w:style>
  <w:style w:type="paragraph" w:styleId="2">
    <w:name w:val="toc 2"/>
    <w:basedOn w:val="a"/>
    <w:next w:val="a"/>
    <w:autoRedefine/>
    <w:semiHidden/>
    <w:rsid w:val="00042267"/>
    <w:pPr>
      <w:ind w:left="240"/>
    </w:pPr>
    <w:rPr>
      <w:sz w:val="24"/>
      <w:szCs w:val="24"/>
    </w:rPr>
  </w:style>
  <w:style w:type="paragraph" w:styleId="31">
    <w:name w:val="toc 3"/>
    <w:basedOn w:val="a"/>
    <w:next w:val="a"/>
    <w:autoRedefine/>
    <w:semiHidden/>
    <w:rsid w:val="00042267"/>
    <w:pPr>
      <w:ind w:left="480"/>
    </w:pPr>
    <w:rPr>
      <w:sz w:val="24"/>
      <w:szCs w:val="24"/>
    </w:rPr>
  </w:style>
  <w:style w:type="paragraph" w:styleId="af">
    <w:name w:val="Balloon Text"/>
    <w:basedOn w:val="a"/>
    <w:link w:val="af0"/>
    <w:rsid w:val="00494D8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494D8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0F410-A877-4514-957B-488A3E59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</cp:lastModifiedBy>
  <cp:revision>2</cp:revision>
  <cp:lastPrinted>2018-06-01T09:30:00Z</cp:lastPrinted>
  <dcterms:created xsi:type="dcterms:W3CDTF">2018-06-07T07:07:00Z</dcterms:created>
  <dcterms:modified xsi:type="dcterms:W3CDTF">2018-06-07T07:07:00Z</dcterms:modified>
</cp:coreProperties>
</file>