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08E2A" w14:textId="7131AEEE" w:rsidR="00C407C2" w:rsidRDefault="004174AA" w:rsidP="00097299">
      <w:pPr>
        <w:jc w:val="center"/>
        <w:rPr>
          <w:b/>
          <w:bCs/>
        </w:rPr>
      </w:pPr>
      <w:r>
        <w:rPr>
          <w:b/>
          <w:bCs/>
        </w:rPr>
        <w:t>Midsemester Syllabus</w:t>
      </w:r>
      <w:r w:rsidR="00097299" w:rsidRPr="00097299">
        <w:rPr>
          <w:b/>
          <w:bCs/>
        </w:rPr>
        <w:t xml:space="preserve"> 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4385"/>
        <w:gridCol w:w="2755"/>
      </w:tblGrid>
      <w:tr w:rsidR="00097299" w14:paraId="1E8DD3BE" w14:textId="77777777" w:rsidTr="004F3E37">
        <w:tc>
          <w:tcPr>
            <w:tcW w:w="2778" w:type="dxa"/>
          </w:tcPr>
          <w:p w14:paraId="6AC3ABB9" w14:textId="77777777" w:rsidR="00097299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List of Topic Title</w:t>
            </w:r>
          </w:p>
        </w:tc>
        <w:tc>
          <w:tcPr>
            <w:tcW w:w="4385" w:type="dxa"/>
          </w:tcPr>
          <w:p w14:paraId="6F9FC18E" w14:textId="77777777" w:rsidR="00097299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Sub-Topics</w:t>
            </w:r>
          </w:p>
        </w:tc>
        <w:tc>
          <w:tcPr>
            <w:tcW w:w="2755" w:type="dxa"/>
          </w:tcPr>
          <w:p w14:paraId="5ED14D42" w14:textId="77777777" w:rsidR="00097299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Reference</w:t>
            </w:r>
          </w:p>
        </w:tc>
      </w:tr>
      <w:tr w:rsidR="00097299" w14:paraId="6FB962C2" w14:textId="77777777" w:rsidTr="004F3E37">
        <w:trPr>
          <w:trHeight w:val="52"/>
        </w:trPr>
        <w:tc>
          <w:tcPr>
            <w:tcW w:w="2778" w:type="dxa"/>
          </w:tcPr>
          <w:p w14:paraId="4200CFAE" w14:textId="77777777" w:rsidR="00097299" w:rsidRPr="002948D1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A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Definition and importance of software quality assurance</w:t>
            </w:r>
          </w:p>
        </w:tc>
        <w:tc>
          <w:tcPr>
            <w:tcW w:w="4385" w:type="dxa"/>
          </w:tcPr>
          <w:p w14:paraId="342C0DC5" w14:textId="77777777" w:rsidR="00097299" w:rsidRPr="00590E97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590E97">
              <w:rPr>
                <w:rFonts w:ascii="Times New Roman" w:eastAsia="Times New Roman" w:hAnsi="Times New Roman" w:cs="Times New Roman"/>
                <w:bCs/>
              </w:rPr>
              <w:t xml:space="preserve">Introduction, Standards, Errors Defects Failures </w:t>
            </w:r>
          </w:p>
        </w:tc>
        <w:tc>
          <w:tcPr>
            <w:tcW w:w="2755" w:type="dxa"/>
          </w:tcPr>
          <w:p w14:paraId="191903F4" w14:textId="77777777" w:rsidR="00097299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T1 Chapter 1</w:t>
            </w:r>
          </w:p>
        </w:tc>
      </w:tr>
      <w:tr w:rsidR="00097299" w14:paraId="512693D4" w14:textId="77777777" w:rsidTr="004F3E37">
        <w:trPr>
          <w:trHeight w:val="50"/>
        </w:trPr>
        <w:tc>
          <w:tcPr>
            <w:tcW w:w="2778" w:type="dxa"/>
          </w:tcPr>
          <w:p w14:paraId="360E9261" w14:textId="77777777" w:rsidR="00097299" w:rsidRPr="002948D1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A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Distinction between Quality Assurance and Quality Control</w:t>
            </w:r>
          </w:p>
        </w:tc>
        <w:tc>
          <w:tcPr>
            <w:tcW w:w="4385" w:type="dxa"/>
          </w:tcPr>
          <w:p w14:paraId="68126E46" w14:textId="77777777" w:rsidR="00097299" w:rsidRPr="00590E97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590E97">
              <w:rPr>
                <w:rFonts w:ascii="Times New Roman" w:eastAsia="Times New Roman" w:hAnsi="Times New Roman" w:cs="Times New Roman"/>
                <w:bCs/>
              </w:rPr>
              <w:t>Software Quality Assurance, Quality Control</w:t>
            </w:r>
          </w:p>
        </w:tc>
        <w:tc>
          <w:tcPr>
            <w:tcW w:w="2755" w:type="dxa"/>
          </w:tcPr>
          <w:p w14:paraId="261D67DF" w14:textId="77777777" w:rsidR="00097299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Lecture Notes</w:t>
            </w:r>
          </w:p>
        </w:tc>
      </w:tr>
      <w:tr w:rsidR="00097299" w14:paraId="1AEFF1D3" w14:textId="77777777" w:rsidTr="004F3E37">
        <w:trPr>
          <w:trHeight w:val="50"/>
        </w:trPr>
        <w:tc>
          <w:tcPr>
            <w:tcW w:w="2778" w:type="dxa"/>
          </w:tcPr>
          <w:p w14:paraId="5002003C" w14:textId="77777777" w:rsidR="00097299" w:rsidRPr="002948D1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A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Success Factors in Quality Assurance</w:t>
            </w:r>
          </w:p>
        </w:tc>
        <w:tc>
          <w:tcPr>
            <w:tcW w:w="4385" w:type="dxa"/>
          </w:tcPr>
          <w:p w14:paraId="77CFDDED" w14:textId="77777777" w:rsidR="00097299" w:rsidRPr="00590E97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590E97">
              <w:rPr>
                <w:rFonts w:ascii="Times New Roman" w:eastAsia="Times New Roman" w:hAnsi="Times New Roman" w:cs="Times New Roman"/>
                <w:bCs/>
              </w:rPr>
              <w:t>Factors Foster Software quality and Factors effect software quality</w:t>
            </w:r>
          </w:p>
        </w:tc>
        <w:tc>
          <w:tcPr>
            <w:tcW w:w="2755" w:type="dxa"/>
          </w:tcPr>
          <w:p w14:paraId="7C81CF05" w14:textId="77777777" w:rsidR="00097299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T1 Chapter 1 &amp; T2 Chapter 1</w:t>
            </w:r>
          </w:p>
        </w:tc>
      </w:tr>
      <w:tr w:rsidR="00097299" w14:paraId="1D5FAA16" w14:textId="77777777" w:rsidTr="004F3E37">
        <w:trPr>
          <w:trHeight w:val="104"/>
        </w:trPr>
        <w:tc>
          <w:tcPr>
            <w:tcW w:w="2778" w:type="dxa"/>
          </w:tcPr>
          <w:p w14:paraId="021CDAA3" w14:textId="77777777" w:rsidR="00097299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Cost of Quality and Quality Culture</w:t>
            </w:r>
          </w:p>
        </w:tc>
        <w:tc>
          <w:tcPr>
            <w:tcW w:w="4385" w:type="dxa"/>
          </w:tcPr>
          <w:p w14:paraId="27FC4E6C" w14:textId="77777777" w:rsidR="00097299" w:rsidRPr="00590E97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590E97">
              <w:rPr>
                <w:rFonts w:ascii="Times New Roman" w:eastAsia="Times New Roman" w:hAnsi="Times New Roman" w:cs="Times New Roman"/>
                <w:bCs/>
              </w:rPr>
              <w:t>Cost of projects, Calculations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r w:rsidRPr="0022587F">
              <w:rPr>
                <w:rFonts w:ascii="Times New Roman" w:hAnsi="Times New Roman"/>
                <w:color w:val="00000A"/>
                <w:lang w:eastAsia="en-GB"/>
              </w:rPr>
              <w:t>Quality Culture</w:t>
            </w:r>
            <w:r>
              <w:rPr>
                <w:rFonts w:ascii="Times New Roman" w:hAnsi="Times New Roman"/>
                <w:color w:val="00000A"/>
                <w:lang w:eastAsia="en-GB"/>
              </w:rPr>
              <w:t xml:space="preserve"> Principles</w:t>
            </w:r>
          </w:p>
        </w:tc>
        <w:tc>
          <w:tcPr>
            <w:tcW w:w="2755" w:type="dxa"/>
          </w:tcPr>
          <w:p w14:paraId="15594959" w14:textId="77777777" w:rsidR="00097299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T1 Chapter 2</w:t>
            </w:r>
          </w:p>
        </w:tc>
      </w:tr>
      <w:tr w:rsidR="00097299" w:rsidRPr="00C37094" w14:paraId="23E248E2" w14:textId="77777777" w:rsidTr="004F3E37">
        <w:trPr>
          <w:trHeight w:val="100"/>
        </w:trPr>
        <w:tc>
          <w:tcPr>
            <w:tcW w:w="2778" w:type="dxa"/>
          </w:tcPr>
          <w:p w14:paraId="7A0CBDCB" w14:textId="77777777" w:rsidR="00097299" w:rsidRPr="00C37094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C37094">
              <w:rPr>
                <w:rFonts w:ascii="Times New Roman" w:hAnsi="Times New Roman"/>
                <w:color w:val="00000A"/>
                <w:lang w:eastAsia="en-GB"/>
              </w:rPr>
              <w:t>Quality Culture Principles</w:t>
            </w:r>
          </w:p>
        </w:tc>
        <w:tc>
          <w:tcPr>
            <w:tcW w:w="4385" w:type="dxa"/>
          </w:tcPr>
          <w:p w14:paraId="55DA109A" w14:textId="77777777" w:rsidR="00097299" w:rsidRPr="00C37094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C37094">
              <w:rPr>
                <w:rFonts w:ascii="Times New Roman" w:hAnsi="Times New Roman"/>
                <w:color w:val="00000A"/>
                <w:lang w:eastAsia="en-GB"/>
              </w:rPr>
              <w:t>Principles for Ensuring a Quality-Driven Culture</w:t>
            </w:r>
          </w:p>
        </w:tc>
        <w:tc>
          <w:tcPr>
            <w:tcW w:w="2755" w:type="dxa"/>
          </w:tcPr>
          <w:p w14:paraId="29BBC787" w14:textId="77777777" w:rsidR="00097299" w:rsidRPr="00C37094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C37094">
              <w:rPr>
                <w:rFonts w:ascii="Times New Roman" w:hAnsi="Times New Roman"/>
                <w:color w:val="00000A"/>
                <w:lang w:eastAsia="en-GB"/>
              </w:rPr>
              <w:t>T1 Chapter 2</w:t>
            </w:r>
          </w:p>
        </w:tc>
      </w:tr>
      <w:tr w:rsidR="00097299" w:rsidRPr="0022587F" w14:paraId="2B163DED" w14:textId="77777777" w:rsidTr="004F3E37">
        <w:trPr>
          <w:trHeight w:val="100"/>
        </w:trPr>
        <w:tc>
          <w:tcPr>
            <w:tcW w:w="2778" w:type="dxa"/>
          </w:tcPr>
          <w:p w14:paraId="3B12BA7A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Role of SQA in software development life cycle</w:t>
            </w:r>
          </w:p>
        </w:tc>
        <w:tc>
          <w:tcPr>
            <w:tcW w:w="4385" w:type="dxa"/>
          </w:tcPr>
          <w:p w14:paraId="5888B2E2" w14:textId="77777777" w:rsidR="00097299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755" w:type="dxa"/>
          </w:tcPr>
          <w:p w14:paraId="0F437CC5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Lecture Notes</w:t>
            </w:r>
          </w:p>
        </w:tc>
      </w:tr>
      <w:tr w:rsidR="00097299" w:rsidRPr="0022587F" w14:paraId="7C7A2D9F" w14:textId="77777777" w:rsidTr="004F3E37">
        <w:trPr>
          <w:trHeight w:val="104"/>
        </w:trPr>
        <w:tc>
          <w:tcPr>
            <w:tcW w:w="2778" w:type="dxa"/>
          </w:tcPr>
          <w:p w14:paraId="0F5274F5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Software Quality Models</w:t>
            </w:r>
          </w:p>
        </w:tc>
        <w:tc>
          <w:tcPr>
            <w:tcW w:w="4385" w:type="dxa"/>
          </w:tcPr>
          <w:p w14:paraId="695D95E5" w14:textId="77777777" w:rsidR="00097299" w:rsidRPr="002E6077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Quality Perspective McCall, IEE1601,</w:t>
            </w:r>
            <w:r w:rsidRPr="002E6077">
              <w:t xml:space="preserve"> </w:t>
            </w:r>
            <w:r w:rsidRPr="002E6077">
              <w:rPr>
                <w:rFonts w:ascii="Times New Roman" w:eastAsia="Times New Roman" w:hAnsi="Times New Roman" w:cs="Times New Roman"/>
                <w:bCs/>
              </w:rPr>
              <w:t>ISO 25000</w:t>
            </w:r>
          </w:p>
        </w:tc>
        <w:tc>
          <w:tcPr>
            <w:tcW w:w="2755" w:type="dxa"/>
          </w:tcPr>
          <w:p w14:paraId="464C698D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T1 Chapter 3, R1 Chapter 2</w:t>
            </w:r>
          </w:p>
        </w:tc>
      </w:tr>
      <w:tr w:rsidR="00097299" w:rsidRPr="0022587F" w14:paraId="0AF07B63" w14:textId="77777777" w:rsidTr="004F3E37">
        <w:trPr>
          <w:trHeight w:val="104"/>
        </w:trPr>
        <w:tc>
          <w:tcPr>
            <w:tcW w:w="2778" w:type="dxa"/>
          </w:tcPr>
          <w:p w14:paraId="76352013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Specifying Quality Requirements and Plan</w:t>
            </w:r>
          </w:p>
        </w:tc>
        <w:tc>
          <w:tcPr>
            <w:tcW w:w="4385" w:type="dxa"/>
          </w:tcPr>
          <w:p w14:paraId="6F1C67B8" w14:textId="77777777" w:rsidR="00097299" w:rsidRPr="002E6077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2E6077">
              <w:rPr>
                <w:rFonts w:ascii="Times New Roman" w:eastAsia="Times New Roman" w:hAnsi="Times New Roman" w:cs="Times New Roman"/>
                <w:bCs/>
              </w:rPr>
              <w:t>Definition, Type of requirements, Characteristics</w:t>
            </w:r>
            <w:r w:rsidRPr="002E6077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2755" w:type="dxa"/>
          </w:tcPr>
          <w:p w14:paraId="2FC3F08F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T1 Chapter 3</w:t>
            </w:r>
          </w:p>
        </w:tc>
      </w:tr>
      <w:tr w:rsidR="00097299" w:rsidRPr="0022587F" w14:paraId="5B40C253" w14:textId="77777777" w:rsidTr="004F3E37">
        <w:trPr>
          <w:trHeight w:val="104"/>
        </w:trPr>
        <w:tc>
          <w:tcPr>
            <w:tcW w:w="2778" w:type="dxa"/>
          </w:tcPr>
          <w:p w14:paraId="46BA4BD9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Requirement Traceability During Software Lifecycle</w:t>
            </w:r>
          </w:p>
        </w:tc>
        <w:tc>
          <w:tcPr>
            <w:tcW w:w="4385" w:type="dxa"/>
          </w:tcPr>
          <w:p w14:paraId="73FC9739" w14:textId="77777777" w:rsidR="00097299" w:rsidRPr="002E6077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2E6077">
              <w:rPr>
                <w:rFonts w:ascii="Times New Roman" w:eastAsia="Times New Roman" w:hAnsi="Times New Roman" w:cs="Times New Roman"/>
                <w:bCs/>
              </w:rPr>
              <w:t>Process</w:t>
            </w:r>
          </w:p>
        </w:tc>
        <w:tc>
          <w:tcPr>
            <w:tcW w:w="2755" w:type="dxa"/>
          </w:tcPr>
          <w:p w14:paraId="3C426C47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T1 Chapter 3</w:t>
            </w:r>
          </w:p>
        </w:tc>
      </w:tr>
      <w:tr w:rsidR="00097299" w:rsidRPr="001D23C2" w14:paraId="60FDA0C2" w14:textId="77777777" w:rsidTr="004F3E37">
        <w:trPr>
          <w:trHeight w:val="63"/>
        </w:trPr>
        <w:tc>
          <w:tcPr>
            <w:tcW w:w="2778" w:type="dxa"/>
          </w:tcPr>
          <w:p w14:paraId="5E6BBE85" w14:textId="77777777" w:rsidR="00097299" w:rsidRPr="001D23C2" w:rsidRDefault="00097299" w:rsidP="005C7E44">
            <w:pPr>
              <w:rPr>
                <w:rFonts w:ascii="Times New Roman" w:hAnsi="Times New Roman" w:cs="Times New Roman"/>
                <w:color w:val="00000A"/>
                <w:sz w:val="24"/>
                <w:szCs w:val="24"/>
                <w:lang w:eastAsia="en-GB"/>
              </w:rPr>
            </w:pPr>
            <w:r w:rsidRPr="001D23C2">
              <w:rPr>
                <w:rFonts w:ascii="Times New Roman" w:hAnsi="Times New Roman" w:cs="Times New Roman"/>
                <w:sz w:val="24"/>
                <w:szCs w:val="24"/>
              </w:rPr>
              <w:t>Standards and Frameworks for Quality Management</w:t>
            </w:r>
          </w:p>
        </w:tc>
        <w:tc>
          <w:tcPr>
            <w:tcW w:w="4385" w:type="dxa"/>
          </w:tcPr>
          <w:p w14:paraId="6678E262" w14:textId="77777777" w:rsidR="00097299" w:rsidRPr="001D23C2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3C2">
              <w:rPr>
                <w:rFonts w:ascii="Times New Roman" w:hAnsi="Times New Roman" w:cs="Times New Roman"/>
                <w:sz w:val="24"/>
                <w:szCs w:val="24"/>
              </w:rPr>
              <w:t>Standards (ISO 9001, ISO/IEC 90003, ISO/IEC/IEEE 12207, IEEE 730)</w:t>
            </w:r>
          </w:p>
        </w:tc>
        <w:tc>
          <w:tcPr>
            <w:tcW w:w="2755" w:type="dxa"/>
          </w:tcPr>
          <w:p w14:paraId="4691C349" w14:textId="77777777" w:rsidR="00097299" w:rsidRPr="001D23C2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4"/>
                <w:lang w:eastAsia="en-GB"/>
              </w:rPr>
            </w:pPr>
            <w:r w:rsidRPr="001D23C2">
              <w:rPr>
                <w:rFonts w:ascii="Times New Roman" w:hAnsi="Times New Roman" w:cs="Times New Roman"/>
                <w:sz w:val="24"/>
                <w:szCs w:val="24"/>
              </w:rPr>
              <w:t>T1 Chapter 4</w:t>
            </w:r>
          </w:p>
        </w:tc>
      </w:tr>
      <w:tr w:rsidR="00097299" w:rsidRPr="001D23C2" w14:paraId="1FCD33CE" w14:textId="77777777" w:rsidTr="004F3E37">
        <w:trPr>
          <w:trHeight w:val="63"/>
        </w:trPr>
        <w:tc>
          <w:tcPr>
            <w:tcW w:w="2778" w:type="dxa"/>
          </w:tcPr>
          <w:p w14:paraId="7D0D1920" w14:textId="77777777" w:rsidR="00097299" w:rsidRPr="001D23C2" w:rsidRDefault="00097299" w:rsidP="005C7E44">
            <w:pPr>
              <w:rPr>
                <w:rFonts w:ascii="Times New Roman" w:hAnsi="Times New Roman" w:cs="Times New Roman"/>
                <w:color w:val="00000A"/>
                <w:sz w:val="24"/>
                <w:szCs w:val="24"/>
                <w:lang w:eastAsia="en-GB"/>
              </w:rPr>
            </w:pPr>
            <w:r w:rsidRPr="001D23C2">
              <w:rPr>
                <w:rFonts w:ascii="Times New Roman" w:hAnsi="Times New Roman" w:cs="Times New Roman"/>
                <w:sz w:val="24"/>
                <w:szCs w:val="24"/>
              </w:rPr>
              <w:t xml:space="preserve">Frameworks (ITIL, ISO, </w:t>
            </w:r>
            <w:proofErr w:type="spellStart"/>
            <w:r w:rsidRPr="001D23C2">
              <w:rPr>
                <w:rFonts w:ascii="Times New Roman" w:hAnsi="Times New Roman" w:cs="Times New Roman"/>
                <w:sz w:val="24"/>
                <w:szCs w:val="24"/>
              </w:rPr>
              <w:t>CMMi</w:t>
            </w:r>
            <w:proofErr w:type="spellEnd"/>
            <w:r w:rsidRPr="001D23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85" w:type="dxa"/>
          </w:tcPr>
          <w:p w14:paraId="7A89DAFB" w14:textId="77777777" w:rsidR="00097299" w:rsidRPr="001D23C2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3C2">
              <w:rPr>
                <w:rFonts w:ascii="Times New Roman" w:hAnsi="Times New Roman" w:cs="Times New Roman"/>
                <w:sz w:val="24"/>
                <w:szCs w:val="24"/>
              </w:rPr>
              <w:t xml:space="preserve">Overview of ITIL, ISO, </w:t>
            </w:r>
            <w:proofErr w:type="spellStart"/>
            <w:r w:rsidRPr="001D23C2">
              <w:rPr>
                <w:rFonts w:ascii="Times New Roman" w:hAnsi="Times New Roman" w:cs="Times New Roman"/>
                <w:sz w:val="24"/>
                <w:szCs w:val="24"/>
              </w:rPr>
              <w:t>CMMi</w:t>
            </w:r>
            <w:proofErr w:type="spellEnd"/>
            <w:r w:rsidRPr="001D23C2">
              <w:rPr>
                <w:rFonts w:ascii="Times New Roman" w:hAnsi="Times New Roman" w:cs="Times New Roman"/>
                <w:sz w:val="24"/>
                <w:szCs w:val="24"/>
              </w:rPr>
              <w:t xml:space="preserve"> Frameworks</w:t>
            </w:r>
          </w:p>
        </w:tc>
        <w:tc>
          <w:tcPr>
            <w:tcW w:w="2755" w:type="dxa"/>
          </w:tcPr>
          <w:p w14:paraId="15A2C0DA" w14:textId="77777777" w:rsidR="00097299" w:rsidRPr="001D23C2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4"/>
                <w:lang w:eastAsia="en-GB"/>
              </w:rPr>
            </w:pPr>
            <w:r w:rsidRPr="001D23C2">
              <w:rPr>
                <w:rFonts w:ascii="Times New Roman" w:hAnsi="Times New Roman" w:cs="Times New Roman"/>
                <w:sz w:val="24"/>
                <w:szCs w:val="24"/>
              </w:rPr>
              <w:t>T1 Chapter 4</w:t>
            </w:r>
          </w:p>
        </w:tc>
      </w:tr>
      <w:tr w:rsidR="00097299" w:rsidRPr="0022587F" w14:paraId="36CECB54" w14:textId="77777777" w:rsidTr="004F3E37">
        <w:trPr>
          <w:trHeight w:val="63"/>
        </w:trPr>
        <w:tc>
          <w:tcPr>
            <w:tcW w:w="2778" w:type="dxa"/>
          </w:tcPr>
          <w:p w14:paraId="1E4919B0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Software Requirements into Software Quality Factors</w:t>
            </w:r>
          </w:p>
        </w:tc>
        <w:tc>
          <w:tcPr>
            <w:tcW w:w="4385" w:type="dxa"/>
          </w:tcPr>
          <w:p w14:paraId="756B4316" w14:textId="77777777" w:rsidR="00097299" w:rsidRPr="00280E28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D08FE">
              <w:rPr>
                <w:rFonts w:ascii="Times New Roman" w:eastAsia="Times New Roman" w:hAnsi="Times New Roman" w:cs="Times New Roman"/>
              </w:rPr>
              <w:t>Models, Product operation factors, Product Revision factors, Product Transition factors</w:t>
            </w:r>
          </w:p>
        </w:tc>
        <w:tc>
          <w:tcPr>
            <w:tcW w:w="2755" w:type="dxa"/>
          </w:tcPr>
          <w:p w14:paraId="2EF98E24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T2 Chapter 3</w:t>
            </w:r>
          </w:p>
        </w:tc>
      </w:tr>
      <w:tr w:rsidR="00097299" w:rsidRPr="0022587F" w14:paraId="167BB1C8" w14:textId="77777777" w:rsidTr="004F3E37">
        <w:trPr>
          <w:trHeight w:val="63"/>
        </w:trPr>
        <w:tc>
          <w:tcPr>
            <w:tcW w:w="2778" w:type="dxa"/>
          </w:tcPr>
          <w:p w14:paraId="365B1D99" w14:textId="77777777" w:rsidR="00097299" w:rsidRPr="0022587F" w:rsidRDefault="00097299" w:rsidP="005C7E44">
            <w:pPr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 xml:space="preserve">Understanding quality attributes </w:t>
            </w:r>
          </w:p>
          <w:p w14:paraId="608B4661" w14:textId="77777777" w:rsidR="00097299" w:rsidRPr="0022587F" w:rsidRDefault="00097299" w:rsidP="005C7E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Reliability</w:t>
            </w:r>
          </w:p>
          <w:p w14:paraId="5A17E23C" w14:textId="77777777" w:rsidR="00097299" w:rsidRPr="0022587F" w:rsidRDefault="00097299" w:rsidP="005C7E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Usability</w:t>
            </w:r>
          </w:p>
          <w:p w14:paraId="614F0052" w14:textId="77777777" w:rsidR="00097299" w:rsidRPr="0022587F" w:rsidRDefault="00097299" w:rsidP="005C7E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Maintainability</w:t>
            </w:r>
          </w:p>
          <w:p w14:paraId="2ECC328A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Other quality attributes</w:t>
            </w:r>
          </w:p>
        </w:tc>
        <w:tc>
          <w:tcPr>
            <w:tcW w:w="4385" w:type="dxa"/>
          </w:tcPr>
          <w:p w14:paraId="6ABBAF6C" w14:textId="77777777" w:rsidR="00097299" w:rsidRPr="00AD1E33" w:rsidRDefault="00097299" w:rsidP="005C7E4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AD1E33">
              <w:rPr>
                <w:rFonts w:ascii="Times New Roman" w:eastAsia="Times New Roman" w:hAnsi="Times New Roman" w:cs="Times New Roman"/>
                <w:bCs/>
              </w:rPr>
              <w:t>Reliability</w:t>
            </w:r>
          </w:p>
          <w:p w14:paraId="3D45B387" w14:textId="77777777" w:rsidR="00097299" w:rsidRPr="00AD1E33" w:rsidRDefault="00097299" w:rsidP="005C7E4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AD1E33">
              <w:rPr>
                <w:rFonts w:ascii="Times New Roman" w:eastAsia="Times New Roman" w:hAnsi="Times New Roman" w:cs="Times New Roman"/>
                <w:bCs/>
              </w:rPr>
              <w:t>Usability</w:t>
            </w:r>
          </w:p>
          <w:p w14:paraId="36050E19" w14:textId="77777777" w:rsidR="00097299" w:rsidRPr="00AD1E33" w:rsidRDefault="00097299" w:rsidP="005C7E4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AD1E33">
              <w:rPr>
                <w:rFonts w:ascii="Times New Roman" w:eastAsia="Times New Roman" w:hAnsi="Times New Roman" w:cs="Times New Roman"/>
                <w:bCs/>
              </w:rPr>
              <w:t>Maintainability</w:t>
            </w:r>
          </w:p>
          <w:p w14:paraId="7AFA9691" w14:textId="77777777" w:rsidR="00097299" w:rsidRPr="00AD1E33" w:rsidRDefault="00097299" w:rsidP="005C7E4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1E33">
              <w:rPr>
                <w:rFonts w:ascii="Times New Roman" w:eastAsia="Times New Roman" w:hAnsi="Times New Roman" w:cs="Times New Roman"/>
                <w:bCs/>
              </w:rPr>
              <w:t>Other quality attributes</w:t>
            </w:r>
          </w:p>
        </w:tc>
        <w:tc>
          <w:tcPr>
            <w:tcW w:w="2755" w:type="dxa"/>
          </w:tcPr>
          <w:p w14:paraId="7A6F2F6F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T2 Chapter 3, R1 Chapter 2</w:t>
            </w:r>
          </w:p>
        </w:tc>
      </w:tr>
      <w:tr w:rsidR="00097299" w:rsidRPr="0022587F" w14:paraId="159F12AB" w14:textId="77777777" w:rsidTr="004F3E37">
        <w:trPr>
          <w:trHeight w:val="63"/>
        </w:trPr>
        <w:tc>
          <w:tcPr>
            <w:tcW w:w="2778" w:type="dxa"/>
          </w:tcPr>
          <w:p w14:paraId="22601442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Alternative models of Software Quality Factors</w:t>
            </w:r>
          </w:p>
        </w:tc>
        <w:tc>
          <w:tcPr>
            <w:tcW w:w="4385" w:type="dxa"/>
          </w:tcPr>
          <w:p w14:paraId="5AF5F035" w14:textId="77777777" w:rsidR="00097299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64CF">
              <w:rPr>
                <w:rFonts w:ascii="Times New Roman" w:eastAsia="Times New Roman" w:hAnsi="Times New Roman" w:cs="Times New Roman"/>
              </w:rPr>
              <w:t>Evans and Marciniak Factor Model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EF64CF">
              <w:rPr>
                <w:rFonts w:ascii="Times New Roman" w:eastAsia="Times New Roman" w:hAnsi="Times New Roman" w:cs="Times New Roman"/>
              </w:rPr>
              <w:t>Deutsch and Willis Factor Model</w:t>
            </w:r>
          </w:p>
        </w:tc>
        <w:tc>
          <w:tcPr>
            <w:tcW w:w="2755" w:type="dxa"/>
          </w:tcPr>
          <w:p w14:paraId="280CFEFE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T2 Chapter 3</w:t>
            </w:r>
          </w:p>
        </w:tc>
      </w:tr>
      <w:tr w:rsidR="00097299" w:rsidRPr="0022587F" w14:paraId="70DBA15C" w14:textId="77777777" w:rsidTr="004F3E37">
        <w:trPr>
          <w:trHeight w:val="63"/>
        </w:trPr>
        <w:tc>
          <w:tcPr>
            <w:tcW w:w="2778" w:type="dxa"/>
          </w:tcPr>
          <w:p w14:paraId="129BED09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Software Testing Fundamentals</w:t>
            </w:r>
          </w:p>
        </w:tc>
        <w:tc>
          <w:tcPr>
            <w:tcW w:w="4385" w:type="dxa"/>
          </w:tcPr>
          <w:p w14:paraId="02E12D9E" w14:textId="77777777" w:rsidR="00097299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0E28">
              <w:rPr>
                <w:rFonts w:ascii="Times New Roman" w:eastAsia="Times New Roman" w:hAnsi="Times New Roman" w:cs="Times New Roman"/>
              </w:rPr>
              <w:t>Key Characteristics,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280E28">
              <w:rPr>
                <w:rFonts w:ascii="Times New Roman" w:eastAsia="Times New Roman" w:hAnsi="Times New Roman" w:cs="Times New Roman"/>
              </w:rPr>
              <w:t>Software Testing Strategies</w:t>
            </w:r>
          </w:p>
        </w:tc>
        <w:tc>
          <w:tcPr>
            <w:tcW w:w="2755" w:type="dxa"/>
          </w:tcPr>
          <w:p w14:paraId="139FB47B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T2 Chapter 9, R2 Chapter 1</w:t>
            </w:r>
          </w:p>
        </w:tc>
      </w:tr>
      <w:tr w:rsidR="00097299" w:rsidRPr="0022587F" w14:paraId="22BCE65E" w14:textId="77777777" w:rsidTr="004F3E37">
        <w:trPr>
          <w:trHeight w:val="63"/>
        </w:trPr>
        <w:tc>
          <w:tcPr>
            <w:tcW w:w="2778" w:type="dxa"/>
          </w:tcPr>
          <w:p w14:paraId="34CA2CA0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Software Verification and Validation</w:t>
            </w:r>
          </w:p>
        </w:tc>
        <w:tc>
          <w:tcPr>
            <w:tcW w:w="4385" w:type="dxa"/>
          </w:tcPr>
          <w:p w14:paraId="4B1EC6AC" w14:textId="77777777" w:rsidR="00097299" w:rsidRPr="00280E28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Definition, Techniques</w:t>
            </w:r>
          </w:p>
        </w:tc>
        <w:tc>
          <w:tcPr>
            <w:tcW w:w="2755" w:type="dxa"/>
          </w:tcPr>
          <w:p w14:paraId="76B89870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R2 Chapter 2</w:t>
            </w:r>
          </w:p>
        </w:tc>
      </w:tr>
      <w:tr w:rsidR="00097299" w:rsidRPr="0022587F" w14:paraId="4F60446B" w14:textId="77777777" w:rsidTr="004F3E37">
        <w:trPr>
          <w:trHeight w:val="126"/>
        </w:trPr>
        <w:tc>
          <w:tcPr>
            <w:tcW w:w="2778" w:type="dxa"/>
          </w:tcPr>
          <w:p w14:paraId="43DE6A5B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Test design techniques (black-box testing, white-box testing, boundary value analysis, equivalence partitioning, etc.)</w:t>
            </w:r>
          </w:p>
        </w:tc>
        <w:tc>
          <w:tcPr>
            <w:tcW w:w="4385" w:type="dxa"/>
          </w:tcPr>
          <w:p w14:paraId="46A30677" w14:textId="77777777" w:rsidR="00097299" w:rsidRPr="00E56CCB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E5363">
              <w:rPr>
                <w:rFonts w:ascii="Times New Roman" w:eastAsia="Times New Roman" w:hAnsi="Times New Roman" w:cs="Times New Roman"/>
              </w:rPr>
              <w:t>black-box testing, white-box testing, boundary value analysis, equivalence partitioning</w:t>
            </w:r>
          </w:p>
        </w:tc>
        <w:tc>
          <w:tcPr>
            <w:tcW w:w="2755" w:type="dxa"/>
          </w:tcPr>
          <w:p w14:paraId="773BE229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R2 Chapter 3 &amp; 4</w:t>
            </w:r>
          </w:p>
        </w:tc>
      </w:tr>
      <w:tr w:rsidR="00097299" w:rsidRPr="0022587F" w14:paraId="4C1F3CB6" w14:textId="77777777" w:rsidTr="004F3E37">
        <w:trPr>
          <w:trHeight w:val="126"/>
        </w:trPr>
        <w:tc>
          <w:tcPr>
            <w:tcW w:w="2778" w:type="dxa"/>
          </w:tcPr>
          <w:p w14:paraId="3B2D8AB9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Test levels and types (unit testing, integration testing, system testing, etc.)</w:t>
            </w:r>
          </w:p>
        </w:tc>
        <w:tc>
          <w:tcPr>
            <w:tcW w:w="4385" w:type="dxa"/>
          </w:tcPr>
          <w:p w14:paraId="5D2FAA7B" w14:textId="77777777" w:rsidR="00097299" w:rsidRPr="007E5363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  <w:r w:rsidRPr="00E56CCB">
              <w:rPr>
                <w:rFonts w:ascii="Times New Roman" w:eastAsia="Times New Roman" w:hAnsi="Times New Roman" w:cs="Times New Roman"/>
              </w:rPr>
              <w:t xml:space="preserve">nit testing,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 w:rsidRPr="00E56CCB">
              <w:rPr>
                <w:rFonts w:ascii="Times New Roman" w:eastAsia="Times New Roman" w:hAnsi="Times New Roman" w:cs="Times New Roman"/>
              </w:rPr>
              <w:t xml:space="preserve">ntegration testing,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Pr="00E56CCB">
              <w:rPr>
                <w:rFonts w:ascii="Times New Roman" w:eastAsia="Times New Roman" w:hAnsi="Times New Roman" w:cs="Times New Roman"/>
              </w:rPr>
              <w:t>ystem testing</w:t>
            </w:r>
          </w:p>
        </w:tc>
        <w:tc>
          <w:tcPr>
            <w:tcW w:w="2755" w:type="dxa"/>
          </w:tcPr>
          <w:p w14:paraId="08AC1145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R2 Chapter 7</w:t>
            </w:r>
          </w:p>
        </w:tc>
      </w:tr>
      <w:tr w:rsidR="00097299" w:rsidRPr="0022587F" w14:paraId="5D63A0A3" w14:textId="77777777" w:rsidTr="004F3E37">
        <w:trPr>
          <w:trHeight w:val="126"/>
        </w:trPr>
        <w:tc>
          <w:tcPr>
            <w:tcW w:w="2778" w:type="dxa"/>
          </w:tcPr>
          <w:p w14:paraId="6568F83E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Test Execution Process</w:t>
            </w:r>
          </w:p>
        </w:tc>
        <w:tc>
          <w:tcPr>
            <w:tcW w:w="4385" w:type="dxa"/>
          </w:tcPr>
          <w:p w14:paraId="07085278" w14:textId="77777777" w:rsidR="00097299" w:rsidRPr="00E56CCB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1E33">
              <w:rPr>
                <w:rFonts w:ascii="Times New Roman" w:eastAsia="Times New Roman" w:hAnsi="Times New Roman" w:cs="Times New Roman"/>
              </w:rPr>
              <w:t>Test Methodology, Planning, Designing, Performing</w:t>
            </w:r>
          </w:p>
        </w:tc>
        <w:tc>
          <w:tcPr>
            <w:tcW w:w="2755" w:type="dxa"/>
          </w:tcPr>
          <w:p w14:paraId="6550874E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T2 Chapter 10</w:t>
            </w:r>
          </w:p>
        </w:tc>
      </w:tr>
      <w:tr w:rsidR="00097299" w:rsidRPr="0022587F" w14:paraId="59E6EAE4" w14:textId="77777777" w:rsidTr="004F3E37">
        <w:trPr>
          <w:trHeight w:val="126"/>
        </w:trPr>
        <w:tc>
          <w:tcPr>
            <w:tcW w:w="2778" w:type="dxa"/>
          </w:tcPr>
          <w:p w14:paraId="52167D3B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lastRenderedPageBreak/>
              <w:t>Test Case Design</w:t>
            </w:r>
          </w:p>
        </w:tc>
        <w:tc>
          <w:tcPr>
            <w:tcW w:w="4385" w:type="dxa"/>
          </w:tcPr>
          <w:p w14:paraId="43CF2F7A" w14:textId="77777777" w:rsidR="00097299" w:rsidRPr="00AD1E33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1E33">
              <w:rPr>
                <w:rFonts w:ascii="Times New Roman" w:eastAsia="Times New Roman" w:hAnsi="Times New Roman" w:cs="Times New Roman"/>
              </w:rPr>
              <w:t>Test Case Examples</w:t>
            </w:r>
          </w:p>
        </w:tc>
        <w:tc>
          <w:tcPr>
            <w:tcW w:w="2755" w:type="dxa"/>
          </w:tcPr>
          <w:p w14:paraId="7E5D3C80" w14:textId="77777777" w:rsidR="00097299" w:rsidRPr="0022587F" w:rsidRDefault="00097299" w:rsidP="005C7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T2 Chapter 10</w:t>
            </w:r>
          </w:p>
        </w:tc>
      </w:tr>
      <w:tr w:rsidR="004F3E37" w:rsidRPr="0022587F" w14:paraId="2A9FCF6B" w14:textId="77777777" w:rsidTr="004F3E37">
        <w:trPr>
          <w:trHeight w:val="126"/>
        </w:trPr>
        <w:tc>
          <w:tcPr>
            <w:tcW w:w="2778" w:type="dxa"/>
          </w:tcPr>
          <w:p w14:paraId="7B456C72" w14:textId="06D45DF0" w:rsidR="004F3E37" w:rsidRPr="0022587F" w:rsidRDefault="004F3E37" w:rsidP="004F3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Automated testing</w:t>
            </w:r>
          </w:p>
        </w:tc>
        <w:tc>
          <w:tcPr>
            <w:tcW w:w="4385" w:type="dxa"/>
          </w:tcPr>
          <w:p w14:paraId="315E416F" w14:textId="1C2471CB" w:rsidR="004F3E37" w:rsidRPr="00AD1E33" w:rsidRDefault="004F3E37" w:rsidP="004F3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1E33">
              <w:rPr>
                <w:rFonts w:ascii="Times New Roman" w:eastAsia="Times New Roman" w:hAnsi="Times New Roman" w:cs="Times New Roman"/>
              </w:rPr>
              <w:t>Automated Testing Processes, Types, Test Management</w:t>
            </w:r>
          </w:p>
        </w:tc>
        <w:tc>
          <w:tcPr>
            <w:tcW w:w="2755" w:type="dxa"/>
          </w:tcPr>
          <w:p w14:paraId="08010815" w14:textId="3D2E35AA" w:rsidR="004F3E37" w:rsidRPr="0022587F" w:rsidRDefault="004F3E37" w:rsidP="004F3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color w:val="00000A"/>
                <w:lang w:eastAsia="en-GB"/>
              </w:rPr>
            </w:pPr>
            <w:r w:rsidRPr="0022587F">
              <w:rPr>
                <w:rFonts w:ascii="Times New Roman" w:hAnsi="Times New Roman"/>
                <w:color w:val="00000A"/>
                <w:lang w:eastAsia="en-GB"/>
              </w:rPr>
              <w:t>T2 Chapter 10, R2 Chapter 9</w:t>
            </w:r>
          </w:p>
        </w:tc>
      </w:tr>
    </w:tbl>
    <w:p w14:paraId="428E5E47" w14:textId="77777777" w:rsidR="00097299" w:rsidRPr="00097299" w:rsidRDefault="00097299" w:rsidP="00097299">
      <w:pPr>
        <w:rPr>
          <w:b/>
          <w:bCs/>
        </w:rPr>
      </w:pPr>
    </w:p>
    <w:sectPr w:rsidR="00097299" w:rsidRPr="0009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4692"/>
    <w:multiLevelType w:val="hybridMultilevel"/>
    <w:tmpl w:val="37B451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34078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2602">
    <w:abstractNumId w:val="1"/>
  </w:num>
  <w:num w:numId="2" w16cid:durableId="149121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99"/>
    <w:rsid w:val="00044D61"/>
    <w:rsid w:val="00097299"/>
    <w:rsid w:val="004174AA"/>
    <w:rsid w:val="004B6E3C"/>
    <w:rsid w:val="004C14AB"/>
    <w:rsid w:val="004F3E37"/>
    <w:rsid w:val="00651391"/>
    <w:rsid w:val="00C407C2"/>
    <w:rsid w:val="00DA7F28"/>
    <w:rsid w:val="00DE2C24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B663"/>
  <w15:chartTrackingRefBased/>
  <w15:docId w15:val="{AB1B1BB4-642C-4F95-AA86-49DE328F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299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097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04A6ADA098944EB294D577DC80F0D1" ma:contentTypeVersion="8" ma:contentTypeDescription="Create a new document." ma:contentTypeScope="" ma:versionID="69340bf0526d8b84ecf8d786b2aaa0eb">
  <xsd:schema xmlns:xsd="http://www.w3.org/2001/XMLSchema" xmlns:xs="http://www.w3.org/2001/XMLSchema" xmlns:p="http://schemas.microsoft.com/office/2006/metadata/properties" xmlns:ns2="0192c144-0bc9-406b-ba7c-16be2358a8f1" targetNamespace="http://schemas.microsoft.com/office/2006/metadata/properties" ma:root="true" ma:fieldsID="fb23492cbe9638072966d72fb83294e1" ns2:_="">
    <xsd:import namespace="0192c144-0bc9-406b-ba7c-16be2358a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2c144-0bc9-406b-ba7c-16be2358a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B4AAB9-0A29-4A80-8746-A943CE72C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BC2F1E-2B22-4305-8AA8-5682A0263F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02698-6D78-4180-B89D-7CE6A077F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92c144-0bc9-406b-ba7c-16be2358a8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JAYAKANTHAN N</dc:creator>
  <cp:keywords/>
  <dc:description/>
  <cp:lastModifiedBy>JAYAKANTHAN N</cp:lastModifiedBy>
  <cp:revision>2</cp:revision>
  <dcterms:created xsi:type="dcterms:W3CDTF">2025-03-12T00:45:00Z</dcterms:created>
  <dcterms:modified xsi:type="dcterms:W3CDTF">2025-03-12T00:45:00Z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0x0101007604A6ADA098944EB294D577DC80F0D1</vt:lpwstr>
  </property>
</Properties>
</file>