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14AC5" w14:textId="77777777" w:rsidR="001B583F" w:rsidRPr="001B583F" w:rsidRDefault="001B583F" w:rsidP="001B583F">
      <w:pPr>
        <w:pStyle w:val="Heading1"/>
      </w:pPr>
      <w:r w:rsidRPr="001B583F">
        <w:t>Haley Lifecycle State Machine – Technical README</w:t>
      </w:r>
    </w:p>
    <w:p w14:paraId="16CE4F6B" w14:textId="77777777" w:rsidR="001B583F" w:rsidRPr="001B583F" w:rsidRDefault="001B583F" w:rsidP="001B583F">
      <w:pPr>
        <w:pStyle w:val="Heading2"/>
      </w:pPr>
      <w:r w:rsidRPr="001B583F">
        <w:t>1. What This Module Is</w:t>
      </w:r>
    </w:p>
    <w:p w14:paraId="03C98C6C" w14:textId="77777777" w:rsidR="001B583F" w:rsidRPr="001B583F" w:rsidRDefault="001B583F" w:rsidP="001B583F">
      <w:r w:rsidRPr="001B583F">
        <w:t xml:space="preserve">This module implements a </w:t>
      </w:r>
      <w:r w:rsidRPr="001B583F">
        <w:rPr>
          <w:b/>
          <w:bCs/>
        </w:rPr>
        <w:t>generic lifecycle state machine</w:t>
      </w:r>
      <w:r w:rsidRPr="001B583F">
        <w:t xml:space="preserve"> on top of MariaDB and the Haley libraries. It is designed to be reused by multiple domains (workflow engine, document system, submissions, etc.) and is responsible for:</w:t>
      </w:r>
    </w:p>
    <w:p w14:paraId="661CC8D3" w14:textId="77777777" w:rsidR="001B583F" w:rsidRPr="001B583F" w:rsidRDefault="001B583F" w:rsidP="001B583F">
      <w:pPr>
        <w:numPr>
          <w:ilvl w:val="0"/>
          <w:numId w:val="8"/>
        </w:numPr>
      </w:pPr>
      <w:r w:rsidRPr="001B583F">
        <w:t xml:space="preserve">Defining </w:t>
      </w:r>
      <w:r w:rsidRPr="001B583F">
        <w:rPr>
          <w:b/>
          <w:bCs/>
        </w:rPr>
        <w:t>states</w:t>
      </w:r>
      <w:r w:rsidRPr="001B583F">
        <w:t xml:space="preserve">, </w:t>
      </w:r>
      <w:r w:rsidRPr="001B583F">
        <w:rPr>
          <w:b/>
          <w:bCs/>
        </w:rPr>
        <w:t>events</w:t>
      </w:r>
      <w:r w:rsidRPr="001B583F">
        <w:t xml:space="preserve">, and </w:t>
      </w:r>
      <w:r w:rsidRPr="001B583F">
        <w:rPr>
          <w:b/>
          <w:bCs/>
        </w:rPr>
        <w:t>transitions</w:t>
      </w:r>
      <w:r w:rsidRPr="001B583F">
        <w:t xml:space="preserve"> for a lifecycle.</w:t>
      </w:r>
    </w:p>
    <w:p w14:paraId="79512C54" w14:textId="77777777" w:rsidR="001B583F" w:rsidRPr="001B583F" w:rsidRDefault="001B583F" w:rsidP="001B583F">
      <w:pPr>
        <w:numPr>
          <w:ilvl w:val="0"/>
          <w:numId w:val="8"/>
        </w:numPr>
      </w:pPr>
      <w:r w:rsidRPr="001B583F">
        <w:t>Versioning lifecycle definitions.</w:t>
      </w:r>
    </w:p>
    <w:p w14:paraId="3A1E7F03" w14:textId="77777777" w:rsidR="001B583F" w:rsidRPr="001B583F" w:rsidRDefault="001B583F" w:rsidP="001B583F">
      <w:pPr>
        <w:numPr>
          <w:ilvl w:val="0"/>
          <w:numId w:val="8"/>
        </w:numPr>
      </w:pPr>
      <w:r w:rsidRPr="001B583F">
        <w:t xml:space="preserve">Tracking </w:t>
      </w:r>
      <w:r w:rsidRPr="001B583F">
        <w:rPr>
          <w:b/>
          <w:bCs/>
        </w:rPr>
        <w:t>instances</w:t>
      </w:r>
      <w:r w:rsidRPr="001B583F">
        <w:t xml:space="preserve"> of a lifecycle for external entities.</w:t>
      </w:r>
    </w:p>
    <w:p w14:paraId="3EFB7087" w14:textId="77777777" w:rsidR="001B583F" w:rsidRPr="001B583F" w:rsidRDefault="001B583F" w:rsidP="001B583F">
      <w:pPr>
        <w:numPr>
          <w:ilvl w:val="0"/>
          <w:numId w:val="8"/>
        </w:numPr>
      </w:pPr>
      <w:r w:rsidRPr="001B583F">
        <w:t xml:space="preserve">Auditing all transitions with </w:t>
      </w:r>
      <w:r w:rsidRPr="001B583F">
        <w:rPr>
          <w:b/>
          <w:bCs/>
        </w:rPr>
        <w:t>transition logs</w:t>
      </w:r>
      <w:r w:rsidRPr="001B583F">
        <w:t>.</w:t>
      </w:r>
    </w:p>
    <w:p w14:paraId="4F18CE19" w14:textId="77777777" w:rsidR="001B583F" w:rsidRPr="001B583F" w:rsidRDefault="001B583F" w:rsidP="001B583F">
      <w:pPr>
        <w:numPr>
          <w:ilvl w:val="0"/>
          <w:numId w:val="8"/>
        </w:numPr>
      </w:pPr>
      <w:r w:rsidRPr="001B583F">
        <w:t xml:space="preserve">Recording </w:t>
      </w:r>
      <w:r w:rsidRPr="001B583F">
        <w:rPr>
          <w:b/>
          <w:bCs/>
        </w:rPr>
        <w:t>acknowledgement (ACK) status</w:t>
      </w:r>
      <w:r w:rsidRPr="001B583F">
        <w:t xml:space="preserve"> for downstream notifications.</w:t>
      </w:r>
    </w:p>
    <w:p w14:paraId="05A773DF" w14:textId="77777777" w:rsidR="001B583F" w:rsidRPr="001B583F" w:rsidRDefault="001B583F" w:rsidP="001B583F">
      <w:r w:rsidRPr="001B583F">
        <w:t xml:space="preserve">The module is environment-aware (dev/test/prod), version-aware, and uses </w:t>
      </w:r>
      <w:r w:rsidRPr="001B583F">
        <w:rPr>
          <w:b/>
          <w:bCs/>
        </w:rPr>
        <w:t>Haley’s DB abstraction</w:t>
      </w:r>
      <w:r w:rsidRPr="001B583F">
        <w:t xml:space="preserve"> so it can sit cleanly alongside other Haley components.</w:t>
      </w:r>
    </w:p>
    <w:p w14:paraId="2F6A2CF5" w14:textId="77777777" w:rsidR="001B583F" w:rsidRPr="001B583F" w:rsidRDefault="001B583F" w:rsidP="001B583F">
      <w:pPr>
        <w:numPr>
          <w:ilvl w:val="0"/>
          <w:numId w:val="9"/>
        </w:numPr>
      </w:pPr>
      <w:r w:rsidRPr="001B583F">
        <w:t>Understand the design and responsibilities.</w:t>
      </w:r>
    </w:p>
    <w:p w14:paraId="174B7398" w14:textId="77777777" w:rsidR="001B583F" w:rsidRPr="001B583F" w:rsidRDefault="001B583F" w:rsidP="001B583F">
      <w:pPr>
        <w:numPr>
          <w:ilvl w:val="0"/>
          <w:numId w:val="9"/>
        </w:numPr>
      </w:pPr>
      <w:r w:rsidRPr="001B583F">
        <w:t>Safely extend the codebase.</w:t>
      </w:r>
    </w:p>
    <w:p w14:paraId="449E57B9" w14:textId="77777777" w:rsidR="001B583F" w:rsidRPr="001B583F" w:rsidRDefault="001B583F" w:rsidP="001B583F">
      <w:pPr>
        <w:numPr>
          <w:ilvl w:val="0"/>
          <w:numId w:val="9"/>
        </w:numPr>
      </w:pPr>
      <w:r w:rsidRPr="001B583F">
        <w:t>Generate JSON definitions and integrate with the state machine without breaking conventions.</w:t>
      </w:r>
    </w:p>
    <w:p w14:paraId="09983551" w14:textId="77777777" w:rsidR="001B583F" w:rsidRPr="001B583F" w:rsidRDefault="001B583F" w:rsidP="001B583F">
      <w:r w:rsidRPr="001B583F">
        <w:pict w14:anchorId="37E5D932">
          <v:rect id="_x0000_i1055" style="width:0;height:1.5pt" o:hralign="center" o:hrstd="t" o:hr="t" fillcolor="#a0a0a0" stroked="f"/>
        </w:pict>
      </w:r>
    </w:p>
    <w:p w14:paraId="2F42277D" w14:textId="77777777" w:rsidR="001B583F" w:rsidRPr="001B583F" w:rsidRDefault="001B583F" w:rsidP="001B583F">
      <w:pPr>
        <w:pStyle w:val="Heading2"/>
      </w:pPr>
      <w:r w:rsidRPr="001B583F">
        <w:t>2. Responsibilities and Boundaries</w:t>
      </w:r>
    </w:p>
    <w:p w14:paraId="17F1AFB1" w14:textId="77777777" w:rsidR="001B583F" w:rsidRPr="001B583F" w:rsidRDefault="001B583F" w:rsidP="001B583F">
      <w:pPr>
        <w:rPr>
          <w:b/>
          <w:bCs/>
        </w:rPr>
      </w:pPr>
      <w:r w:rsidRPr="001B583F">
        <w:rPr>
          <w:b/>
          <w:bCs/>
        </w:rPr>
        <w:t>2.1 What this module owns</w:t>
      </w:r>
    </w:p>
    <w:p w14:paraId="2DEDE581" w14:textId="77777777" w:rsidR="001B583F" w:rsidRPr="001B583F" w:rsidRDefault="001B583F" w:rsidP="001B583F">
      <w:pPr>
        <w:numPr>
          <w:ilvl w:val="0"/>
          <w:numId w:val="10"/>
        </w:numPr>
      </w:pPr>
      <w:r w:rsidRPr="001B583F">
        <w:t>Overall lifecycle of an entity:</w:t>
      </w:r>
    </w:p>
    <w:p w14:paraId="1A8A554A" w14:textId="77777777" w:rsidR="001B583F" w:rsidRPr="001B583F" w:rsidRDefault="001B583F" w:rsidP="001B583F">
      <w:pPr>
        <w:numPr>
          <w:ilvl w:val="1"/>
          <w:numId w:val="10"/>
        </w:numPr>
      </w:pPr>
      <w:r w:rsidRPr="001B583F">
        <w:t>Which states exist.</w:t>
      </w:r>
    </w:p>
    <w:p w14:paraId="47F6C00A" w14:textId="77777777" w:rsidR="001B583F" w:rsidRPr="001B583F" w:rsidRDefault="001B583F" w:rsidP="001B583F">
      <w:pPr>
        <w:numPr>
          <w:ilvl w:val="1"/>
          <w:numId w:val="10"/>
        </w:numPr>
      </w:pPr>
      <w:r w:rsidRPr="001B583F">
        <w:t>Which state is initial/final/system/error.</w:t>
      </w:r>
    </w:p>
    <w:p w14:paraId="60321666" w14:textId="77777777" w:rsidR="001B583F" w:rsidRPr="001B583F" w:rsidRDefault="001B583F" w:rsidP="001B583F">
      <w:pPr>
        <w:numPr>
          <w:ilvl w:val="1"/>
          <w:numId w:val="10"/>
        </w:numPr>
      </w:pPr>
      <w:r w:rsidRPr="001B583F">
        <w:t>Which transitions are allowed.</w:t>
      </w:r>
    </w:p>
    <w:p w14:paraId="7C922DEE" w14:textId="77777777" w:rsidR="001B583F" w:rsidRPr="001B583F" w:rsidRDefault="001B583F" w:rsidP="001B583F">
      <w:pPr>
        <w:numPr>
          <w:ilvl w:val="1"/>
          <w:numId w:val="10"/>
        </w:numPr>
      </w:pPr>
      <w:r w:rsidRPr="001B583F">
        <w:t>Which events drive transitions.</w:t>
      </w:r>
    </w:p>
    <w:p w14:paraId="0EF8EC5D" w14:textId="77777777" w:rsidR="001B583F" w:rsidRPr="001B583F" w:rsidRDefault="001B583F" w:rsidP="001B583F">
      <w:pPr>
        <w:numPr>
          <w:ilvl w:val="0"/>
          <w:numId w:val="10"/>
        </w:numPr>
      </w:pPr>
      <w:r w:rsidRPr="001B583F">
        <w:t>Runtime state of an entity:</w:t>
      </w:r>
    </w:p>
    <w:p w14:paraId="7E906AA6" w14:textId="77777777" w:rsidR="001B583F" w:rsidRPr="001B583F" w:rsidRDefault="001B583F" w:rsidP="001B583F">
      <w:pPr>
        <w:numPr>
          <w:ilvl w:val="1"/>
          <w:numId w:val="10"/>
        </w:numPr>
      </w:pPr>
      <w:r w:rsidRPr="001B583F">
        <w:t>One lifecycle instance per external reference and definition version.</w:t>
      </w:r>
    </w:p>
    <w:p w14:paraId="05584B5C" w14:textId="77777777" w:rsidR="001B583F" w:rsidRPr="001B583F" w:rsidRDefault="001B583F" w:rsidP="001B583F">
      <w:pPr>
        <w:numPr>
          <w:ilvl w:val="1"/>
          <w:numId w:val="10"/>
        </w:numPr>
      </w:pPr>
      <w:r w:rsidRPr="001B583F">
        <w:t>Transition history and audit logs.</w:t>
      </w:r>
    </w:p>
    <w:p w14:paraId="274FAF03" w14:textId="77777777" w:rsidR="001B583F" w:rsidRPr="001B583F" w:rsidRDefault="001B583F" w:rsidP="001B583F">
      <w:pPr>
        <w:numPr>
          <w:ilvl w:val="0"/>
          <w:numId w:val="10"/>
        </w:numPr>
      </w:pPr>
      <w:r w:rsidRPr="001B583F">
        <w:t>Import/export of lifecycle definition via JSON.</w:t>
      </w:r>
    </w:p>
    <w:p w14:paraId="36F9CE79" w14:textId="77777777" w:rsidR="001B583F" w:rsidRPr="001B583F" w:rsidRDefault="001B583F" w:rsidP="001B583F">
      <w:pPr>
        <w:numPr>
          <w:ilvl w:val="0"/>
          <w:numId w:val="10"/>
        </w:numPr>
      </w:pPr>
      <w:r w:rsidRPr="001B583F">
        <w:t>ACK/outbox records for transition notifications.</w:t>
      </w:r>
    </w:p>
    <w:p w14:paraId="2872BD44" w14:textId="77777777" w:rsidR="001B583F" w:rsidRPr="001B583F" w:rsidRDefault="001B583F" w:rsidP="001B583F">
      <w:pPr>
        <w:rPr>
          <w:b/>
          <w:bCs/>
        </w:rPr>
      </w:pPr>
      <w:r w:rsidRPr="001B583F">
        <w:rPr>
          <w:b/>
          <w:bCs/>
        </w:rPr>
        <w:lastRenderedPageBreak/>
        <w:t>2.2 What this module deliberately does not own</w:t>
      </w:r>
    </w:p>
    <w:p w14:paraId="54D3B437" w14:textId="77777777" w:rsidR="001B583F" w:rsidRPr="001B583F" w:rsidRDefault="001B583F" w:rsidP="001B583F">
      <w:pPr>
        <w:numPr>
          <w:ilvl w:val="0"/>
          <w:numId w:val="11"/>
        </w:numPr>
      </w:pPr>
      <w:r w:rsidRPr="001B583F">
        <w:t>Business payload data (documents, workflows, domain models).</w:t>
      </w:r>
    </w:p>
    <w:p w14:paraId="58B58C01" w14:textId="77777777" w:rsidR="001B583F" w:rsidRPr="001B583F" w:rsidRDefault="001B583F" w:rsidP="001B583F">
      <w:pPr>
        <w:numPr>
          <w:ilvl w:val="0"/>
          <w:numId w:val="11"/>
        </w:numPr>
      </w:pPr>
      <w:r w:rsidRPr="001B583F">
        <w:t>Micro-step progress inside a state (this belongs to “agents” or higher-level workflow engines).</w:t>
      </w:r>
    </w:p>
    <w:p w14:paraId="47C8DD07" w14:textId="77777777" w:rsidR="001B583F" w:rsidRPr="001B583F" w:rsidRDefault="001B583F" w:rsidP="001B583F">
      <w:pPr>
        <w:numPr>
          <w:ilvl w:val="0"/>
          <w:numId w:val="11"/>
        </w:numPr>
      </w:pPr>
      <w:r w:rsidRPr="001B583F">
        <w:t>Scheduling of background jobs or message bus mechanics (the module only logs ACK metadata and exposes it).</w:t>
      </w:r>
    </w:p>
    <w:p w14:paraId="7FD42723" w14:textId="77777777" w:rsidR="001B583F" w:rsidRPr="001B583F" w:rsidRDefault="001B583F" w:rsidP="001B583F">
      <w:r w:rsidRPr="001B583F">
        <w:pict w14:anchorId="07CA1E19">
          <v:rect id="_x0000_i1056" style="width:0;height:1.5pt" o:hralign="center" o:hrstd="t" o:hr="t" fillcolor="#a0a0a0" stroked="f"/>
        </w:pict>
      </w:r>
    </w:p>
    <w:p w14:paraId="08EE6281" w14:textId="77777777" w:rsidR="001B583F" w:rsidRPr="001B583F" w:rsidRDefault="001B583F" w:rsidP="001B583F">
      <w:pPr>
        <w:pStyle w:val="Heading2"/>
      </w:pPr>
      <w:r w:rsidRPr="001B583F">
        <w:t>3. High-Level Architecture</w:t>
      </w:r>
    </w:p>
    <w:p w14:paraId="3C459AD9" w14:textId="77777777" w:rsidR="001B583F" w:rsidRPr="001B583F" w:rsidRDefault="001B583F" w:rsidP="001B583F">
      <w:pPr>
        <w:rPr>
          <w:b/>
          <w:bCs/>
        </w:rPr>
      </w:pPr>
      <w:r w:rsidRPr="001B583F">
        <w:rPr>
          <w:b/>
          <w:bCs/>
        </w:rPr>
        <w:t>3.1 Layers</w:t>
      </w:r>
    </w:p>
    <w:p w14:paraId="55524235" w14:textId="77777777" w:rsidR="001B583F" w:rsidRPr="001B583F" w:rsidRDefault="001B583F" w:rsidP="001B583F">
      <w:pPr>
        <w:numPr>
          <w:ilvl w:val="0"/>
          <w:numId w:val="12"/>
        </w:numPr>
      </w:pPr>
      <w:r w:rsidRPr="001B583F">
        <w:rPr>
          <w:b/>
          <w:bCs/>
        </w:rPr>
        <w:t>Database (MariaDB)</w:t>
      </w:r>
      <w:r w:rsidRPr="001B583F">
        <w:br/>
        <w:t>Tables:</w:t>
      </w:r>
    </w:p>
    <w:p w14:paraId="4FC2E11E" w14:textId="77777777" w:rsidR="001B583F" w:rsidRPr="001B583F" w:rsidRDefault="001B583F" w:rsidP="001B583F">
      <w:pPr>
        <w:numPr>
          <w:ilvl w:val="1"/>
          <w:numId w:val="12"/>
        </w:numPr>
      </w:pPr>
      <w:r w:rsidRPr="001B583F">
        <w:t>definition</w:t>
      </w:r>
    </w:p>
    <w:p w14:paraId="02430B07" w14:textId="77777777" w:rsidR="001B583F" w:rsidRPr="001B583F" w:rsidRDefault="001B583F" w:rsidP="001B583F">
      <w:pPr>
        <w:numPr>
          <w:ilvl w:val="1"/>
          <w:numId w:val="12"/>
        </w:numPr>
      </w:pPr>
      <w:r w:rsidRPr="001B583F">
        <w:t>def_version</w:t>
      </w:r>
    </w:p>
    <w:p w14:paraId="610AB7D3" w14:textId="77777777" w:rsidR="001B583F" w:rsidRPr="001B583F" w:rsidRDefault="001B583F" w:rsidP="001B583F">
      <w:pPr>
        <w:numPr>
          <w:ilvl w:val="1"/>
          <w:numId w:val="12"/>
        </w:numPr>
      </w:pPr>
      <w:r w:rsidRPr="001B583F">
        <w:t>state</w:t>
      </w:r>
    </w:p>
    <w:p w14:paraId="733B00E7" w14:textId="77777777" w:rsidR="001B583F" w:rsidRPr="001B583F" w:rsidRDefault="001B583F" w:rsidP="001B583F">
      <w:pPr>
        <w:numPr>
          <w:ilvl w:val="1"/>
          <w:numId w:val="12"/>
        </w:numPr>
      </w:pPr>
      <w:r w:rsidRPr="001B583F">
        <w:t>events</w:t>
      </w:r>
    </w:p>
    <w:p w14:paraId="399E9A4D" w14:textId="77777777" w:rsidR="001B583F" w:rsidRPr="001B583F" w:rsidRDefault="001B583F" w:rsidP="001B583F">
      <w:pPr>
        <w:numPr>
          <w:ilvl w:val="1"/>
          <w:numId w:val="12"/>
        </w:numPr>
      </w:pPr>
      <w:r w:rsidRPr="001B583F">
        <w:t>transition</w:t>
      </w:r>
    </w:p>
    <w:p w14:paraId="14924388" w14:textId="77777777" w:rsidR="001B583F" w:rsidRPr="001B583F" w:rsidRDefault="001B583F" w:rsidP="001B583F">
      <w:pPr>
        <w:numPr>
          <w:ilvl w:val="1"/>
          <w:numId w:val="12"/>
        </w:numPr>
      </w:pPr>
      <w:r w:rsidRPr="001B583F">
        <w:t>instance</w:t>
      </w:r>
    </w:p>
    <w:p w14:paraId="4A357DCA" w14:textId="77777777" w:rsidR="001B583F" w:rsidRPr="001B583F" w:rsidRDefault="001B583F" w:rsidP="001B583F">
      <w:pPr>
        <w:numPr>
          <w:ilvl w:val="1"/>
          <w:numId w:val="12"/>
        </w:numPr>
      </w:pPr>
      <w:r w:rsidRPr="001B583F">
        <w:t>transition_log</w:t>
      </w:r>
    </w:p>
    <w:p w14:paraId="01278FDE" w14:textId="77777777" w:rsidR="001B583F" w:rsidRPr="001B583F" w:rsidRDefault="001B583F" w:rsidP="001B583F">
      <w:pPr>
        <w:numPr>
          <w:ilvl w:val="1"/>
          <w:numId w:val="12"/>
        </w:numPr>
      </w:pPr>
      <w:r w:rsidRPr="001B583F">
        <w:t>ack_log</w:t>
      </w:r>
    </w:p>
    <w:p w14:paraId="0C451CD0" w14:textId="1B2F35A3" w:rsidR="009C02F3" w:rsidRDefault="001B583F" w:rsidP="001B583F">
      <w:pPr>
        <w:numPr>
          <w:ilvl w:val="1"/>
          <w:numId w:val="12"/>
        </w:numPr>
      </w:pPr>
      <w:r w:rsidRPr="001B583F">
        <w:t xml:space="preserve">category </w:t>
      </w:r>
    </w:p>
    <w:p w14:paraId="3B449AF6" w14:textId="77777777" w:rsidR="00131CDF" w:rsidRPr="00131CDF" w:rsidRDefault="00131CDF" w:rsidP="00131CDF">
      <w:pPr>
        <w:numPr>
          <w:ilvl w:val="0"/>
          <w:numId w:val="12"/>
        </w:numPr>
      </w:pPr>
      <w:r w:rsidRPr="00131CDF">
        <w:rPr>
          <w:b/>
          <w:bCs/>
        </w:rPr>
        <w:t>Domain Models (Haley.Models)</w:t>
      </w:r>
    </w:p>
    <w:p w14:paraId="51F9B605" w14:textId="77777777" w:rsidR="00131CDF" w:rsidRPr="00131CDF" w:rsidRDefault="00131CDF" w:rsidP="00131CDF">
      <w:pPr>
        <w:numPr>
          <w:ilvl w:val="1"/>
          <w:numId w:val="12"/>
        </w:numPr>
      </w:pPr>
      <w:r w:rsidRPr="00131CDF">
        <w:t>LifeCycleDefinition, LifeCycleDefinitionVersion</w:t>
      </w:r>
    </w:p>
    <w:p w14:paraId="73C8B1CF" w14:textId="77777777" w:rsidR="00131CDF" w:rsidRPr="00131CDF" w:rsidRDefault="00131CDF" w:rsidP="00131CDF">
      <w:pPr>
        <w:numPr>
          <w:ilvl w:val="1"/>
          <w:numId w:val="12"/>
        </w:numPr>
      </w:pPr>
      <w:r w:rsidRPr="00131CDF">
        <w:t>LifeCycleState, LifeCycleEvent, LifeCycleTransition</w:t>
      </w:r>
    </w:p>
    <w:p w14:paraId="755A43CA" w14:textId="77777777" w:rsidR="00131CDF" w:rsidRPr="00131CDF" w:rsidRDefault="00131CDF" w:rsidP="00131CDF">
      <w:pPr>
        <w:numPr>
          <w:ilvl w:val="1"/>
          <w:numId w:val="12"/>
        </w:numPr>
      </w:pPr>
      <w:r w:rsidRPr="00131CDF">
        <w:t>LifeCycleInstance, LifeCycleTransitionLog</w:t>
      </w:r>
    </w:p>
    <w:p w14:paraId="22E7844F" w14:textId="77777777" w:rsidR="00131CDF" w:rsidRPr="00131CDF" w:rsidRDefault="00131CDF" w:rsidP="00131CDF">
      <w:pPr>
        <w:numPr>
          <w:ilvl w:val="1"/>
          <w:numId w:val="12"/>
        </w:numPr>
      </w:pPr>
      <w:r w:rsidRPr="00131CDF">
        <w:t>JSON spec models: DefinitionJson, DefinitionSpec, StateSpec, TransitionSpec, DefinitionLoadResult</w:t>
      </w:r>
    </w:p>
    <w:p w14:paraId="26CBA224" w14:textId="77777777" w:rsidR="00131CDF" w:rsidRPr="00131CDF" w:rsidRDefault="00131CDF" w:rsidP="00131CDF">
      <w:pPr>
        <w:numPr>
          <w:ilvl w:val="1"/>
          <w:numId w:val="12"/>
        </w:numPr>
      </w:pPr>
      <w:r w:rsidRPr="00131CDF">
        <w:t>TransitionEventArgs for events from the state machine.</w:t>
      </w:r>
    </w:p>
    <w:p w14:paraId="0638CD1F" w14:textId="686C0579" w:rsidR="00131CDF" w:rsidRPr="00131CDF" w:rsidRDefault="00131CDF" w:rsidP="00131CDF">
      <w:pPr>
        <w:numPr>
          <w:ilvl w:val="0"/>
          <w:numId w:val="12"/>
        </w:numPr>
      </w:pPr>
      <w:r w:rsidRPr="00131CDF">
        <w:rPr>
          <w:b/>
          <w:bCs/>
        </w:rPr>
        <w:t>Flags (Haley.Enums)</w:t>
      </w:r>
    </w:p>
    <w:p w14:paraId="4C21DF60" w14:textId="77777777" w:rsidR="00131CDF" w:rsidRPr="00131CDF" w:rsidRDefault="00131CDF" w:rsidP="00131CDF">
      <w:pPr>
        <w:numPr>
          <w:ilvl w:val="1"/>
          <w:numId w:val="12"/>
        </w:numPr>
      </w:pPr>
      <w:r w:rsidRPr="00131CDF">
        <w:t>LifeCycleStateFlag, LifeCycleInstanceFlag, LifeCycleTransitionFlag, LifeCycleTransitionLogFlag.</w:t>
      </w:r>
    </w:p>
    <w:p w14:paraId="4A8339CB" w14:textId="2FD4F756" w:rsidR="00131CDF" w:rsidRPr="00131CDF" w:rsidRDefault="00131CDF" w:rsidP="00131CDF">
      <w:pPr>
        <w:numPr>
          <w:ilvl w:val="0"/>
          <w:numId w:val="12"/>
        </w:numPr>
      </w:pPr>
      <w:r w:rsidRPr="00131CDF">
        <w:rPr>
          <w:b/>
          <w:bCs/>
        </w:rPr>
        <w:t>Repository abstraction</w:t>
      </w:r>
    </w:p>
    <w:p w14:paraId="274D0B5F" w14:textId="77777777" w:rsidR="00131CDF" w:rsidRPr="00131CDF" w:rsidRDefault="00131CDF" w:rsidP="00131CDF">
      <w:pPr>
        <w:numPr>
          <w:ilvl w:val="1"/>
          <w:numId w:val="12"/>
        </w:numPr>
      </w:pPr>
      <w:r w:rsidRPr="00131CDF">
        <w:t xml:space="preserve">ILifeCycleStateRepository – complete abstraction over lifecycle DB operations. </w:t>
      </w:r>
    </w:p>
    <w:p w14:paraId="1CFC67CF" w14:textId="4AF9C205" w:rsidR="005678D2" w:rsidRPr="005678D2" w:rsidRDefault="005678D2" w:rsidP="005678D2">
      <w:pPr>
        <w:numPr>
          <w:ilvl w:val="0"/>
          <w:numId w:val="12"/>
        </w:numPr>
      </w:pPr>
      <w:r w:rsidRPr="005678D2">
        <w:rPr>
          <w:b/>
          <w:bCs/>
        </w:rPr>
        <w:lastRenderedPageBreak/>
        <w:t>MariaDB implementation</w:t>
      </w:r>
    </w:p>
    <w:p w14:paraId="1A272075" w14:textId="77777777" w:rsidR="005678D2" w:rsidRPr="005678D2" w:rsidRDefault="005678D2" w:rsidP="005678D2">
      <w:pPr>
        <w:numPr>
          <w:ilvl w:val="1"/>
          <w:numId w:val="12"/>
        </w:numPr>
      </w:pPr>
      <w:r w:rsidRPr="005678D2">
        <w:t>LifeCycleStateMariaDB – partial class using IAdapterGateway and strongly-typed SQL queries (QRY_*).</w:t>
      </w:r>
    </w:p>
    <w:p w14:paraId="6A14DB14" w14:textId="0C699EB2" w:rsidR="005678D2" w:rsidRPr="005678D2" w:rsidRDefault="005678D2" w:rsidP="005678D2">
      <w:pPr>
        <w:numPr>
          <w:ilvl w:val="0"/>
          <w:numId w:val="12"/>
        </w:numPr>
      </w:pPr>
      <w:r w:rsidRPr="005678D2">
        <w:rPr>
          <w:b/>
          <w:bCs/>
        </w:rPr>
        <w:t>State machine service</w:t>
      </w:r>
    </w:p>
    <w:p w14:paraId="2A54BC5E" w14:textId="77777777" w:rsidR="005678D2" w:rsidRDefault="005678D2" w:rsidP="005678D2">
      <w:pPr>
        <w:numPr>
          <w:ilvl w:val="1"/>
          <w:numId w:val="12"/>
        </w:numPr>
      </w:pPr>
      <w:r w:rsidRPr="005678D2">
        <w:t xml:space="preserve">ILifeCycleStateMachine – public API for consumers. </w:t>
      </w:r>
    </w:p>
    <w:p w14:paraId="064D02FB" w14:textId="77777777" w:rsidR="005678D2" w:rsidRPr="005678D2" w:rsidRDefault="005678D2" w:rsidP="005678D2">
      <w:pPr>
        <w:numPr>
          <w:ilvl w:val="1"/>
          <w:numId w:val="12"/>
        </w:numPr>
      </w:pPr>
      <w:r w:rsidRPr="005678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LifeCycleStateMachine</w:t>
      </w:r>
      <w:r w:rsidRPr="005678D2">
        <w:rPr>
          <w:rFonts w:ascii="Times New Roman" w:eastAsia="Times New Roman" w:hAnsi="Times New Roman" w:cs="Times New Roman"/>
          <w:kern w:val="0"/>
          <w14:ligatures w14:val="none"/>
        </w:rPr>
        <w:t xml:space="preserve"> – partial class (</w:t>
      </w:r>
      <w:r w:rsidRPr="005678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Core</w:t>
      </w:r>
      <w:r w:rsidRPr="005678D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678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State</w:t>
      </w:r>
      <w:r w:rsidRPr="005678D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678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Importer</w:t>
      </w:r>
      <w:r w:rsidRPr="005678D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678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Helpers</w:t>
      </w:r>
      <w:r w:rsidRPr="005678D2">
        <w:rPr>
          <w:rFonts w:ascii="Times New Roman" w:eastAsia="Times New Roman" w:hAnsi="Times New Roman" w:cs="Times New Roman"/>
          <w:kern w:val="0"/>
          <w14:ligatures w14:val="none"/>
        </w:rPr>
        <w:t>) implementing logic.</w:t>
      </w:r>
    </w:p>
    <w:p w14:paraId="21748ED0" w14:textId="77777777" w:rsidR="005678D2" w:rsidRPr="005678D2" w:rsidRDefault="005678D2" w:rsidP="005678D2">
      <w:pPr>
        <w:pStyle w:val="ListParagraph"/>
        <w:numPr>
          <w:ilvl w:val="0"/>
          <w:numId w:val="12"/>
        </w:numPr>
      </w:pPr>
      <w:r w:rsidRPr="005678D2">
        <w:rPr>
          <w:b/>
          <w:bCs/>
        </w:rPr>
        <w:t>Initialization</w:t>
      </w:r>
    </w:p>
    <w:p w14:paraId="2203166D" w14:textId="14A757A4" w:rsidR="005678D2" w:rsidRPr="005678D2" w:rsidRDefault="005678D2" w:rsidP="005678D2">
      <w:pPr>
        <w:pStyle w:val="ListParagraph"/>
        <w:numPr>
          <w:ilvl w:val="1"/>
          <w:numId w:val="12"/>
        </w:numPr>
        <w:spacing w:before="100" w:beforeAutospacing="1" w:after="100" w:afterAutospacing="1" w:line="240" w:lineRule="auto"/>
        <w:rPr>
          <w:b/>
          <w:bCs/>
        </w:rPr>
      </w:pPr>
      <w:r w:rsidRPr="005678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LifeCycleInitializer</w:t>
      </w:r>
      <w:r w:rsidRPr="005678D2">
        <w:rPr>
          <w:rFonts w:ascii="Times New Roman" w:eastAsia="Times New Roman" w:hAnsi="Times New Roman" w:cs="Times New Roman"/>
          <w:kern w:val="0"/>
          <w14:ligatures w14:val="none"/>
        </w:rPr>
        <w:t xml:space="preserve"> – creates the database from the embedded SQL script using </w:t>
      </w:r>
      <w:r w:rsidRPr="005678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IAdapterGateway</w:t>
      </w:r>
      <w:r w:rsidRPr="005678D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A3076F8" w14:textId="77777777" w:rsidR="00131CDF" w:rsidRPr="001B583F" w:rsidRDefault="00131CDF" w:rsidP="005678D2"/>
    <w:sectPr w:rsidR="00131CDF" w:rsidRPr="001B583F" w:rsidSect="00D1311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4598A"/>
    <w:multiLevelType w:val="multilevel"/>
    <w:tmpl w:val="813AF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8591F"/>
    <w:multiLevelType w:val="multilevel"/>
    <w:tmpl w:val="92EAC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2E4FA1"/>
    <w:multiLevelType w:val="multilevel"/>
    <w:tmpl w:val="3BFEF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5C4BA6"/>
    <w:multiLevelType w:val="multilevel"/>
    <w:tmpl w:val="E13E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3812F7"/>
    <w:multiLevelType w:val="multilevel"/>
    <w:tmpl w:val="9168C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C94267"/>
    <w:multiLevelType w:val="multilevel"/>
    <w:tmpl w:val="74AED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865FA1"/>
    <w:multiLevelType w:val="multilevel"/>
    <w:tmpl w:val="BF9A1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6A061F"/>
    <w:multiLevelType w:val="multilevel"/>
    <w:tmpl w:val="F1E0B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250267"/>
    <w:multiLevelType w:val="multilevel"/>
    <w:tmpl w:val="BD0C0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805D80"/>
    <w:multiLevelType w:val="multilevel"/>
    <w:tmpl w:val="79704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DC1884"/>
    <w:multiLevelType w:val="multilevel"/>
    <w:tmpl w:val="46B63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407093"/>
    <w:multiLevelType w:val="multilevel"/>
    <w:tmpl w:val="FD008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747B2E"/>
    <w:multiLevelType w:val="multilevel"/>
    <w:tmpl w:val="C9C87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142AEA"/>
    <w:multiLevelType w:val="multilevel"/>
    <w:tmpl w:val="2ABA9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C55A8D"/>
    <w:multiLevelType w:val="multilevel"/>
    <w:tmpl w:val="23969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51869C8"/>
    <w:multiLevelType w:val="multilevel"/>
    <w:tmpl w:val="DD7A1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946B21"/>
    <w:multiLevelType w:val="multilevel"/>
    <w:tmpl w:val="38348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327AB2"/>
    <w:multiLevelType w:val="multilevel"/>
    <w:tmpl w:val="B6FC5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BE47E8"/>
    <w:multiLevelType w:val="multilevel"/>
    <w:tmpl w:val="B4F83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5931067">
    <w:abstractNumId w:val="16"/>
  </w:num>
  <w:num w:numId="2" w16cid:durableId="112939817">
    <w:abstractNumId w:val="17"/>
  </w:num>
  <w:num w:numId="3" w16cid:durableId="730732520">
    <w:abstractNumId w:val="0"/>
  </w:num>
  <w:num w:numId="4" w16cid:durableId="2034722206">
    <w:abstractNumId w:val="11"/>
  </w:num>
  <w:num w:numId="5" w16cid:durableId="1047606600">
    <w:abstractNumId w:val="6"/>
  </w:num>
  <w:num w:numId="6" w16cid:durableId="375811235">
    <w:abstractNumId w:val="10"/>
  </w:num>
  <w:num w:numId="7" w16cid:durableId="1133137257">
    <w:abstractNumId w:val="18"/>
  </w:num>
  <w:num w:numId="8" w16cid:durableId="183791904">
    <w:abstractNumId w:val="5"/>
  </w:num>
  <w:num w:numId="9" w16cid:durableId="106435335">
    <w:abstractNumId w:val="4"/>
  </w:num>
  <w:num w:numId="10" w16cid:durableId="387728742">
    <w:abstractNumId w:val="8"/>
  </w:num>
  <w:num w:numId="11" w16cid:durableId="138622214">
    <w:abstractNumId w:val="1"/>
  </w:num>
  <w:num w:numId="12" w16cid:durableId="1244677832">
    <w:abstractNumId w:val="14"/>
  </w:num>
  <w:num w:numId="13" w16cid:durableId="1660619332">
    <w:abstractNumId w:val="2"/>
  </w:num>
  <w:num w:numId="14" w16cid:durableId="547451546">
    <w:abstractNumId w:val="3"/>
  </w:num>
  <w:num w:numId="15" w16cid:durableId="1075274770">
    <w:abstractNumId w:val="12"/>
  </w:num>
  <w:num w:numId="16" w16cid:durableId="1906451675">
    <w:abstractNumId w:val="13"/>
  </w:num>
  <w:num w:numId="17" w16cid:durableId="967079676">
    <w:abstractNumId w:val="7"/>
  </w:num>
  <w:num w:numId="18" w16cid:durableId="1040476112">
    <w:abstractNumId w:val="9"/>
  </w:num>
  <w:num w:numId="19" w16cid:durableId="10611997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7BF"/>
    <w:rsid w:val="0001216F"/>
    <w:rsid w:val="00062D98"/>
    <w:rsid w:val="00131CDF"/>
    <w:rsid w:val="001B583F"/>
    <w:rsid w:val="002A5650"/>
    <w:rsid w:val="005678D2"/>
    <w:rsid w:val="00693F29"/>
    <w:rsid w:val="006E3369"/>
    <w:rsid w:val="009C02F3"/>
    <w:rsid w:val="00D13110"/>
    <w:rsid w:val="00FD1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1F5F3"/>
  <w15:chartTrackingRefBased/>
  <w15:docId w15:val="{8280113F-C6AB-4495-A67F-F3243A375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17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17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17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17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17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17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17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17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17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17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D17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17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17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17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17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17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17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17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17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17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17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17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17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17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17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17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17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17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17B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678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678D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5678D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409</Words>
  <Characters>2332</Characters>
  <Application>Microsoft Office Word</Application>
  <DocSecurity>0</DocSecurity>
  <Lines>19</Lines>
  <Paragraphs>5</Paragraphs>
  <ScaleCrop>false</ScaleCrop>
  <Company/>
  <LinksUpToDate>false</LinksUpToDate>
  <CharactersWithSpaces>2736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Senguttuvan Mahalingam</dc:creator>
  <cp:keywords/>
  <dc:description/>
  <cp:lastModifiedBy>Senguttuvan Mahalingam</cp:lastModifiedBy>
  <cp:revision>10</cp:revision>
  <dcterms:created xsi:type="dcterms:W3CDTF">2025-11-18T19:11:00Z</dcterms:created>
  <dcterms:modified xsi:type="dcterms:W3CDTF">2025-11-18T19:25:00Z</dcterms:modified>
</cp:coreProperties>
</file>