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53000" cy="19126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我们不仅有扎实的数理基础，同时也预先学习了与神经网络</w:t>
      </w:r>
      <w:bookmarkStart w:id="0" w:name="_GoBack"/>
      <w:bookmarkEnd w:id="0"/>
      <w:r>
        <w:rPr>
          <w:rFonts w:hint="default"/>
        </w:rPr>
        <w:t>架构相关的理论知识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我们也具备神经网络实现所需的编程基础，能够</w:t>
      </w:r>
      <w:r>
        <w:rPr>
          <w:rFonts w:hint="default"/>
        </w:rPr>
        <w:t>利用tensorflow搭建并实现用于图像识别与分类的神经网络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因此对于该项目的完成具有一定信心</w:t>
      </w:r>
      <w:r>
        <w:rPr>
          <w:rFonts w:hint="default"/>
        </w:rPr>
        <w:t>；此外我们</w:t>
      </w:r>
      <w:r>
        <w:rPr>
          <w:rFonts w:hint="eastAsia"/>
          <w:lang w:val="en-US" w:eastAsia="zh-CN"/>
        </w:rPr>
        <w:t>都对神经网络、深度学习有着浓厚的兴趣，并且</w:t>
      </w:r>
      <w:r>
        <w:rPr>
          <w:rFonts w:hint="default"/>
        </w:rPr>
        <w:t>都具有刻苦钻研的精神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良好的时间规划能力，能够利用课余时间进行相关的学习与研究；队员之间也有着良好的团队意识和合作精神，能够互相帮助互相学习，有助于项目高质量地完成。</w:t>
      </w:r>
    </w:p>
    <w:p>
      <w:r>
        <w:drawing>
          <wp:inline distT="0" distB="0" distL="114300" distR="114300">
            <wp:extent cx="4107180" cy="20878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项目旨在通过对街景图片所呈现的景物进行分析，进而对城市街道的各项指标作出评价。该过程主要借助卷积神经网路对街景照片的图像识别，并对识别的图像进行语义分割及语义标注，再将标注结果与城市街道诸如天空的可视率、绿化、建筑可视率等相关指标的联系，进而对街道环境的各项指标作出评价，利用该数据可以更好的衡量街道的建设情况，有助于城市规划的实施。</w:t>
      </w:r>
    </w:p>
    <w:p>
      <w:r>
        <w:drawing>
          <wp:inline distT="0" distB="0" distL="114300" distR="114300">
            <wp:extent cx="3802380" cy="2103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本项目通过卷积神经网络的回归对街道指标作出评价，具有方法新颖、成本低、可转移性高的特点，且有助于发现影响街道品质的关键因素，推动城市建设进展，切合现实发展需要，具有人文主义情怀；</w:t>
      </w:r>
    </w:p>
    <w:p>
      <w:r>
        <w:drawing>
          <wp:inline distT="0" distB="0" distL="114300" distR="114300">
            <wp:extent cx="4815840" cy="23241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能够识别并</w:t>
      </w:r>
      <w:r>
        <w:rPr>
          <w:rFonts w:hint="eastAsia"/>
          <w:lang w:val="en-US" w:eastAsia="zh-CN"/>
        </w:rPr>
        <w:t>准确定位</w:t>
      </w:r>
      <w:r>
        <w:rPr>
          <w:rFonts w:hint="default"/>
        </w:rPr>
        <w:t>街景中的物体，并对街道品质作出</w:t>
      </w:r>
      <w:r>
        <w:rPr>
          <w:rFonts w:hint="eastAsia"/>
          <w:lang w:val="en-US" w:eastAsia="zh-CN"/>
        </w:rPr>
        <w:t>准确的评估；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能够形成课题相关的研究论文；</w:t>
      </w:r>
    </w:p>
    <w:p>
      <w:r>
        <w:drawing>
          <wp:inline distT="0" distB="0" distL="114300" distR="114300">
            <wp:extent cx="5270500" cy="245300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24D077"/>
    <w:multiLevelType w:val="multilevel"/>
    <w:tmpl w:val="BD24D077"/>
    <w:lvl w:ilvl="0" w:tentative="0">
      <w:start w:val="0"/>
      <w:numFmt w:val="chineseCounting"/>
      <w:pStyle w:val="4"/>
      <w:suff w:val="nothing"/>
      <w:lvlText w:val="%1、"/>
      <w:lvlJc w:val="left"/>
      <w:pPr>
        <w:tabs>
          <w:tab w:val="left" w:pos="0"/>
        </w:tabs>
        <w:ind w:left="0" w:hanging="283"/>
      </w:pPr>
      <w:rPr>
        <w:rFonts w:hint="eastAsia" w:ascii="Times New Roman" w:hAnsi="Times New Roman" w:eastAsia="KaiTi" w:cs="SimSun"/>
        <w:b/>
        <w:sz w:val="36"/>
        <w:szCs w:val="36"/>
      </w:rPr>
    </w:lvl>
    <w:lvl w:ilvl="1" w:tentative="0">
      <w:start w:val="1"/>
      <w:numFmt w:val="decimal"/>
      <w:suff w:val="nothing"/>
      <w:lvlText w:val="%2．"/>
      <w:lvlJc w:val="left"/>
      <w:pPr>
        <w:ind w:left="227" w:leftChars="0" w:hanging="227" w:firstLineChars="0"/>
      </w:pPr>
      <w:rPr>
        <w:rFonts w:hint="eastAsia" w:ascii="SimSun" w:hAnsi="SimSun" w:eastAsia="KaiTi" w:cs="SimSun"/>
        <w:sz w:val="28"/>
        <w:szCs w:val="28"/>
      </w:rPr>
    </w:lvl>
    <w:lvl w:ilvl="2" w:tentative="0">
      <w:start w:val="1"/>
      <w:numFmt w:val="decimal"/>
      <w:suff w:val="nothing"/>
      <w:lvlText w:val="(%3)"/>
      <w:lvlJc w:val="left"/>
      <w:pPr>
        <w:ind w:left="510" w:leftChars="0" w:hanging="283" w:firstLineChars="0"/>
      </w:pPr>
      <w:rPr>
        <w:rFonts w:hint="eastAsia" w:ascii="SimSun" w:hAnsi="SimSun" w:eastAsia="SimSun" w:cs="SimSun"/>
      </w:rPr>
    </w:lvl>
    <w:lvl w:ilvl="3" w:tentative="0">
      <w:start w:val="1"/>
      <w:numFmt w:val="lowerRoman"/>
      <w:suff w:val="nothing"/>
      <w:lvlText w:val="&lt;%4&gt;"/>
      <w:lvlJc w:val="left"/>
      <w:pPr>
        <w:ind w:left="737" w:leftChars="0" w:hanging="227" w:firstLineChars="0"/>
      </w:pPr>
      <w:rPr>
        <w:rFonts w:hint="eastAsia" w:ascii="SimSun" w:hAnsi="SimSun" w:eastAsia="SimSun" w:cs="SimSun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777AE"/>
    <w:rsid w:val="161B1BF7"/>
    <w:rsid w:val="165573FC"/>
    <w:rsid w:val="7E2D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读书笔记"/>
    <w:basedOn w:val="1"/>
    <w:qFormat/>
    <w:uiPriority w:val="0"/>
    <w:pPr>
      <w:numPr>
        <w:ilvl w:val="0"/>
        <w:numId w:val="1"/>
      </w:numPr>
      <w:spacing w:line="300" w:lineRule="auto"/>
    </w:pPr>
    <w:rPr>
      <w:rFonts w:eastAsia="KaiTi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2020-01-23T12:21:00Z</dcterms:created>
  <dc:creator>王旋烨</dc:creator>
  <cp:lastModifiedBy>倒吊人</cp:lastModifiedBy>
  <dcterms:modified xsi:type="dcterms:W3CDTF">2020-06-30T03:56:03Z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