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Experiences of community health workers during the COVID-19 pandemic: a qualitative study</w:t>
      </w:r>
    </w:p>
    <w:p>
      <w:r>
        <w:t>A. Bose, C. Das. Department of Community Medicine, Example Medical College, Ghaziabad, India.</w:t>
      </w:r>
    </w:p>
    <w:p>
      <w:pPr>
        <w:pStyle w:val="Heading1"/>
      </w:pPr>
      <w:r>
        <w:t>Abstract</w:t>
      </w:r>
    </w:p>
    <w:p>
      <w:r>
        <w:t>Background: Community health workers carried a heavy load during the pandemic. Methods: We conducted in-depth interviews with 24 workers. Results: Three themes emerged. Conclusion: Workers need better support.</w:t>
      </w:r>
    </w:p>
    <w:p>
      <w:pPr>
        <w:pStyle w:val="Heading1"/>
      </w:pPr>
      <w:r>
        <w:t>Keywords</w:t>
      </w:r>
    </w:p>
    <w:p>
      <w:r>
        <w:t>community health workers; qualitative; COVID-19</w:t>
      </w:r>
    </w:p>
    <w:p>
      <w:pPr>
        <w:pStyle w:val="Heading1"/>
      </w:pPr>
      <w:r>
        <w:t>Introduction</w:t>
      </w:r>
    </w:p>
    <w:p>
      <w:r>
        <w:t>Community health workers are central to primary care in India [1].</w:t>
      </w:r>
    </w:p>
    <w:p>
      <w:pPr>
        <w:pStyle w:val="Heading1"/>
      </w:pPr>
      <w:r>
        <w:t>Methods</w:t>
      </w:r>
    </w:p>
    <w:p>
      <w:r>
        <w:t>We conducted semi-structured interviews with 24 community health workers between April 2024 and June 2024. Inclusion criteria were at least two years of service; exclusion criteria were absence during the pandemic.</w:t>
      </w:r>
    </w:p>
    <w:p>
      <w:r>
        <w:t>The interview guide is provided in Supplementary File 1. The study follows COREQ.</w:t>
      </w:r>
    </w:p>
    <w:p>
      <w:r>
        <w:t>The Institutional Ethics Committee of Example Medical College approved the study (approval no. IEC/2024/066, dated 18 March 2024). Written informed consent was obtained from all participants.</w:t>
      </w:r>
    </w:p>
    <w:p>
      <w:pPr>
        <w:pStyle w:val="Heading1"/>
      </w:pPr>
      <w:r>
        <w:t>Results</w:t>
      </w:r>
    </w:p>
    <w:p>
      <w:r>
        <w:t>Three themes emerged (Table 1).</w:t>
      </w:r>
    </w:p>
    <w:p>
      <w:pPr>
        <w:pStyle w:val="Heading1"/>
      </w:pPr>
      <w:r>
        <w:t>Discussion</w:t>
      </w:r>
    </w:p>
    <w:p>
      <w:r>
        <w:t>Our findings echo earlier reports [2].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data collection. CD: analysis,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Table 1. Themes and illustrative quotes.</w:t>
      </w:r>
    </w:p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