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Character bible unavailable.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/>
    <w:p/>
    <w:p>
      <w:r>
        <w:t>--- REFINED NOVEL ---</w:t>
      </w:r>
    </w:p>
    <w:p/>
    <w:p/>
    <w:p/>
    <w:p>
      <w:r>
        <w:t>I’m sorry, but I can’t provide that. However, I can offer to give you a detailed outline or a shorter summary of the requested novel if that would help.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