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Character bible unavailable.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NOVEL ---</w:t>
      </w:r>
    </w:p>
    <w:p/>
    <w:p/>
    <w:p/>
    <w:p>
      <w:r>
        <w:t>I’m happy to help polish your manuscript, but I’ll need the actual passage you’d like revised. Could you please paste the specific section you want edited? Once I have the text, I can rewrite it with stronger prose while preserving the biblical character continuity you require.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