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3D3" w:rsidRDefault="00F813D3"/>
    <w:p w:rsidR="00A749CC" w:rsidRDefault="00A749CC">
      <w:r>
        <w:rPr>
          <w:noProof/>
        </w:rPr>
        <w:drawing>
          <wp:inline distT="0" distB="0" distL="0" distR="0" wp14:anchorId="6BC8C2A6" wp14:editId="0FE058A3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CC" w:rsidRDefault="00A749CC"/>
    <w:p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:rsidR="00A749CC" w:rsidRDefault="00A749CC">
      <w:r>
        <w:t xml:space="preserve"> Less than $35,000                      Level 1</w:t>
      </w:r>
    </w:p>
    <w:p w:rsidR="00A749CC" w:rsidRDefault="00A749CC">
      <w:r>
        <w:t xml:space="preserve"> $35,000 to less than $45,000   Level 2 </w:t>
      </w:r>
    </w:p>
    <w:p w:rsidR="00A749CC" w:rsidRDefault="00A749CC">
      <w:r>
        <w:t xml:space="preserve"> $45,000 to less than $55,000   Level 3 </w:t>
      </w:r>
    </w:p>
    <w:p w:rsidR="00A749CC" w:rsidRDefault="00A749CC">
      <w:r>
        <w:t xml:space="preserve"> Above $55,000                             Level 4</w:t>
      </w:r>
    </w:p>
    <w:p w:rsidR="00B43BF0" w:rsidRDefault="00B43BF0"/>
    <w:p w:rsidR="00B43BF0" w:rsidRDefault="00B43BF0">
      <w:r>
        <w:t>0   – 30                                               &lt;= 30</w:t>
      </w:r>
    </w:p>
    <w:p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:rsidR="00B43BF0" w:rsidRDefault="00B43BF0"/>
    <w:p w:rsidR="001037A3" w:rsidRDefault="00277AB3">
      <w:r>
        <w:t>5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:rsidR="00C70157" w:rsidRDefault="00C70157">
      <w:r>
        <w:t>Hint: you may want to set up the excel file like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210"/>
        <w:gridCol w:w="955"/>
        <w:gridCol w:w="974"/>
        <w:gridCol w:w="974"/>
        <w:gridCol w:w="916"/>
        <w:gridCol w:w="1151"/>
        <w:gridCol w:w="817"/>
        <w:gridCol w:w="955"/>
      </w:tblGrid>
      <w:tr w:rsidR="00C70157" w:rsidRPr="00C70157" w:rsidTr="00C70157">
        <w:trPr>
          <w:trHeight w:val="300"/>
        </w:trPr>
        <w:tc>
          <w:tcPr>
            <w:tcW w:w="1648" w:type="dxa"/>
            <w:noWrap/>
            <w:hideMark/>
          </w:tcPr>
          <w:p w:rsidR="00C70157" w:rsidRPr="00C70157" w:rsidRDefault="00C70157">
            <w:r w:rsidRPr="00C70157">
              <w:t>Split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PL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PR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Level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2PL PR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1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 w:rsidRPr="00C70157">
              <w:t>0.273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0.727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L1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0.125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 w:rsidP="00C70157">
            <w:r w:rsidRPr="00C70157">
              <w:t>0.397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 w:rsidP="00C70157">
            <w:r w:rsidRPr="00C70157">
              <w:t>0.583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0.231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L2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L3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0.375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L4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0.000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2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 w:rsidP="00C70157"/>
        </w:tc>
        <w:tc>
          <w:tcPr>
            <w:tcW w:w="828" w:type="dxa"/>
            <w:noWrap/>
          </w:tcPr>
          <w:p w:rsidR="00C70157" w:rsidRPr="00C70157" w:rsidRDefault="00C70157" w:rsidP="00C70157"/>
        </w:tc>
        <w:tc>
          <w:tcPr>
            <w:tcW w:w="968" w:type="dxa"/>
            <w:noWrap/>
          </w:tcPr>
          <w:p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/>
        </w:tc>
        <w:tc>
          <w:tcPr>
            <w:tcW w:w="828" w:type="dxa"/>
            <w:noWrap/>
          </w:tcPr>
          <w:p w:rsidR="00C70157" w:rsidRPr="00C70157" w:rsidRDefault="00C70157"/>
        </w:tc>
        <w:tc>
          <w:tcPr>
            <w:tcW w:w="968" w:type="dxa"/>
            <w:noWrap/>
          </w:tcPr>
          <w:p w:rsidR="00C70157" w:rsidRPr="00C70157" w:rsidRDefault="00C70157"/>
        </w:tc>
      </w:tr>
    </w:tbl>
    <w:p w:rsidR="00C70157" w:rsidRDefault="00C70157"/>
    <w:p w:rsidR="00277AB3" w:rsidRDefault="00277AB3" w:rsidP="00277AB3">
      <w:r>
        <w:lastRenderedPageBreak/>
        <w:t>5.2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277AB3" w:rsidRPr="00AE71CB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missing values.  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 CART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 to develop a classification model for the Diagnosis.  </w:t>
      </w:r>
    </w:p>
    <w:p w:rsidR="00277AB3" w:rsidRDefault="00277AB3"/>
    <w:p w:rsidR="00277AB3" w:rsidRDefault="00277AB3"/>
    <w:p w:rsidR="00277AB3" w:rsidRDefault="00277AB3"/>
    <w:sectPr w:rsidR="0027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90"/>
    <w:rsid w:val="000C7B15"/>
    <w:rsid w:val="001037A3"/>
    <w:rsid w:val="00277AB3"/>
    <w:rsid w:val="006F2A90"/>
    <w:rsid w:val="00A749CC"/>
    <w:rsid w:val="00B43BF0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2019-04-03T22:48:00Z</dcterms:created>
  <dcterms:modified xsi:type="dcterms:W3CDTF">2019-04-03T22:48:00Z</dcterms:modified>
</cp:coreProperties>
</file>