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E4D2A" w14:textId="1C02591A" w:rsidR="00BC06EA" w:rsidRDefault="00BC06EA">
      <w:pPr>
        <w:shd w:val="clear" w:color="auto" w:fill="FFFFFF"/>
        <w:divId w:val="1369716470"/>
        <w:rPr>
          <w:rFonts w:ascii="Segoe UI" w:eastAsia="Times New Roman" w:hAnsi="Segoe UI" w:cs="Segoe UI"/>
        </w:rPr>
      </w:pPr>
    </w:p>
    <w:p w14:paraId="2A5CD6CF" w14:textId="3C156407" w:rsidR="00BC06EA" w:rsidRPr="00652412" w:rsidRDefault="00BC06EA" w:rsidP="00D10833">
      <w:pPr>
        <w:pStyle w:val="Heading1"/>
        <w:shd w:val="clear" w:color="auto" w:fill="FFFFFF"/>
        <w:spacing w:before="154" w:line="600" w:lineRule="atLeast"/>
        <w:divId w:val="13503117"/>
        <w:rPr>
          <w:rFonts w:ascii="Helvetica" w:eastAsia="Times New Roman" w:hAnsi="Helvetica" w:cs="Segoe UI"/>
          <w:color w:val="292929"/>
          <w:spacing w:val="-4"/>
          <w:u w:val="single"/>
        </w:rPr>
      </w:pPr>
      <w:r w:rsidRPr="00652412">
        <w:rPr>
          <w:rFonts w:ascii="Helvetica" w:eastAsia="Times New Roman" w:hAnsi="Helvetica" w:cs="Segoe UI"/>
          <w:color w:val="292929"/>
          <w:spacing w:val="-4"/>
          <w:u w:val="single"/>
        </w:rPr>
        <w:t>A Comprehensive Guide to The Mathematics of Quantum Mechanics</w:t>
      </w:r>
    </w:p>
    <w:p w14:paraId="46A98DE7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612908378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We will explore the fundamental mathematical concepts and properties needed to understand Quantum Mechanics. These concepts will be imperative in understanding the inner working of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 Quantum Finance.</w:t>
      </w:r>
    </w:p>
    <w:p w14:paraId="71B5B46D" w14:textId="77777777" w:rsidR="00BC06EA" w:rsidRDefault="00BC06EA">
      <w:pPr>
        <w:pStyle w:val="Heading1"/>
        <w:shd w:val="clear" w:color="auto" w:fill="FFFFFF"/>
        <w:spacing w:before="360" w:line="360" w:lineRule="atLeast"/>
        <w:divId w:val="316347955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Table of Contents</w:t>
      </w:r>
    </w:p>
    <w:p w14:paraId="62D7ADCF" w14:textId="77777777" w:rsidR="00BC06EA" w:rsidRDefault="00BC06EA">
      <w:pPr>
        <w:pStyle w:val="tb"/>
        <w:numPr>
          <w:ilvl w:val="0"/>
          <w:numId w:val="1"/>
        </w:numPr>
        <w:shd w:val="clear" w:color="auto" w:fill="FFFFFF"/>
        <w:spacing w:before="161" w:beforeAutospacing="0" w:after="0" w:afterAutospacing="0" w:line="420" w:lineRule="atLeast"/>
        <w:ind w:left="1170"/>
        <w:divId w:val="31634795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Vector Space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- 1.1 Vector Addition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- 1.2 Scalar Multiplication</w:t>
      </w:r>
    </w:p>
    <w:p w14:paraId="0733D3EA" w14:textId="77777777" w:rsidR="00BC06EA" w:rsidRDefault="00BC06EA">
      <w:pPr>
        <w:pStyle w:val="tb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divId w:val="31634795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Complex Numbers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- 2.1 Definition of an Imaginary Number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- 2.2 Definition of a Complex Number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- 2.3 Euler’s Formula for Complex Numbers</w:t>
      </w:r>
    </w:p>
    <w:p w14:paraId="6A557931" w14:textId="77777777" w:rsidR="00BC06EA" w:rsidRDefault="00BC06EA">
      <w:pPr>
        <w:pStyle w:val="tb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divId w:val="31634795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Complex Conjugate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- 3.1 Complex Conjugate Addition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- 3.2 Complex Conjugate Multiplication</w:t>
      </w:r>
    </w:p>
    <w:p w14:paraId="6C174E0D" w14:textId="77777777" w:rsidR="00BC06EA" w:rsidRDefault="00BC06EA">
      <w:pPr>
        <w:pStyle w:val="tb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divId w:val="31634795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Hilbert Space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- 4.1 Properties of Hilbert Spaces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- 4.2 Types of Hilbert Spaces</w:t>
      </w:r>
    </w:p>
    <w:p w14:paraId="551A2F39" w14:textId="77777777" w:rsidR="00BC06EA" w:rsidRDefault="00BC06EA">
      <w:pPr>
        <w:pStyle w:val="tb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divId w:val="31634795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Dirac Notation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- 5.1 First Postulate of Quantum Mechanics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- 5.2 Notation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- 5.3 Properties of Dirac Notation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- 5.4 Braket Properties</w:t>
      </w:r>
    </w:p>
    <w:p w14:paraId="68928A20" w14:textId="77777777" w:rsidR="00BC06EA" w:rsidRDefault="00BC06EA">
      <w:pPr>
        <w:pStyle w:val="tb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divId w:val="31634795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Operators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- 6.1 Vector Space with Finite Dimensions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- 6.2 Function Space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- 6.3 Properties of Operators</w:t>
      </w:r>
    </w:p>
    <w:p w14:paraId="58C9E775" w14:textId="77777777" w:rsidR="00BC06EA" w:rsidRDefault="00BC06EA">
      <w:pPr>
        <w:pStyle w:val="tb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divId w:val="31634795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Types of Operators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- 7.1 Inverse Operators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- 7.2 Hermitian Operators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- 7.3 Unitary Operatory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- 7.4 Projection Operator</w:t>
      </w:r>
    </w:p>
    <w:p w14:paraId="54C15AAE" w14:textId="77777777" w:rsidR="00BC06EA" w:rsidRDefault="00BC06EA">
      <w:pPr>
        <w:pStyle w:val="tb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divId w:val="31634795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Commutators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- 8.1 Anti-Commutator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- 8.2 Properties of Commutators</w:t>
      </w:r>
    </w:p>
    <w:p w14:paraId="18C0A3A0" w14:textId="77777777" w:rsidR="00BC06EA" w:rsidRDefault="00BC06EA">
      <w:pPr>
        <w:pStyle w:val="tb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divId w:val="31634795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Brief Introduction to Eigenvalues and Eigenvectors</w:t>
      </w:r>
    </w:p>
    <w:p w14:paraId="3151DF82" w14:textId="77777777" w:rsidR="00BC06EA" w:rsidRDefault="00BC06EA">
      <w:pPr>
        <w:pStyle w:val="Heading1"/>
        <w:shd w:val="clear" w:color="auto" w:fill="FFFFFF"/>
        <w:spacing w:before="360" w:line="360" w:lineRule="atLeast"/>
        <w:divId w:val="1665354213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1. Vector Space</w:t>
      </w:r>
    </w:p>
    <w:p w14:paraId="2CF8426A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66535421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 vector space is a space in which a set of vectors and associated scalers have certain properties, such as vector addition and scalar multiplication.</w:t>
      </w:r>
    </w:p>
    <w:p w14:paraId="4B189B39" w14:textId="77777777" w:rsidR="00BC06EA" w:rsidRDefault="00BC06EA">
      <w:pPr>
        <w:shd w:val="clear" w:color="auto" w:fill="FFFFFF"/>
        <w:divId w:val="62234506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6F35BDF" wp14:editId="7118806E">
            <wp:extent cx="2647950" cy="808355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B4D3" w14:textId="77777777" w:rsidR="00BC06EA" w:rsidRDefault="00BC06EA">
      <w:pPr>
        <w:pStyle w:val="Heading1"/>
        <w:shd w:val="clear" w:color="auto" w:fill="FFFFFF"/>
        <w:spacing w:before="360" w:line="360" w:lineRule="atLeast"/>
        <w:divId w:val="1991592877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1.1 Vector Addition</w:t>
      </w:r>
    </w:p>
    <w:p w14:paraId="64B0B155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991592877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Properties of Vector Addition under a Vector Space.</w:t>
      </w:r>
    </w:p>
    <w:p w14:paraId="698FE9EF" w14:textId="77777777" w:rsidR="00BC06EA" w:rsidRDefault="00BC06EA">
      <w:pPr>
        <w:pStyle w:val="Heading2"/>
        <w:shd w:val="clear" w:color="auto" w:fill="FFFFFF"/>
        <w:spacing w:before="497" w:line="300" w:lineRule="atLeast"/>
        <w:divId w:val="1991592877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Vector Space Must be Closed under Addition:</w:t>
      </w:r>
    </w:p>
    <w:p w14:paraId="510E70C8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991592877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 addition of two vectors must be within the vector space if the two vectors exist in the space.</w:t>
      </w:r>
    </w:p>
    <w:p w14:paraId="32098545" w14:textId="77777777" w:rsidR="00BC06EA" w:rsidRDefault="00BC06EA">
      <w:pPr>
        <w:shd w:val="clear" w:color="auto" w:fill="FFFFFF"/>
        <w:divId w:val="177721273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403F711" wp14:editId="372A31CD">
            <wp:extent cx="2857500" cy="408305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6F06" w14:textId="77777777" w:rsidR="00BC06EA" w:rsidRDefault="00BC06EA">
      <w:pPr>
        <w:pStyle w:val="Heading2"/>
        <w:shd w:val="clear" w:color="auto" w:fill="FFFFFF"/>
        <w:spacing w:before="497" w:line="300" w:lineRule="atLeast"/>
        <w:divId w:val="1991592877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Vector Addition Must be Commutative:</w:t>
      </w:r>
    </w:p>
    <w:p w14:paraId="6C92138A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991592877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Commutative law in vector addition.</w:t>
      </w:r>
    </w:p>
    <w:p w14:paraId="3B049795" w14:textId="77777777" w:rsidR="00BC06EA" w:rsidRDefault="00BC06EA">
      <w:pPr>
        <w:shd w:val="clear" w:color="auto" w:fill="FFFFFF"/>
        <w:divId w:val="90186838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8C54B27" wp14:editId="73E11485">
            <wp:extent cx="1915795" cy="484505"/>
            <wp:effectExtent l="0" t="0" r="825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121C" w14:textId="77777777" w:rsidR="00BC06EA" w:rsidRDefault="00BC06EA">
      <w:pPr>
        <w:pStyle w:val="Heading2"/>
        <w:shd w:val="clear" w:color="auto" w:fill="FFFFFF"/>
        <w:spacing w:before="497" w:line="300" w:lineRule="atLeast"/>
        <w:divId w:val="1991592877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Vector Addition Must be Associative:</w:t>
      </w:r>
    </w:p>
    <w:p w14:paraId="141B93FE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991592877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Associative law in vector addition.</w:t>
      </w:r>
    </w:p>
    <w:p w14:paraId="01092642" w14:textId="77777777" w:rsidR="00BC06EA" w:rsidRDefault="00BC06EA">
      <w:pPr>
        <w:shd w:val="clear" w:color="auto" w:fill="FFFFFF"/>
        <w:divId w:val="20409967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CDD2E1A" wp14:editId="6C3E519E">
            <wp:extent cx="3020695" cy="419100"/>
            <wp:effectExtent l="0" t="0" r="8255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12E" w14:textId="77777777" w:rsidR="00BC06EA" w:rsidRDefault="00BC06EA">
      <w:pPr>
        <w:pStyle w:val="Heading2"/>
        <w:shd w:val="clear" w:color="auto" w:fill="FFFFFF"/>
        <w:spacing w:before="497" w:line="300" w:lineRule="atLeast"/>
        <w:divId w:val="1991592877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Zero Vectors:</w:t>
      </w:r>
    </w:p>
    <w:p w14:paraId="37560C30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991592877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for each </w:t>
      </w:r>
      <w:r>
        <w:rPr>
          <w:rFonts w:ascii="Cambria Math" w:hAnsi="Cambria Math" w:cs="Cambria Math"/>
          <w:color w:val="292929"/>
          <w:spacing w:val="-1"/>
          <w:sz w:val="27"/>
          <w:szCs w:val="27"/>
        </w:rPr>
        <w:t>𝜓𝑖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 there is a vector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0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such that:</w:t>
      </w:r>
    </w:p>
    <w:p w14:paraId="7B1E50A5" w14:textId="77777777" w:rsidR="00BC06EA" w:rsidRDefault="00BC06EA">
      <w:pPr>
        <w:shd w:val="clear" w:color="auto" w:fill="FFFFFF"/>
        <w:divId w:val="97722562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2DCE00C0" wp14:editId="52FFA462">
            <wp:extent cx="2484755" cy="6477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C785" w14:textId="77777777" w:rsidR="00BC06EA" w:rsidRDefault="00BC06EA">
      <w:pPr>
        <w:pStyle w:val="Heading2"/>
        <w:shd w:val="clear" w:color="auto" w:fill="FFFFFF"/>
        <w:spacing w:before="497" w:line="300" w:lineRule="atLeast"/>
        <w:divId w:val="1991592877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Inverse Property:</w:t>
      </w:r>
    </w:p>
    <w:p w14:paraId="4CDB23A4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991592877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for each </w:t>
      </w:r>
      <w:r>
        <w:rPr>
          <w:rFonts w:ascii="Cambria Math" w:hAnsi="Cambria Math" w:cs="Cambria Math"/>
          <w:color w:val="292929"/>
          <w:spacing w:val="-1"/>
          <w:sz w:val="27"/>
          <w:szCs w:val="27"/>
        </w:rPr>
        <w:t>𝜓𝑖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 there is a vector −</w:t>
      </w:r>
      <w:r>
        <w:rPr>
          <w:rFonts w:ascii="Cambria Math" w:hAnsi="Cambria Math" w:cs="Cambria Math"/>
          <w:color w:val="292929"/>
          <w:spacing w:val="-1"/>
          <w:sz w:val="27"/>
          <w:szCs w:val="27"/>
        </w:rPr>
        <w:t>𝜓𝑖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 such that:</w:t>
      </w:r>
    </w:p>
    <w:p w14:paraId="0DF31AC1" w14:textId="77777777" w:rsidR="00BC06EA" w:rsidRDefault="00BC06EA">
      <w:pPr>
        <w:shd w:val="clear" w:color="auto" w:fill="FFFFFF"/>
        <w:divId w:val="2023584269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4522D40" wp14:editId="4F9ECE6F">
            <wp:extent cx="1657350" cy="544195"/>
            <wp:effectExtent l="0" t="0" r="0" b="825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1F3A" w14:textId="77777777" w:rsidR="00BC06EA" w:rsidRDefault="00BC06EA">
      <w:pPr>
        <w:pStyle w:val="Heading1"/>
        <w:shd w:val="clear" w:color="auto" w:fill="FFFFFF"/>
        <w:spacing w:before="360" w:line="360" w:lineRule="atLeast"/>
        <w:divId w:val="1265074066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1.2 Scalar Multiplication</w:t>
      </w:r>
    </w:p>
    <w:p w14:paraId="7CF8C7FD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265074066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Scalar multiplication is when we multiply a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vector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by a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scalar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.</w:t>
      </w:r>
    </w:p>
    <w:p w14:paraId="6F1D1F88" w14:textId="77777777" w:rsidR="00BC06EA" w:rsidRDefault="00BC06EA">
      <w:pPr>
        <w:shd w:val="clear" w:color="auto" w:fill="FFFFFF"/>
        <w:divId w:val="120305506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A625E87" wp14:editId="4AD13197">
            <wp:extent cx="4735195" cy="1170305"/>
            <wp:effectExtent l="0" t="0" r="8255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9087" w14:textId="77777777" w:rsidR="00BC06EA" w:rsidRDefault="00BC06EA">
      <w:pPr>
        <w:pStyle w:val="Heading2"/>
        <w:shd w:val="clear" w:color="auto" w:fill="FFFFFF"/>
        <w:spacing w:before="497" w:line="300" w:lineRule="atLeast"/>
        <w:divId w:val="1265074066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Distributive Property:</w:t>
      </w:r>
    </w:p>
    <w:p w14:paraId="46686914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265074066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We can distribute the scalars amongst each vector and distribute a scalar to multiple vectors.</w:t>
      </w:r>
    </w:p>
    <w:p w14:paraId="2E93FC88" w14:textId="77777777" w:rsidR="00BC06EA" w:rsidRDefault="00BC06EA">
      <w:pPr>
        <w:shd w:val="clear" w:color="auto" w:fill="FFFFFF"/>
        <w:divId w:val="860704304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66851CF" wp14:editId="7B1757E0">
            <wp:extent cx="3649345" cy="1123950"/>
            <wp:effectExtent l="0" t="0" r="8255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C631" w14:textId="77777777" w:rsidR="00BC06EA" w:rsidRDefault="00BC06EA">
      <w:pPr>
        <w:pStyle w:val="Heading2"/>
        <w:shd w:val="clear" w:color="auto" w:fill="FFFFFF"/>
        <w:spacing w:before="497" w:line="300" w:lineRule="atLeast"/>
        <w:divId w:val="1265074066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Associative Property:</w:t>
      </w:r>
    </w:p>
    <w:p w14:paraId="3BFF4F5F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265074066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There is no difference in order when it comes to scalar multiplication.</w:t>
      </w:r>
    </w:p>
    <w:p w14:paraId="4C94B5DE" w14:textId="77777777" w:rsidR="00BC06EA" w:rsidRDefault="00BC06EA">
      <w:pPr>
        <w:shd w:val="clear" w:color="auto" w:fill="FFFFFF"/>
        <w:divId w:val="43544704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499318DF" wp14:editId="2B2DFD74">
            <wp:extent cx="2865755" cy="544195"/>
            <wp:effectExtent l="0" t="0" r="0" b="825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F4FF" w14:textId="77777777" w:rsidR="00BC06EA" w:rsidRDefault="00BC06EA">
      <w:pPr>
        <w:pStyle w:val="Heading2"/>
        <w:shd w:val="clear" w:color="auto" w:fill="FFFFFF"/>
        <w:spacing w:before="497" w:line="300" w:lineRule="atLeast"/>
        <w:divId w:val="1265074066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Identity and Zero Scalar Properties:</w:t>
      </w:r>
    </w:p>
    <w:p w14:paraId="4BF08AF7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265074066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For every:</w:t>
      </w:r>
    </w:p>
    <w:p w14:paraId="661005A3" w14:textId="77777777" w:rsidR="00BC06EA" w:rsidRDefault="00BC06EA">
      <w:pPr>
        <w:shd w:val="clear" w:color="auto" w:fill="FFFFFF"/>
        <w:divId w:val="56835098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E6107D6" wp14:editId="0B76552B">
            <wp:extent cx="906145" cy="400050"/>
            <wp:effectExtent l="0" t="0" r="8255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38E0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265074066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there exists an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I (Identity Matrix) 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and a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0 (Zero Vector) 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such that:</w:t>
      </w:r>
    </w:p>
    <w:p w14:paraId="3653AA1D" w14:textId="77777777" w:rsidR="00BC06EA" w:rsidRDefault="00BC06EA">
      <w:pPr>
        <w:shd w:val="clear" w:color="auto" w:fill="FFFFFF"/>
        <w:divId w:val="1689060654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5ADFD7B" wp14:editId="0EE22DA1">
            <wp:extent cx="2353945" cy="1249045"/>
            <wp:effectExtent l="0" t="0" r="8255" b="825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F1FA" w14:textId="77777777" w:rsidR="00BC06EA" w:rsidRDefault="00BC06EA">
      <w:pPr>
        <w:pStyle w:val="Heading1"/>
        <w:shd w:val="clear" w:color="auto" w:fill="FFFFFF"/>
        <w:spacing w:before="360" w:line="360" w:lineRule="atLeast"/>
        <w:divId w:val="860779465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2. Complex Numbers</w:t>
      </w:r>
    </w:p>
    <w:p w14:paraId="3F9CDCB0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860779465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In order to understand the particular vector space used in quantum mechanics, namely the Hilbert Space, we need to have a good understanding of complex numbers and the complex plane first.</w:t>
      </w:r>
    </w:p>
    <w:p w14:paraId="7FCB0FBE" w14:textId="77777777" w:rsidR="00BC06EA" w:rsidRDefault="00BC06EA">
      <w:pPr>
        <w:shd w:val="clear" w:color="auto" w:fill="FFFFFF"/>
        <w:divId w:val="678850529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5FD3A14" wp14:editId="2EA9DAC6">
            <wp:extent cx="3619500" cy="2484755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FAFD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860779465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Complex numbers can be thought of as a way of re-expressing vector spaces by substituting the classical Cartesian axis of x and y with the Real Axis (Re), that contains all real numbers on the horizontal axis and the Imaginary Axis (Im) that contains all imaginary numbers on the vertical axis.</w:t>
      </w:r>
    </w:p>
    <w:p w14:paraId="14D48545" w14:textId="77777777" w:rsidR="00BC06EA" w:rsidRDefault="00BC06EA">
      <w:pPr>
        <w:pStyle w:val="Heading1"/>
        <w:shd w:val="clear" w:color="auto" w:fill="FFFFFF"/>
        <w:spacing w:before="360" w:line="360" w:lineRule="atLeast"/>
        <w:divId w:val="1353452812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2.1 Definition of an Imaginary Number</w:t>
      </w:r>
    </w:p>
    <w:p w14:paraId="380954E0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353452812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An imaginary number, expressed as </w:t>
      </w:r>
      <w:r>
        <w:rPr>
          <w:rFonts w:ascii="Cambria Math" w:hAnsi="Cambria Math" w:cs="Cambria Math"/>
          <w:color w:val="292929"/>
          <w:spacing w:val="-1"/>
          <w:sz w:val="27"/>
          <w:szCs w:val="27"/>
        </w:rPr>
        <w:t>𝑖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 is a mathematical construct that when squared yields −1, therefore:</w:t>
      </w:r>
    </w:p>
    <w:p w14:paraId="5909E0AD" w14:textId="77777777" w:rsidR="00BC06EA" w:rsidRDefault="00BC06EA">
      <w:pPr>
        <w:shd w:val="clear" w:color="auto" w:fill="FFFFFF"/>
        <w:divId w:val="4464313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453A98AC" wp14:editId="73FFE7E8">
            <wp:extent cx="1741805" cy="108585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3BBD" w14:textId="77777777" w:rsidR="00BC06EA" w:rsidRDefault="00BC06EA">
      <w:pPr>
        <w:pStyle w:val="Heading1"/>
        <w:shd w:val="clear" w:color="auto" w:fill="FFFFFF"/>
        <w:spacing w:before="360" w:line="360" w:lineRule="atLeast"/>
        <w:divId w:val="1481995610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2.2 Definition of a Complex Number</w:t>
      </w:r>
    </w:p>
    <w:p w14:paraId="0FE9BB46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48199561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 complex number is a number that is formed by a combination of a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Real Part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and an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Imaginary Part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. These numbers are usually denoted with the letter </w:t>
      </w:r>
      <w:r>
        <w:rPr>
          <w:rFonts w:ascii="Cambria Math" w:hAnsi="Cambria Math" w:cs="Cambria Math"/>
          <w:color w:val="292929"/>
          <w:spacing w:val="-1"/>
          <w:sz w:val="27"/>
          <w:szCs w:val="27"/>
        </w:rPr>
        <w:t>𝑧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.</w:t>
      </w:r>
    </w:p>
    <w:p w14:paraId="14C2186A" w14:textId="77777777" w:rsidR="00BC06EA" w:rsidRDefault="00BC06EA">
      <w:pPr>
        <w:shd w:val="clear" w:color="auto" w:fill="FFFFFF"/>
        <w:divId w:val="14123688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B709EED" wp14:editId="6A8DB673">
            <wp:extent cx="1896745" cy="868045"/>
            <wp:effectExtent l="0" t="0" r="8255" b="825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65E2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8199561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Where,</w:t>
      </w:r>
    </w:p>
    <w:p w14:paraId="366484F7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8199561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Cambria Math" w:hAnsi="Cambria Math" w:cs="Cambria Math"/>
          <w:color w:val="292929"/>
          <w:spacing w:val="-1"/>
          <w:sz w:val="27"/>
          <w:szCs w:val="27"/>
        </w:rPr>
        <w:t>𝑥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 is the real part</w:t>
      </w:r>
    </w:p>
    <w:p w14:paraId="494DC6EE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8199561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Cambria Math" w:hAnsi="Cambria Math" w:cs="Cambria Math"/>
          <w:color w:val="292929"/>
          <w:spacing w:val="-1"/>
          <w:sz w:val="27"/>
          <w:szCs w:val="27"/>
        </w:rPr>
        <w:t>𝑦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 is the imaginary part, which is the number that is scaling the imaginary number</w:t>
      </w:r>
    </w:p>
    <w:p w14:paraId="47D57213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8199561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Cambria Math" w:hAnsi="Cambria Math" w:cs="Cambria Math"/>
          <w:color w:val="292929"/>
          <w:spacing w:val="-1"/>
          <w:sz w:val="27"/>
          <w:szCs w:val="27"/>
        </w:rPr>
        <w:t>𝑦𝑖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 is an imaginary number</w:t>
      </w:r>
    </w:p>
    <w:p w14:paraId="62862608" w14:textId="77777777" w:rsidR="00BC06EA" w:rsidRDefault="00BC06EA">
      <w:pPr>
        <w:shd w:val="clear" w:color="auto" w:fill="FFFFFF"/>
        <w:divId w:val="13704096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99D3723" wp14:editId="7F591FFD">
            <wp:extent cx="1896745" cy="1094105"/>
            <wp:effectExtent l="0" t="0" r="825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E6A9" w14:textId="77777777" w:rsidR="00BC06EA" w:rsidRDefault="00BC06EA">
      <w:pPr>
        <w:pStyle w:val="Heading1"/>
        <w:shd w:val="clear" w:color="auto" w:fill="FFFFFF"/>
        <w:spacing w:before="360" w:line="360" w:lineRule="atLeast"/>
        <w:divId w:val="1502772540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2.3 Euler’s Formula for Complex Numbers</w:t>
      </w:r>
    </w:p>
    <w:p w14:paraId="4636AE7F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50277254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 vector in polar coordinate form takes the value:</w:t>
      </w:r>
    </w:p>
    <w:p w14:paraId="3AD11474" w14:textId="77777777" w:rsidR="00BC06EA" w:rsidRDefault="00BC06EA">
      <w:pPr>
        <w:shd w:val="clear" w:color="auto" w:fill="FFFFFF"/>
        <w:divId w:val="464197247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92D2ACB" wp14:editId="74CF6737">
            <wp:extent cx="4030345" cy="944245"/>
            <wp:effectExtent l="0" t="0" r="8255" b="825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8993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50277254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This comes from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Euler’s Formula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which is a special case of the above where the </w:t>
      </w:r>
      <w:r>
        <w:rPr>
          <w:rStyle w:val="Emphasis"/>
          <w:rFonts w:ascii="Georgia" w:hAnsi="Georgia" w:cs="Segoe UI"/>
          <w:color w:val="292929"/>
          <w:spacing w:val="-1"/>
          <w:sz w:val="27"/>
          <w:szCs w:val="27"/>
        </w:rPr>
        <w:t>r-component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is 1:</w:t>
      </w:r>
    </w:p>
    <w:p w14:paraId="694C814D" w14:textId="77777777" w:rsidR="00BC06EA" w:rsidRDefault="00BC06EA">
      <w:pPr>
        <w:shd w:val="clear" w:color="auto" w:fill="FFFFFF"/>
        <w:divId w:val="56591666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3B78F08" wp14:editId="43F70F08">
            <wp:extent cx="2903855" cy="868045"/>
            <wp:effectExtent l="0" t="0" r="0" b="825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49F5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50277254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Which means we can restate our complex number as:</w:t>
      </w:r>
    </w:p>
    <w:p w14:paraId="7A670475" w14:textId="77777777" w:rsidR="00BC06EA" w:rsidRDefault="00BC06EA">
      <w:pPr>
        <w:shd w:val="clear" w:color="auto" w:fill="FFFFFF"/>
        <w:divId w:val="181502679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80879AC" wp14:editId="7830BE88">
            <wp:extent cx="2827655" cy="81915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EF25" w14:textId="77777777" w:rsidR="00BC06EA" w:rsidRDefault="00BC06EA">
      <w:pPr>
        <w:pStyle w:val="Heading1"/>
        <w:shd w:val="clear" w:color="auto" w:fill="FFFFFF"/>
        <w:spacing w:before="360" w:line="360" w:lineRule="atLeast"/>
        <w:divId w:val="192307592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3. Complex Conjugates</w:t>
      </w:r>
    </w:p>
    <w:p w14:paraId="203D34FC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92307592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Complex Conjugate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 of a complex number </w:t>
      </w:r>
      <w:r>
        <w:rPr>
          <w:rFonts w:ascii="Cambria Math" w:hAnsi="Cambria Math" w:cs="Cambria Math"/>
          <w:color w:val="292929"/>
          <w:spacing w:val="-1"/>
          <w:sz w:val="27"/>
          <w:szCs w:val="27"/>
        </w:rPr>
        <w:t>𝑧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, denoted as </w:t>
      </w:r>
      <w:r>
        <w:rPr>
          <w:rFonts w:ascii="Cambria Math" w:hAnsi="Cambria Math" w:cs="Cambria Math"/>
          <w:color w:val="292929"/>
          <w:spacing w:val="-1"/>
          <w:sz w:val="27"/>
          <w:szCs w:val="27"/>
        </w:rPr>
        <w:t>𝑧∗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 is obtained by reversing the sign of the imaginary part.</w:t>
      </w:r>
    </w:p>
    <w:p w14:paraId="67267984" w14:textId="77777777" w:rsidR="00BC06EA" w:rsidRDefault="00BC06EA">
      <w:pPr>
        <w:shd w:val="clear" w:color="auto" w:fill="FFFFFF"/>
        <w:divId w:val="62195934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10A5BC6" wp14:editId="056F71DB">
            <wp:extent cx="2258695" cy="963295"/>
            <wp:effectExtent l="0" t="0" r="8255" b="825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B237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92307592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If we graph this out, we can imagine the complex conjugate of a complex number as being its mirror opposite.</w:t>
      </w:r>
    </w:p>
    <w:p w14:paraId="7D91CC15" w14:textId="77777777" w:rsidR="00BC06EA" w:rsidRDefault="00BC06EA">
      <w:pPr>
        <w:shd w:val="clear" w:color="auto" w:fill="FFFFFF"/>
        <w:divId w:val="249120977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F6F9782" wp14:editId="17141700">
            <wp:extent cx="3619500" cy="4561205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353E" w14:textId="77777777" w:rsidR="00BC06EA" w:rsidRDefault="00BC06EA">
      <w:pPr>
        <w:pStyle w:val="Heading1"/>
        <w:shd w:val="clear" w:color="auto" w:fill="FFFFFF"/>
        <w:spacing w:before="360" w:line="360" w:lineRule="atLeast"/>
        <w:divId w:val="998000401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3.1 Complex Conjugate Addition</w:t>
      </w:r>
    </w:p>
    <w:p w14:paraId="42BA6FDA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99800040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Adding a complex number and its complex conjugate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always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gives us a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real number</w:t>
      </w:r>
    </w:p>
    <w:p w14:paraId="0561E05B" w14:textId="77777777" w:rsidR="00BC06EA" w:rsidRDefault="00BC06EA">
      <w:pPr>
        <w:shd w:val="clear" w:color="auto" w:fill="FFFFFF"/>
        <w:divId w:val="106372086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8C31B19" wp14:editId="6FF38A33">
            <wp:extent cx="4631690" cy="69405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B497" w14:textId="77777777" w:rsidR="00BC06EA" w:rsidRDefault="00BC06EA">
      <w:pPr>
        <w:pStyle w:val="Heading1"/>
        <w:shd w:val="clear" w:color="auto" w:fill="FFFFFF"/>
        <w:spacing w:before="360" w:line="360" w:lineRule="atLeast"/>
        <w:divId w:val="1898780586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3.2 Complex Conjugate Multiplication</w:t>
      </w:r>
    </w:p>
    <w:p w14:paraId="7864BACD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898780586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Multiplying a complex number and its complex conjugate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always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gives us a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positive real result</w:t>
      </w:r>
    </w:p>
    <w:p w14:paraId="4B5F4248" w14:textId="77777777" w:rsidR="00BC06EA" w:rsidRDefault="00BC06EA">
      <w:pPr>
        <w:shd w:val="clear" w:color="auto" w:fill="FFFFFF"/>
        <w:divId w:val="2020522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D09AF59" wp14:editId="2798EE08">
            <wp:extent cx="6667500" cy="66675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AF15" w14:textId="77777777" w:rsidR="00BC06EA" w:rsidRDefault="00BC06EA">
      <w:pPr>
        <w:pStyle w:val="Heading1"/>
        <w:shd w:val="clear" w:color="auto" w:fill="FFFFFF"/>
        <w:spacing w:before="360" w:line="360" w:lineRule="atLeast"/>
        <w:divId w:val="1957171990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4. Hilbert Space</w:t>
      </w:r>
    </w:p>
    <w:p w14:paraId="370F73D3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95717199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Hilbert Space 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is a special kind of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 vector space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with the same general properties of the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traditional vector space plus additional properties.</w:t>
      </w:r>
    </w:p>
    <w:p w14:paraId="66DB2C28" w14:textId="77777777" w:rsidR="00BC06EA" w:rsidRDefault="00BC06EA">
      <w:pPr>
        <w:pStyle w:val="Heading1"/>
        <w:shd w:val="clear" w:color="auto" w:fill="FFFFFF"/>
        <w:spacing w:before="360" w:line="360" w:lineRule="atLeast"/>
        <w:divId w:val="487982239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4.1 Properties of Hilbert Spaces</w:t>
      </w:r>
    </w:p>
    <w:p w14:paraId="0139F7D1" w14:textId="77777777" w:rsidR="00BC06EA" w:rsidRDefault="00BC06EA">
      <w:pPr>
        <w:pStyle w:val="tb"/>
        <w:numPr>
          <w:ilvl w:val="0"/>
          <w:numId w:val="2"/>
        </w:numPr>
        <w:shd w:val="clear" w:color="auto" w:fill="FFFFFF"/>
        <w:spacing w:before="161" w:beforeAutospacing="0" w:after="0" w:afterAutospacing="0" w:line="420" w:lineRule="atLeast"/>
        <w:ind w:left="1170"/>
        <w:divId w:val="487982239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Linear Vector Space: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 A Hilbert space is therefore a linear vector space</w:t>
      </w:r>
    </w:p>
    <w:p w14:paraId="27E4B504" w14:textId="77777777" w:rsidR="00BC06EA" w:rsidRDefault="00BC06EA">
      <w:pPr>
        <w:pStyle w:val="tb"/>
        <w:numPr>
          <w:ilvl w:val="0"/>
          <w:numId w:val="2"/>
        </w:numPr>
        <w:shd w:val="clear" w:color="auto" w:fill="FFFFFF"/>
        <w:spacing w:before="322" w:beforeAutospacing="0" w:after="0" w:afterAutospacing="0" w:line="420" w:lineRule="atLeast"/>
        <w:ind w:left="1170"/>
        <w:divId w:val="487982239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Has an Inner Product Operation: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 that satisfies certain conditions. The Inner Product (that needs two input vectors and outputs a scalar) is defined as:</w:t>
      </w:r>
    </w:p>
    <w:p w14:paraId="0C0114C1" w14:textId="77777777" w:rsidR="00BC06EA" w:rsidRDefault="00BC06EA">
      <w:pPr>
        <w:shd w:val="clear" w:color="auto" w:fill="FFFFFF"/>
        <w:divId w:val="1906717867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0F076C2" wp14:editId="1408BFC1">
            <wp:extent cx="5143500" cy="71310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D4DE" w14:textId="77777777" w:rsidR="00BC06EA" w:rsidRDefault="00BC06EA">
      <w:pPr>
        <w:pStyle w:val="tb"/>
        <w:numPr>
          <w:ilvl w:val="0"/>
          <w:numId w:val="3"/>
        </w:numPr>
        <w:shd w:val="clear" w:color="auto" w:fill="FFFFFF"/>
        <w:spacing w:before="374" w:beforeAutospacing="0" w:after="0" w:afterAutospacing="0" w:line="420" w:lineRule="atLeast"/>
        <w:ind w:left="1170"/>
        <w:divId w:val="487982239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Conjugate Symmetry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: The </w:t>
      </w: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inner products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 of two vectors is equal to the inner product of the complex conjugate of the vectors in reverse order. (NOT COMMUTATIVE)</w:t>
      </w:r>
    </w:p>
    <w:p w14:paraId="494412F1" w14:textId="77777777" w:rsidR="00BC06EA" w:rsidRDefault="00BC06EA">
      <w:pPr>
        <w:shd w:val="clear" w:color="auto" w:fill="FFFFFF"/>
        <w:divId w:val="1624848177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2EB10955" wp14:editId="58BFE0E3">
            <wp:extent cx="2827655" cy="70485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71EB" w14:textId="77777777" w:rsidR="00BC06EA" w:rsidRDefault="00BC06EA">
      <w:pPr>
        <w:pStyle w:val="tb"/>
        <w:numPr>
          <w:ilvl w:val="0"/>
          <w:numId w:val="4"/>
        </w:numPr>
        <w:shd w:val="clear" w:color="auto" w:fill="FFFFFF"/>
        <w:spacing w:before="374" w:beforeAutospacing="0" w:after="0" w:afterAutospacing="0" w:line="420" w:lineRule="atLeast"/>
        <w:ind w:left="1170"/>
        <w:divId w:val="487982239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Linear w.r.t. the Second Vector: 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A scalar can be distributed amongst the pairs of vectors when the </w:t>
      </w: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second argument of the inner product is a sum</w:t>
      </w:r>
    </w:p>
    <w:p w14:paraId="73FA15BE" w14:textId="77777777" w:rsidR="00BC06EA" w:rsidRDefault="00BC06EA">
      <w:pPr>
        <w:shd w:val="clear" w:color="auto" w:fill="FFFFFF"/>
        <w:divId w:val="1822651178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4234A97" wp14:editId="68F172CC">
            <wp:extent cx="5078095" cy="770255"/>
            <wp:effectExtent l="0" t="0" r="825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FDE7" w14:textId="77777777" w:rsidR="00BC06EA" w:rsidRDefault="00BC06EA">
      <w:pPr>
        <w:pStyle w:val="tb"/>
        <w:numPr>
          <w:ilvl w:val="0"/>
          <w:numId w:val="5"/>
        </w:numPr>
        <w:shd w:val="clear" w:color="auto" w:fill="FFFFFF"/>
        <w:spacing w:before="374" w:beforeAutospacing="0" w:after="0" w:afterAutospacing="0" w:line="420" w:lineRule="atLeast"/>
        <w:ind w:left="1170"/>
        <w:divId w:val="487982239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Anti-linear w.r.t. the First Vector: 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A scalar can be distributed amongst the pairs of vectors as a complex conjugate of the scaler when the </w:t>
      </w: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first argument of the inner product is a sum</w:t>
      </w:r>
    </w:p>
    <w:p w14:paraId="78B965B3" w14:textId="77777777" w:rsidR="00BC06EA" w:rsidRDefault="00BC06EA">
      <w:pPr>
        <w:shd w:val="clear" w:color="auto" w:fill="FFFFFF"/>
        <w:divId w:val="94006683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1CDE430" wp14:editId="22B7C461">
            <wp:extent cx="5285105" cy="7048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7B9C" w14:textId="77777777" w:rsidR="00BC06EA" w:rsidRDefault="00BC06EA">
      <w:pPr>
        <w:pStyle w:val="tb"/>
        <w:numPr>
          <w:ilvl w:val="0"/>
          <w:numId w:val="6"/>
        </w:numPr>
        <w:shd w:val="clear" w:color="auto" w:fill="FFFFFF"/>
        <w:spacing w:before="374" w:beforeAutospacing="0" w:after="0" w:afterAutospacing="0" w:line="420" w:lineRule="atLeast"/>
        <w:ind w:left="1170"/>
        <w:divId w:val="487982239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Non-Negativity of Inner Product of Same Vector (Positive Definiteness): 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The function/vector is square integrable</w:t>
      </w:r>
    </w:p>
    <w:p w14:paraId="64B60BFA" w14:textId="77777777" w:rsidR="00BC06EA" w:rsidRDefault="00BC06EA">
      <w:pPr>
        <w:shd w:val="clear" w:color="auto" w:fill="FFFFFF"/>
        <w:divId w:val="1912498519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EF586E4" wp14:editId="2C44C7E0">
            <wp:extent cx="2770505" cy="6477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5CD9" w14:textId="77777777" w:rsidR="00BC06EA" w:rsidRDefault="00BC06EA">
      <w:pPr>
        <w:pStyle w:val="tb"/>
        <w:numPr>
          <w:ilvl w:val="0"/>
          <w:numId w:val="7"/>
        </w:numPr>
        <w:shd w:val="clear" w:color="auto" w:fill="FFFFFF"/>
        <w:spacing w:before="374" w:beforeAutospacing="0" w:after="0" w:afterAutospacing="0" w:line="420" w:lineRule="atLeast"/>
        <w:ind w:left="1170"/>
        <w:divId w:val="487982239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Distance Formula to Describe: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 how close two vectors are to each other:</w:t>
      </w:r>
    </w:p>
    <w:p w14:paraId="2454C14F" w14:textId="77777777" w:rsidR="00BC06EA" w:rsidRDefault="00BC06EA">
      <w:pPr>
        <w:shd w:val="clear" w:color="auto" w:fill="FFFFFF"/>
        <w:divId w:val="52752396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5B49757" wp14:editId="5C1EE2EF">
            <wp:extent cx="6667500" cy="5715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AA52" w14:textId="77777777" w:rsidR="00BC06EA" w:rsidRDefault="00BC06EA">
      <w:pPr>
        <w:pStyle w:val="Heading2"/>
        <w:shd w:val="clear" w:color="auto" w:fill="FFFFFF"/>
        <w:spacing w:before="497" w:line="300" w:lineRule="atLeast"/>
        <w:divId w:val="487982239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Separability</w:t>
      </w:r>
    </w:p>
    <w:p w14:paraId="2FFAF597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487982239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Hilbert Spaces are Separable, therefore, contain a Countable, Dense, subset:</w:t>
      </w:r>
    </w:p>
    <w:p w14:paraId="49AC679D" w14:textId="77777777" w:rsidR="00BC06EA" w:rsidRDefault="00BC06EA">
      <w:pPr>
        <w:pStyle w:val="tb"/>
        <w:numPr>
          <w:ilvl w:val="0"/>
          <w:numId w:val="8"/>
        </w:numPr>
        <w:shd w:val="clear" w:color="auto" w:fill="FFFFFF"/>
        <w:spacing w:before="374" w:beforeAutospacing="0" w:after="0" w:afterAutospacing="0" w:line="420" w:lineRule="atLeast"/>
        <w:ind w:left="1170"/>
        <w:divId w:val="487982239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Countable: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 as we can find a closed set of integers to express the set.</w:t>
      </w:r>
    </w:p>
    <w:p w14:paraId="760FCFFE" w14:textId="77777777" w:rsidR="00BC06EA" w:rsidRDefault="00BC06EA">
      <w:pPr>
        <w:pStyle w:val="tb"/>
        <w:numPr>
          <w:ilvl w:val="0"/>
          <w:numId w:val="8"/>
        </w:numPr>
        <w:shd w:val="clear" w:color="auto" w:fill="FFFFFF"/>
        <w:spacing w:before="322" w:beforeAutospacing="0" w:after="0" w:afterAutospacing="0" w:line="420" w:lineRule="atLeast"/>
        <w:ind w:left="1170"/>
        <w:divId w:val="487982239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Dense: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 any real number is either rational and if not we can find a rational number that is </w:t>
      </w:r>
      <w:r>
        <w:rPr>
          <w:rStyle w:val="Emphasis"/>
          <w:rFonts w:ascii="Georgia" w:eastAsia="Times New Roman" w:hAnsi="Georgia" w:cs="Segoe UI"/>
          <w:color w:val="292929"/>
          <w:spacing w:val="-1"/>
          <w:sz w:val="27"/>
          <w:szCs w:val="27"/>
        </w:rPr>
        <w:t>arbitrarily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 close to the irrational real number (truncating decimals instead of letting them go to infinity) (where closeness can be defined by the distance formula above)</w:t>
      </w:r>
    </w:p>
    <w:p w14:paraId="57AB3AEF" w14:textId="77777777" w:rsidR="00BC06EA" w:rsidRDefault="00BC06EA">
      <w:pPr>
        <w:pStyle w:val="tb"/>
        <w:numPr>
          <w:ilvl w:val="0"/>
          <w:numId w:val="8"/>
        </w:numPr>
        <w:shd w:val="clear" w:color="auto" w:fill="FFFFFF"/>
        <w:spacing w:before="322" w:beforeAutospacing="0" w:after="0" w:afterAutospacing="0" w:line="420" w:lineRule="atLeast"/>
        <w:ind w:left="1170"/>
        <w:divId w:val="487982239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Separate: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 therefore they are separable</w:t>
      </w:r>
    </w:p>
    <w:p w14:paraId="5F00BFCF" w14:textId="77777777" w:rsidR="00BC06EA" w:rsidRDefault="00BC06EA">
      <w:pPr>
        <w:pStyle w:val="Heading2"/>
        <w:shd w:val="clear" w:color="auto" w:fill="FFFFFF"/>
        <w:spacing w:before="497" w:line="300" w:lineRule="atLeast"/>
        <w:divId w:val="487982239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Completeness</w:t>
      </w:r>
    </w:p>
    <w:p w14:paraId="3ACB5200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487982239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Hilbert Spaces are Complete: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meaning there are no gaps.</w:t>
      </w:r>
    </w:p>
    <w:p w14:paraId="25158FC3" w14:textId="77777777" w:rsidR="00BC06EA" w:rsidRDefault="00BC06EA">
      <w:pPr>
        <w:shd w:val="clear" w:color="auto" w:fill="FFFFFF"/>
        <w:divId w:val="126295608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27F4CE1B" wp14:editId="7593AF22">
            <wp:extent cx="6667500" cy="1417955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E370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487982239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Where,</w:t>
      </w:r>
    </w:p>
    <w:p w14:paraId="6C7A10FB" w14:textId="77777777" w:rsidR="00BC06EA" w:rsidRDefault="00BC06EA">
      <w:pPr>
        <w:shd w:val="clear" w:color="auto" w:fill="FFFFFF"/>
        <w:divId w:val="1209150574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DB29693" wp14:editId="07475C8C">
            <wp:extent cx="4419600" cy="7239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7076" w14:textId="77777777" w:rsidR="00BC06EA" w:rsidRDefault="00BC06EA">
      <w:pPr>
        <w:pStyle w:val="Heading1"/>
        <w:shd w:val="clear" w:color="auto" w:fill="FFFFFF"/>
        <w:spacing w:before="360" w:line="360" w:lineRule="atLeast"/>
        <w:divId w:val="1267882513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4.2 Types of Hilbert Spaces</w:t>
      </w:r>
    </w:p>
    <w:p w14:paraId="39E91B56" w14:textId="77777777" w:rsidR="00BC06EA" w:rsidRDefault="00BC06EA">
      <w:pPr>
        <w:pStyle w:val="Heading1"/>
        <w:shd w:val="clear" w:color="auto" w:fill="FFFFFF"/>
        <w:spacing w:before="456" w:line="360" w:lineRule="atLeast"/>
        <w:divId w:val="1267882513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4.2.1 Finite-Dimensional Hilbert Space:</w:t>
      </w:r>
    </w:p>
    <w:p w14:paraId="3ECA7C1F" w14:textId="77777777" w:rsidR="00BC06EA" w:rsidRDefault="00BC06EA">
      <w:pPr>
        <w:shd w:val="clear" w:color="auto" w:fill="FFFFFF"/>
        <w:divId w:val="107547215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7B623DA" wp14:editId="018A367E">
            <wp:extent cx="1344295" cy="628650"/>
            <wp:effectExtent l="0" t="0" r="825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8ED8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26788251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Where for each sets there are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n 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well-defined basis vectors.</w:t>
      </w:r>
    </w:p>
    <w:p w14:paraId="585CEFA6" w14:textId="77777777" w:rsidR="00BC06EA" w:rsidRDefault="00BC06EA">
      <w:pPr>
        <w:pStyle w:val="Heading2"/>
        <w:shd w:val="clear" w:color="auto" w:fill="FFFFFF"/>
        <w:spacing w:before="497" w:line="300" w:lineRule="atLeast"/>
        <w:divId w:val="1267882513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a. Inner Product on the Real Line:</w:t>
      </w:r>
    </w:p>
    <w:p w14:paraId="0062A4D3" w14:textId="77777777" w:rsidR="00BC06EA" w:rsidRDefault="00BC06EA">
      <w:pPr>
        <w:shd w:val="clear" w:color="auto" w:fill="FFFFFF"/>
        <w:divId w:val="23995143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2E594083" wp14:editId="310CB909">
            <wp:extent cx="2353945" cy="446405"/>
            <wp:effectExtent l="0" t="0" r="825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ED3F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26788251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Defining the Vectors:</w:t>
      </w:r>
    </w:p>
    <w:p w14:paraId="0BEF6561" w14:textId="77777777" w:rsidR="00BC06EA" w:rsidRDefault="00BC06EA">
      <w:pPr>
        <w:shd w:val="clear" w:color="auto" w:fill="FFFFFF"/>
        <w:divId w:val="173882003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0234C46" wp14:editId="7531EBE3">
            <wp:extent cx="4030345" cy="2677795"/>
            <wp:effectExtent l="0" t="0" r="8255" b="825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F3C8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26788251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Defining the Inner Product:</w:t>
      </w:r>
    </w:p>
    <w:p w14:paraId="77652CAD" w14:textId="77777777" w:rsidR="00BC06EA" w:rsidRDefault="00BC06EA">
      <w:pPr>
        <w:shd w:val="clear" w:color="auto" w:fill="FFFFFF"/>
        <w:divId w:val="18614292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7334C84" wp14:editId="260B30E8">
            <wp:extent cx="5676900" cy="8763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CDC6" w14:textId="77777777" w:rsidR="00BC06EA" w:rsidRDefault="00BC06EA">
      <w:pPr>
        <w:pStyle w:val="Heading2"/>
        <w:shd w:val="clear" w:color="auto" w:fill="FFFFFF"/>
        <w:spacing w:before="497" w:line="300" w:lineRule="atLeast"/>
        <w:divId w:val="1267882513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b. Inner Product on the Complex Line:</w:t>
      </w:r>
    </w:p>
    <w:p w14:paraId="7F36188A" w14:textId="77777777" w:rsidR="00BC06EA" w:rsidRDefault="00BC06EA">
      <w:pPr>
        <w:shd w:val="clear" w:color="auto" w:fill="FFFFFF"/>
        <w:divId w:val="1467696338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65FFCAA" wp14:editId="7B6CCB10">
            <wp:extent cx="3170555" cy="4953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70D3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26788251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Defining the Vectors:</w:t>
      </w:r>
    </w:p>
    <w:p w14:paraId="30ED30E2" w14:textId="77777777" w:rsidR="00BC06EA" w:rsidRDefault="00BC06EA">
      <w:pPr>
        <w:shd w:val="clear" w:color="auto" w:fill="FFFFFF"/>
        <w:divId w:val="140752992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7B725B1" wp14:editId="682DBAF5">
            <wp:extent cx="5039995" cy="2503805"/>
            <wp:effectExtent l="0" t="0" r="825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2CF7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26788251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Defining the Inner Product:</w:t>
      </w:r>
    </w:p>
    <w:p w14:paraId="41BEB18F" w14:textId="77777777" w:rsidR="00BC06EA" w:rsidRDefault="00BC06EA">
      <w:pPr>
        <w:shd w:val="clear" w:color="auto" w:fill="FFFFFF"/>
        <w:divId w:val="177447710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D6A4A08" wp14:editId="31A6E681">
            <wp:extent cx="6237605" cy="254190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8CC5" w14:textId="77777777" w:rsidR="00BC06EA" w:rsidRDefault="00BC06EA">
      <w:pPr>
        <w:pStyle w:val="Heading1"/>
        <w:shd w:val="clear" w:color="auto" w:fill="FFFFFF"/>
        <w:spacing w:before="360" w:line="360" w:lineRule="atLeast"/>
        <w:divId w:val="28801894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4.2.2 Infinite-Dimensional Hilbert Space</w:t>
      </w:r>
    </w:p>
    <w:p w14:paraId="025B48E6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28801894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Like the vector space of complex-valued functions, with inner product, with the functions being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Square Integrable Functions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:</w:t>
      </w:r>
    </w:p>
    <w:p w14:paraId="03083F2E" w14:textId="77777777" w:rsidR="00BC06EA" w:rsidRDefault="00BC06EA">
      <w:pPr>
        <w:shd w:val="clear" w:color="auto" w:fill="FFFFFF"/>
        <w:divId w:val="185541115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AE5B548" wp14:editId="096883DF">
            <wp:extent cx="3352800" cy="109410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6DD9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28801894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Square Integrable Functions:</w:t>
      </w:r>
    </w:p>
    <w:p w14:paraId="50BF2021" w14:textId="77777777" w:rsidR="00BC06EA" w:rsidRDefault="00BC06EA">
      <w:pPr>
        <w:shd w:val="clear" w:color="auto" w:fill="FFFFFF"/>
        <w:divId w:val="1272080922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997A71B" wp14:editId="19F266EA">
            <wp:extent cx="2838450" cy="10287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5F63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28801894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This is important since if we take the inner product of two square integrable functions then because the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integral is finite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, then the inner product as a result will exist and be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finite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.</w:t>
      </w:r>
    </w:p>
    <w:p w14:paraId="73984B27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28801894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Normalization:</w:t>
      </w:r>
    </w:p>
    <w:p w14:paraId="3488107A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28801894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In quantum mechanics, the square integrable functions are also normalized:</w:t>
      </w:r>
    </w:p>
    <w:p w14:paraId="62ECF528" w14:textId="77777777" w:rsidR="00BC06EA" w:rsidRDefault="00BC06EA">
      <w:pPr>
        <w:shd w:val="clear" w:color="auto" w:fill="FFFFFF"/>
        <w:divId w:val="125052497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362EA04" wp14:editId="04B8481D">
            <wp:extent cx="2620645" cy="1001395"/>
            <wp:effectExtent l="0" t="0" r="8255" b="825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DB65" w14:textId="77777777" w:rsidR="00BC06EA" w:rsidRDefault="00BC06EA">
      <w:pPr>
        <w:pStyle w:val="Heading1"/>
        <w:shd w:val="clear" w:color="auto" w:fill="FFFFFF"/>
        <w:spacing w:before="360" w:line="360" w:lineRule="atLeast"/>
        <w:divId w:val="449975611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5. Dirac Notation</w:t>
      </w:r>
    </w:p>
    <w:p w14:paraId="253E7FB2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44997561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Dirac’s Notation is a mathematical formalism that helps explain the meaning of vectors and functions in a Hilbert Space.</w:t>
      </w:r>
    </w:p>
    <w:p w14:paraId="69B58682" w14:textId="77777777" w:rsidR="00BC06EA" w:rsidRDefault="00BC06EA">
      <w:pPr>
        <w:pStyle w:val="Heading1"/>
        <w:shd w:val="clear" w:color="auto" w:fill="FFFFFF"/>
        <w:spacing w:before="360" w:line="360" w:lineRule="atLeast"/>
        <w:divId w:val="2036269451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5.1 First Postulate of Quantum Mechanics</w:t>
      </w:r>
    </w:p>
    <w:p w14:paraId="73F627ED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203626945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physical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state of the system is represented by a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vector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in the Hilbert space.</w:t>
      </w:r>
    </w:p>
    <w:p w14:paraId="4566B538" w14:textId="77777777" w:rsidR="00BC06EA" w:rsidRDefault="00BC06EA">
      <w:pPr>
        <w:pStyle w:val="Heading2"/>
        <w:shd w:val="clear" w:color="auto" w:fill="FFFFFF"/>
        <w:spacing w:before="497" w:line="300" w:lineRule="atLeast"/>
        <w:divId w:val="2036269451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Wave Function</w:t>
      </w:r>
    </w:p>
    <w:p w14:paraId="10430495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203626945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 wave function:</w:t>
      </w:r>
    </w:p>
    <w:p w14:paraId="7613766E" w14:textId="77777777" w:rsidR="00BC06EA" w:rsidRDefault="00BC06EA">
      <w:pPr>
        <w:shd w:val="clear" w:color="auto" w:fill="FFFFFF"/>
        <w:divId w:val="208629989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2CB33DE7" wp14:editId="735A97B0">
            <wp:extent cx="990600" cy="582295"/>
            <wp:effectExtent l="0" t="0" r="0" b="825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63E7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203626945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is related to the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probability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of finding a particle at</w:t>
      </w:r>
    </w:p>
    <w:p w14:paraId="740C7E30" w14:textId="77777777" w:rsidR="00BC06EA" w:rsidRDefault="00BC06EA">
      <w:pPr>
        <w:shd w:val="clear" w:color="auto" w:fill="FFFFFF"/>
        <w:divId w:val="19978333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57A33CB" wp14:editId="6C21F27F">
            <wp:extent cx="361950" cy="46545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FF82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203626945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at a time </w:t>
      </w:r>
      <w:r>
        <w:rPr>
          <w:rFonts w:ascii="Cambria Math" w:hAnsi="Cambria Math" w:cs="Cambria Math"/>
          <w:color w:val="292929"/>
          <w:spacing w:val="-1"/>
          <w:sz w:val="27"/>
          <w:szCs w:val="27"/>
        </w:rPr>
        <w:t>𝑡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.</w:t>
      </w:r>
    </w:p>
    <w:p w14:paraId="4AC3F2AC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203626945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The wave function ψ: 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represents the state or condition of the system and therefore can represent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vectors in a Hilbert space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which consists of the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set of normalized square integrable functions</w:t>
      </w:r>
    </w:p>
    <w:p w14:paraId="5A417F28" w14:textId="77777777" w:rsidR="00BC06EA" w:rsidRDefault="00BC06EA">
      <w:pPr>
        <w:pStyle w:val="Heading2"/>
        <w:shd w:val="clear" w:color="auto" w:fill="FFFFFF"/>
        <w:spacing w:before="497" w:line="300" w:lineRule="atLeast"/>
        <w:divId w:val="2036269451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Spin State of a Particle</w:t>
      </w:r>
    </w:p>
    <w:p w14:paraId="1DB81719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203626945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Within an orbital, an electron can be either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spin up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or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spin down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, where:</w:t>
      </w:r>
    </w:p>
    <w:p w14:paraId="3A5ACD55" w14:textId="77777777" w:rsidR="00BC06EA" w:rsidRDefault="00BC06EA">
      <w:pPr>
        <w:shd w:val="clear" w:color="auto" w:fill="FFFFFF"/>
        <w:divId w:val="210699741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D60E6CC" wp14:editId="39831945">
            <wp:extent cx="3390900" cy="11811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1902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203626945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Which are vectors in a Hilbert space.</w:t>
      </w:r>
    </w:p>
    <w:p w14:paraId="0EC0477C" w14:textId="77777777" w:rsidR="00BC06EA" w:rsidRDefault="00BC06EA">
      <w:pPr>
        <w:pStyle w:val="Heading1"/>
        <w:shd w:val="clear" w:color="auto" w:fill="FFFFFF"/>
        <w:spacing w:before="360" w:line="360" w:lineRule="atLeast"/>
        <w:divId w:val="630401401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5.2 Notation</w:t>
      </w:r>
    </w:p>
    <w:p w14:paraId="018306CA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63040140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Dirac Notation is used to express mathematical constructs in quantum mechanics such as vectors, inner products and operators.</w:t>
      </w:r>
    </w:p>
    <w:p w14:paraId="1AA82357" w14:textId="77777777" w:rsidR="00BC06EA" w:rsidRDefault="00BC06EA">
      <w:pPr>
        <w:pStyle w:val="Heading1"/>
        <w:shd w:val="clear" w:color="auto" w:fill="FFFFFF"/>
        <w:spacing w:before="456" w:line="360" w:lineRule="atLeast"/>
        <w:divId w:val="630401401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a. Kets — Vectors in Dirac Notation</w:t>
      </w:r>
    </w:p>
    <w:p w14:paraId="3F607DAC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63040140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Vectors are represented by Kets:</w:t>
      </w:r>
    </w:p>
    <w:p w14:paraId="73C2163F" w14:textId="77777777" w:rsidR="00BC06EA" w:rsidRDefault="00BC06EA">
      <w:pPr>
        <w:shd w:val="clear" w:color="auto" w:fill="FFFFFF"/>
        <w:divId w:val="856775847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56D3AF7" wp14:editId="7A7BF9D5">
            <wp:extent cx="2865755" cy="7048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607A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63040140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We can use an example to illustrate Kets.</w:t>
      </w:r>
    </w:p>
    <w:p w14:paraId="5C6E103F" w14:textId="77777777" w:rsidR="00BC06EA" w:rsidRDefault="00BC06EA">
      <w:pPr>
        <w:pStyle w:val="Heading2"/>
        <w:shd w:val="clear" w:color="auto" w:fill="FFFFFF"/>
        <w:spacing w:before="497" w:line="300" w:lineRule="atLeast"/>
        <w:divId w:val="630401401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Representing the Wave Function and Spin States as Kets:</w:t>
      </w:r>
    </w:p>
    <w:p w14:paraId="05721855" w14:textId="77777777" w:rsidR="00BC06EA" w:rsidRDefault="00BC06EA">
      <w:pPr>
        <w:pStyle w:val="tb"/>
        <w:numPr>
          <w:ilvl w:val="0"/>
          <w:numId w:val="9"/>
        </w:numPr>
        <w:shd w:val="clear" w:color="auto" w:fill="FFFFFF"/>
        <w:spacing w:before="161" w:beforeAutospacing="0" w:after="0" w:afterAutospacing="0" w:line="420" w:lineRule="atLeast"/>
        <w:ind w:left="1170"/>
        <w:divId w:val="630401401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The Wave Function:</w:t>
      </w:r>
    </w:p>
    <w:p w14:paraId="051C2762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63040140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can be represented with its Ket form by remembering that it is a function of the vector r</w:t>
      </w:r>
    </w:p>
    <w:p w14:paraId="241F9E6A" w14:textId="77777777" w:rsidR="00BC06EA" w:rsidRDefault="00BC06EA">
      <w:pPr>
        <w:shd w:val="clear" w:color="auto" w:fill="FFFFFF"/>
        <w:divId w:val="58060260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12C53FF" wp14:editId="1C9F1B9B">
            <wp:extent cx="2247900" cy="74295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0ABE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63040140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2. The Spin State:</w:t>
      </w:r>
    </w:p>
    <w:p w14:paraId="4B620ABE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63040140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 spin state of a particle is already a vector and therefore its Ket form is described as: (spin up)</w:t>
      </w:r>
    </w:p>
    <w:p w14:paraId="0B42EE46" w14:textId="77777777" w:rsidR="00BC06EA" w:rsidRDefault="00BC06EA">
      <w:pPr>
        <w:shd w:val="clear" w:color="auto" w:fill="FFFFFF"/>
        <w:divId w:val="506212199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EF2C51B" wp14:editId="628059D6">
            <wp:extent cx="1828800" cy="111315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9F57" w14:textId="77777777" w:rsidR="00BC06EA" w:rsidRDefault="00BC06EA">
      <w:pPr>
        <w:pStyle w:val="Heading1"/>
        <w:shd w:val="clear" w:color="auto" w:fill="FFFFFF"/>
        <w:spacing w:before="360" w:line="360" w:lineRule="atLeast"/>
        <w:divId w:val="1945579048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b. Bras — Conjugate of the Ket Vector</w:t>
      </w:r>
    </w:p>
    <w:p w14:paraId="35DC9104" w14:textId="77777777" w:rsidR="00BC06EA" w:rsidRDefault="00BC06EA">
      <w:pPr>
        <w:pStyle w:val="Heading2"/>
        <w:shd w:val="clear" w:color="auto" w:fill="FFFFFF"/>
        <w:spacing w:before="497" w:line="300" w:lineRule="atLeast"/>
        <w:divId w:val="1945579048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Bras for Vectors:</w:t>
      </w:r>
    </w:p>
    <w:p w14:paraId="69B41A12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945579048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a. Spin Up Vector:</w:t>
      </w:r>
      <w:r>
        <w:rPr>
          <w:rFonts w:ascii="Georgia" w:hAnsi="Georgia" w:cs="Segoe UI"/>
          <w:b/>
          <w:bCs/>
          <w:color w:val="292929"/>
          <w:spacing w:val="-1"/>
          <w:sz w:val="27"/>
          <w:szCs w:val="27"/>
        </w:rPr>
        <w:br/>
      </w:r>
      <w:r>
        <w:rPr>
          <w:rFonts w:ascii="Georgia" w:hAnsi="Georgia" w:cs="Segoe UI"/>
          <w:color w:val="292929"/>
          <w:spacing w:val="-1"/>
          <w:sz w:val="27"/>
          <w:szCs w:val="27"/>
        </w:rPr>
        <w:t>The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Bra would be the complex conjugate of the transpose of the vector or ket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.</w:t>
      </w:r>
    </w:p>
    <w:p w14:paraId="3D5919A7" w14:textId="77777777" w:rsidR="00BC06EA" w:rsidRDefault="00BC06EA">
      <w:pPr>
        <w:shd w:val="clear" w:color="auto" w:fill="FFFFFF"/>
        <w:divId w:val="365837194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10351B3" wp14:editId="27623837">
            <wp:extent cx="3570605" cy="9144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F1D7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945579048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b. Bras for Functions:</w:t>
      </w:r>
    </w:p>
    <w:p w14:paraId="2FFF743D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945579048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Using our function above, its bra would be the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complex conjugate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of the function.</w:t>
      </w:r>
    </w:p>
    <w:p w14:paraId="761B054C" w14:textId="77777777" w:rsidR="00BC06EA" w:rsidRDefault="00BC06EA">
      <w:pPr>
        <w:shd w:val="clear" w:color="auto" w:fill="FFFFFF"/>
        <w:divId w:val="1202015724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E1356F1" wp14:editId="46FB47E6">
            <wp:extent cx="3143250" cy="73215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73D35" w14:textId="77777777" w:rsidR="00BC06EA" w:rsidRDefault="00BC06EA">
      <w:pPr>
        <w:pStyle w:val="Heading1"/>
        <w:shd w:val="clear" w:color="auto" w:fill="FFFFFF"/>
        <w:spacing w:before="360" w:line="360" w:lineRule="atLeast"/>
        <w:divId w:val="685441584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c. Braket — Inner Product in Hilbert Space</w:t>
      </w:r>
    </w:p>
    <w:p w14:paraId="7BE3D2D2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685441584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 Braket is essentially the inner product of a vector/functions and the complex conjugate of the same or another vector/function.</w:t>
      </w:r>
    </w:p>
    <w:p w14:paraId="6E1BC7CF" w14:textId="77777777" w:rsidR="00BC06EA" w:rsidRDefault="00BC06EA">
      <w:pPr>
        <w:shd w:val="clear" w:color="auto" w:fill="FFFFFF"/>
        <w:divId w:val="1335954202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1020F35" wp14:editId="370E3720">
            <wp:extent cx="2190750" cy="77025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446A" w14:textId="77777777" w:rsidR="00BC06EA" w:rsidRDefault="00BC06EA">
      <w:pPr>
        <w:pStyle w:val="Heading2"/>
        <w:shd w:val="clear" w:color="auto" w:fill="FFFFFF"/>
        <w:spacing w:before="497" w:line="300" w:lineRule="atLeast"/>
        <w:divId w:val="685441584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- Brakets for Vectors:</w:t>
      </w:r>
    </w:p>
    <w:p w14:paraId="6FC665DB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685441584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Let’s use the example of the spin up vector.</w:t>
      </w:r>
    </w:p>
    <w:p w14:paraId="293E6A1C" w14:textId="77777777" w:rsidR="00BC06EA" w:rsidRDefault="00BC06EA">
      <w:pPr>
        <w:shd w:val="clear" w:color="auto" w:fill="FFFFFF"/>
        <w:divId w:val="157006805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7659C6B" wp14:editId="502E8DE3">
            <wp:extent cx="6667500" cy="9144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8F35" w14:textId="77777777" w:rsidR="00BC06EA" w:rsidRDefault="00BC06EA">
      <w:pPr>
        <w:pStyle w:val="Heading2"/>
        <w:shd w:val="clear" w:color="auto" w:fill="FFFFFF"/>
        <w:spacing w:before="497" w:line="300" w:lineRule="atLeast"/>
        <w:divId w:val="685441584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- Brakets for Functions:</w:t>
      </w:r>
    </w:p>
    <w:p w14:paraId="0477D8B2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685441584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Using our function:</w:t>
      </w:r>
    </w:p>
    <w:p w14:paraId="04C0E27C" w14:textId="77777777" w:rsidR="00BC06EA" w:rsidRDefault="00BC06EA">
      <w:pPr>
        <w:shd w:val="clear" w:color="auto" w:fill="FFFFFF"/>
        <w:divId w:val="1908805704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25060F37" wp14:editId="74826AF9">
            <wp:extent cx="4678045" cy="647700"/>
            <wp:effectExtent l="0" t="0" r="825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5CE6" w14:textId="77777777" w:rsidR="00BC06EA" w:rsidRDefault="00BC06EA">
      <w:pPr>
        <w:pStyle w:val="Heading1"/>
        <w:shd w:val="clear" w:color="auto" w:fill="FFFFFF"/>
        <w:spacing w:before="360" w:line="360" w:lineRule="atLeast"/>
        <w:divId w:val="1542935327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5.3 Properties of Dirac Notation</w:t>
      </w:r>
    </w:p>
    <w:p w14:paraId="59A1EA0D" w14:textId="77777777" w:rsidR="00BC06EA" w:rsidRDefault="00BC06EA">
      <w:pPr>
        <w:pStyle w:val="Heading2"/>
        <w:shd w:val="clear" w:color="auto" w:fill="FFFFFF"/>
        <w:spacing w:before="497" w:line="300" w:lineRule="atLeast"/>
        <w:divId w:val="1542935327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a. Every Ket has a Bra:</w:t>
      </w:r>
    </w:p>
    <w:p w14:paraId="339CD05C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542935327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which is the same as saying that every complex number has a complex conjugate.</w:t>
      </w:r>
    </w:p>
    <w:p w14:paraId="21F238E2" w14:textId="77777777" w:rsidR="00BC06EA" w:rsidRDefault="00BC06EA">
      <w:pPr>
        <w:pStyle w:val="Heading2"/>
        <w:shd w:val="clear" w:color="auto" w:fill="FFFFFF"/>
        <w:spacing w:before="497" w:line="300" w:lineRule="atLeast"/>
        <w:divId w:val="1542935327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b. Constant Multiple Property</w:t>
      </w:r>
    </w:p>
    <w:p w14:paraId="647CF94F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542935327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Taking a constant multiple out of a ket yields the same constant, taking it put of a bra yields the complex conjugate of the constant.</w:t>
      </w:r>
    </w:p>
    <w:p w14:paraId="29754948" w14:textId="77777777" w:rsidR="00BC06EA" w:rsidRDefault="00BC06EA">
      <w:pPr>
        <w:shd w:val="clear" w:color="auto" w:fill="FFFFFF"/>
        <w:divId w:val="1676574459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4A4EC2ED" wp14:editId="4A98CA4D">
            <wp:extent cx="2171700" cy="105600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131F" w14:textId="77777777" w:rsidR="00BC06EA" w:rsidRDefault="00BC06EA">
      <w:pPr>
        <w:pStyle w:val="Heading2"/>
        <w:shd w:val="clear" w:color="auto" w:fill="FFFFFF"/>
        <w:spacing w:before="497" w:line="300" w:lineRule="atLeast"/>
        <w:divId w:val="1542935327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Examples:</w:t>
      </w:r>
    </w:p>
    <w:p w14:paraId="0CAF3613" w14:textId="77777777" w:rsidR="00BC06EA" w:rsidRDefault="00BC06EA">
      <w:pPr>
        <w:pStyle w:val="tb"/>
        <w:numPr>
          <w:ilvl w:val="0"/>
          <w:numId w:val="10"/>
        </w:numPr>
        <w:shd w:val="clear" w:color="auto" w:fill="FFFFFF"/>
        <w:spacing w:before="161" w:beforeAutospacing="0" w:after="0" w:afterAutospacing="0" w:line="420" w:lineRule="atLeast"/>
        <w:ind w:left="1170"/>
        <w:divId w:val="1542935327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Ket:</w:t>
      </w:r>
    </w:p>
    <w:p w14:paraId="38BA3804" w14:textId="77777777" w:rsidR="00BC06EA" w:rsidRDefault="00BC06EA">
      <w:pPr>
        <w:shd w:val="clear" w:color="auto" w:fill="FFFFFF"/>
        <w:divId w:val="715393142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295BB65" wp14:editId="25430036">
            <wp:extent cx="2179955" cy="149415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C55F" w14:textId="77777777" w:rsidR="00BC06EA" w:rsidRDefault="00BC06EA">
      <w:pPr>
        <w:shd w:val="clear" w:color="auto" w:fill="FFFFFF"/>
        <w:divId w:val="27414475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66BEE63" wp14:editId="45A50C7A">
            <wp:extent cx="4171950" cy="174180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B823" w14:textId="77777777" w:rsidR="00BC06EA" w:rsidRDefault="00BC06EA">
      <w:pPr>
        <w:pStyle w:val="tb"/>
        <w:numPr>
          <w:ilvl w:val="0"/>
          <w:numId w:val="11"/>
        </w:numPr>
        <w:shd w:val="clear" w:color="auto" w:fill="FFFFFF"/>
        <w:spacing w:before="374" w:beforeAutospacing="0" w:after="0" w:afterAutospacing="0" w:line="420" w:lineRule="atLeast"/>
        <w:ind w:left="1170"/>
        <w:divId w:val="1542935327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Bra:</w:t>
      </w:r>
    </w:p>
    <w:p w14:paraId="351FDC66" w14:textId="77777777" w:rsidR="00BC06EA" w:rsidRDefault="00BC06EA">
      <w:pPr>
        <w:shd w:val="clear" w:color="auto" w:fill="FFFFFF"/>
        <w:divId w:val="1890414132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7DC8D38" wp14:editId="13228293">
            <wp:extent cx="2990850" cy="677545"/>
            <wp:effectExtent l="0" t="0" r="0" b="825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70C0C" w14:textId="77777777" w:rsidR="00BC06EA" w:rsidRDefault="00BC06EA">
      <w:pPr>
        <w:shd w:val="clear" w:color="auto" w:fill="FFFFFF"/>
        <w:divId w:val="1842819094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2DF80417" wp14:editId="1EC1B329">
            <wp:extent cx="6667500" cy="47625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FDC8" w14:textId="77777777" w:rsidR="00BC06EA" w:rsidRDefault="00BC06EA">
      <w:pPr>
        <w:pStyle w:val="Heading1"/>
        <w:shd w:val="clear" w:color="auto" w:fill="FFFFFF"/>
        <w:spacing w:before="360" w:line="360" w:lineRule="atLeast"/>
        <w:divId w:val="780613320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5.3 Braket Properties</w:t>
      </w:r>
    </w:p>
    <w:p w14:paraId="499597D4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78061332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Brakets have the same properties of the inner product in a Hilbert Space:</w:t>
      </w:r>
    </w:p>
    <w:p w14:paraId="0AEE865F" w14:textId="77777777" w:rsidR="00BC06EA" w:rsidRDefault="00BC06EA">
      <w:pPr>
        <w:pStyle w:val="tb"/>
        <w:numPr>
          <w:ilvl w:val="0"/>
          <w:numId w:val="12"/>
        </w:numPr>
        <w:shd w:val="clear" w:color="auto" w:fill="FFFFFF"/>
        <w:spacing w:before="374" w:beforeAutospacing="0" w:after="0" w:afterAutospacing="0" w:line="420" w:lineRule="atLeast"/>
        <w:ind w:left="1170"/>
        <w:divId w:val="780613320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Conjugate Symmetry:</w:t>
      </w:r>
    </w:p>
    <w:p w14:paraId="7BA5AE18" w14:textId="77777777" w:rsidR="00BC06EA" w:rsidRDefault="00BC06EA">
      <w:pPr>
        <w:shd w:val="clear" w:color="auto" w:fill="FFFFFF"/>
        <w:divId w:val="205549554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802E658" wp14:editId="724B6527">
            <wp:extent cx="2324100" cy="75120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C8C8" w14:textId="77777777" w:rsidR="00BC06EA" w:rsidRDefault="00BC06EA">
      <w:pPr>
        <w:pStyle w:val="tb"/>
        <w:numPr>
          <w:ilvl w:val="0"/>
          <w:numId w:val="13"/>
        </w:numPr>
        <w:shd w:val="clear" w:color="auto" w:fill="FFFFFF"/>
        <w:spacing w:before="374" w:beforeAutospacing="0" w:after="0" w:afterAutospacing="0" w:line="420" w:lineRule="atLeast"/>
        <w:ind w:left="1170"/>
        <w:divId w:val="780613320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Linearity w.r.t. the second vector:</w:t>
      </w:r>
    </w:p>
    <w:p w14:paraId="1E675017" w14:textId="77777777" w:rsidR="00BC06EA" w:rsidRDefault="00BC06EA">
      <w:pPr>
        <w:shd w:val="clear" w:color="auto" w:fill="FFFFFF"/>
        <w:divId w:val="1452942258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174894B" wp14:editId="7EC3F376">
            <wp:extent cx="5285105" cy="8382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3501" w14:textId="77777777" w:rsidR="00BC06EA" w:rsidRDefault="00BC06EA">
      <w:pPr>
        <w:pStyle w:val="tb"/>
        <w:numPr>
          <w:ilvl w:val="0"/>
          <w:numId w:val="14"/>
        </w:numPr>
        <w:shd w:val="clear" w:color="auto" w:fill="FFFFFF"/>
        <w:spacing w:before="374" w:beforeAutospacing="0" w:after="0" w:afterAutospacing="0" w:line="420" w:lineRule="atLeast"/>
        <w:ind w:left="1170"/>
        <w:divId w:val="780613320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Anti-linearity w.r.t. the first vector:</w:t>
      </w:r>
    </w:p>
    <w:p w14:paraId="2A965F7A" w14:textId="77777777" w:rsidR="00BC06EA" w:rsidRDefault="00BC06EA">
      <w:pPr>
        <w:shd w:val="clear" w:color="auto" w:fill="FFFFFF"/>
        <w:divId w:val="23335987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E5FE151" wp14:editId="7F53A62E">
            <wp:extent cx="5151755" cy="85979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8563" w14:textId="77777777" w:rsidR="00BC06EA" w:rsidRDefault="00BC06EA">
      <w:pPr>
        <w:pStyle w:val="tb"/>
        <w:numPr>
          <w:ilvl w:val="0"/>
          <w:numId w:val="15"/>
        </w:numPr>
        <w:shd w:val="clear" w:color="auto" w:fill="FFFFFF"/>
        <w:spacing w:before="374" w:beforeAutospacing="0" w:after="0" w:afterAutospacing="0" w:line="420" w:lineRule="atLeast"/>
        <w:ind w:left="1170"/>
        <w:divId w:val="780613320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Norm is positive definite:</w:t>
      </w:r>
    </w:p>
    <w:p w14:paraId="64DF1E66" w14:textId="77777777" w:rsidR="00BC06EA" w:rsidRDefault="00BC06EA">
      <w:pPr>
        <w:shd w:val="clear" w:color="auto" w:fill="FFFFFF"/>
        <w:divId w:val="92249044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471B3709" wp14:editId="7A1B25B7">
            <wp:extent cx="4678045" cy="808355"/>
            <wp:effectExtent l="0" t="0" r="825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1D6C" w14:textId="77777777" w:rsidR="00BC06EA" w:rsidRDefault="00BC06EA">
      <w:pPr>
        <w:pStyle w:val="Heading2"/>
        <w:shd w:val="clear" w:color="auto" w:fill="FFFFFF"/>
        <w:spacing w:before="497" w:line="300" w:lineRule="atLeast"/>
        <w:divId w:val="780613320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a. Triangle Inequality</w:t>
      </w:r>
    </w:p>
    <w:p w14:paraId="72DBA76D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78061332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Means that the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 magnitude of the sum of the two vectors is less than or equal to the sum of the magnitudes of the individual vectors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(equivalent to saying that the length of the sides of a triangle is greater than the length pf the first side).</w:t>
      </w:r>
    </w:p>
    <w:p w14:paraId="6FB2EFB7" w14:textId="77777777" w:rsidR="00BC06EA" w:rsidRDefault="00BC06EA">
      <w:pPr>
        <w:shd w:val="clear" w:color="auto" w:fill="FFFFFF"/>
        <w:divId w:val="959268278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E82C853" wp14:editId="7A4C1940">
            <wp:extent cx="4827905" cy="75120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27B5" w14:textId="77777777" w:rsidR="00BC06EA" w:rsidRDefault="00BC06EA">
      <w:pPr>
        <w:shd w:val="clear" w:color="auto" w:fill="FFFFFF"/>
        <w:divId w:val="1918512465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471AB41" wp14:editId="27C3B1F5">
            <wp:extent cx="4561205" cy="48450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17B5" w14:textId="77777777" w:rsidR="00BC06EA" w:rsidRDefault="00BC06EA">
      <w:pPr>
        <w:pStyle w:val="Heading2"/>
        <w:shd w:val="clear" w:color="auto" w:fill="FFFFFF"/>
        <w:spacing w:before="497" w:line="300" w:lineRule="atLeast"/>
        <w:divId w:val="780613320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b. Schwarz Inequality</w:t>
      </w:r>
    </w:p>
    <w:p w14:paraId="20954323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78061332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 squared of the inner product of two vectors is less than or equal to the product of the norms of the individual vectors.</w:t>
      </w:r>
    </w:p>
    <w:p w14:paraId="193D5B07" w14:textId="77777777" w:rsidR="00BC06EA" w:rsidRDefault="00BC06EA">
      <w:pPr>
        <w:shd w:val="clear" w:color="auto" w:fill="FFFFFF"/>
        <w:divId w:val="57455482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98ED993" wp14:editId="183DA084">
            <wp:extent cx="3429000" cy="8001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CFB1" w14:textId="77777777" w:rsidR="00BC06EA" w:rsidRDefault="00BC06EA">
      <w:pPr>
        <w:pStyle w:val="Heading2"/>
        <w:shd w:val="clear" w:color="auto" w:fill="FFFFFF"/>
        <w:spacing w:before="497" w:line="300" w:lineRule="atLeast"/>
        <w:divId w:val="780613320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c. Orthogonality</w:t>
      </w:r>
    </w:p>
    <w:p w14:paraId="7C01A352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78061332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Two vectors are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Orthogonal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if their inner product is zero:</w:t>
      </w:r>
    </w:p>
    <w:p w14:paraId="65E381D0" w14:textId="77777777" w:rsidR="00BC06EA" w:rsidRDefault="00BC06EA">
      <w:pPr>
        <w:shd w:val="clear" w:color="auto" w:fill="FFFFFF"/>
        <w:divId w:val="103543009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F439FB4" wp14:editId="30527543">
            <wp:extent cx="1649095" cy="732155"/>
            <wp:effectExtent l="0" t="0" r="825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00AC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78061332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In the Real Space it means that the vectors form a 90 degree angle and are perpendicular to each other.</w:t>
      </w:r>
    </w:p>
    <w:p w14:paraId="3C3EA6D8" w14:textId="77777777" w:rsidR="00BC06EA" w:rsidRDefault="00BC06EA">
      <w:pPr>
        <w:pStyle w:val="Heading2"/>
        <w:shd w:val="clear" w:color="auto" w:fill="FFFFFF"/>
        <w:spacing w:before="497" w:line="300" w:lineRule="atLeast"/>
        <w:divId w:val="780613320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d. Orthonormality</w:t>
      </w:r>
    </w:p>
    <w:p w14:paraId="4A937693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780613320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If they are orthogonal and their magnitudes are equal to one. The vectors are both normalizes (like the i and j vectors in the Cartesian plane).</w:t>
      </w:r>
    </w:p>
    <w:p w14:paraId="1638B188" w14:textId="77777777" w:rsidR="00BC06EA" w:rsidRDefault="00BC06EA">
      <w:pPr>
        <w:shd w:val="clear" w:color="auto" w:fill="FFFFFF"/>
        <w:divId w:val="130326992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6696002" wp14:editId="7395104E">
            <wp:extent cx="3009900" cy="14287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76DD" w14:textId="77777777" w:rsidR="00BC06EA" w:rsidRDefault="00BC06EA">
      <w:pPr>
        <w:pStyle w:val="Heading1"/>
        <w:shd w:val="clear" w:color="auto" w:fill="FFFFFF"/>
        <w:spacing w:before="360" w:line="360" w:lineRule="atLeast"/>
        <w:divId w:val="1313367234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6. Operators</w:t>
      </w:r>
    </w:p>
    <w:p w14:paraId="3E7FC890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313367234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Operators can be thought of as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transformations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that take an input Ket or Bra and transforms them into another Ket or Bra. Certain types of operators also represent physical quantities.</w:t>
      </w:r>
    </w:p>
    <w:p w14:paraId="473E12B4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313367234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As a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ket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can be represented by a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column vector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and a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bra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as a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row vector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:</w:t>
      </w:r>
    </w:p>
    <w:p w14:paraId="33606DCA" w14:textId="77777777" w:rsidR="00BC06EA" w:rsidRDefault="00BC06EA">
      <w:pPr>
        <w:pStyle w:val="tb"/>
        <w:numPr>
          <w:ilvl w:val="0"/>
          <w:numId w:val="16"/>
        </w:numPr>
        <w:shd w:val="clear" w:color="auto" w:fill="FFFFFF"/>
        <w:spacing w:before="374" w:beforeAutospacing="0" w:after="0" w:afterAutospacing="0" w:line="420" w:lineRule="atLeast"/>
        <w:ind w:left="1170"/>
        <w:divId w:val="1313367234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Operating on a </w:t>
      </w: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Ket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 has to be done from the </w:t>
      </w: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left</w:t>
      </w:r>
    </w:p>
    <w:p w14:paraId="1560B587" w14:textId="77777777" w:rsidR="00BC06EA" w:rsidRDefault="00BC06EA">
      <w:pPr>
        <w:pStyle w:val="tb"/>
        <w:numPr>
          <w:ilvl w:val="0"/>
          <w:numId w:val="16"/>
        </w:numPr>
        <w:shd w:val="clear" w:color="auto" w:fill="FFFFFF"/>
        <w:spacing w:before="322" w:beforeAutospacing="0" w:after="0" w:afterAutospacing="0" w:line="420" w:lineRule="atLeast"/>
        <w:ind w:left="1170"/>
        <w:divId w:val="1313367234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Operating on a </w:t>
      </w: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Bra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 has to be done from the </w:t>
      </w: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right</w:t>
      </w:r>
    </w:p>
    <w:p w14:paraId="3A20B909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313367234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This is given due to the fact that operators can be represented as matrices and if we do not operate in this way, matrix multiplication would not be valid.</w:t>
      </w:r>
    </w:p>
    <w:p w14:paraId="14676291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313367234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Operators on Kets:</w:t>
      </w:r>
    </w:p>
    <w:p w14:paraId="5D3D156A" w14:textId="77777777" w:rsidR="00BC06EA" w:rsidRDefault="00BC06EA">
      <w:pPr>
        <w:shd w:val="clear" w:color="auto" w:fill="FFFFFF"/>
        <w:divId w:val="165132602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89F6989" wp14:editId="56A08782">
            <wp:extent cx="1924050" cy="8382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5AF4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313367234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Operators on Bras:</w:t>
      </w:r>
    </w:p>
    <w:p w14:paraId="308CF525" w14:textId="77777777" w:rsidR="00BC06EA" w:rsidRDefault="00BC06EA">
      <w:pPr>
        <w:shd w:val="clear" w:color="auto" w:fill="FFFFFF"/>
        <w:divId w:val="1310406982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77B5ECA" wp14:editId="02F0600D">
            <wp:extent cx="2084705" cy="6667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5041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313367234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where A hat is an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operator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.</w:t>
      </w:r>
    </w:p>
    <w:p w14:paraId="23048FDA" w14:textId="77777777" w:rsidR="00BC06EA" w:rsidRDefault="00BC06EA">
      <w:pPr>
        <w:pStyle w:val="Heading1"/>
        <w:shd w:val="clear" w:color="auto" w:fill="FFFFFF"/>
        <w:spacing w:before="360" w:line="360" w:lineRule="atLeast"/>
        <w:divId w:val="344326793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6.1 Vector Space with Finite Dimensions</w:t>
      </w:r>
    </w:p>
    <w:p w14:paraId="010F678E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34432679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Let our operator A hat be a square matrix:</w:t>
      </w:r>
    </w:p>
    <w:p w14:paraId="47045F65" w14:textId="77777777" w:rsidR="00BC06EA" w:rsidRDefault="00BC06EA">
      <w:pPr>
        <w:shd w:val="clear" w:color="auto" w:fill="FFFFFF"/>
        <w:divId w:val="21188589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AA17F14" wp14:editId="0095107E">
            <wp:extent cx="2324100" cy="120269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7100" w14:textId="77777777" w:rsidR="00BC06EA" w:rsidRDefault="00BC06EA">
      <w:pPr>
        <w:pStyle w:val="Heading2"/>
        <w:shd w:val="clear" w:color="auto" w:fill="FFFFFF"/>
        <w:spacing w:before="497" w:line="300" w:lineRule="atLeast"/>
        <w:divId w:val="344326793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Ket Representation:</w:t>
      </w:r>
    </w:p>
    <w:p w14:paraId="7717BAA1" w14:textId="77777777" w:rsidR="00BC06EA" w:rsidRDefault="00BC06EA">
      <w:pPr>
        <w:shd w:val="clear" w:color="auto" w:fill="FFFFFF"/>
        <w:divId w:val="1179735754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1A65D4E" wp14:editId="165667A2">
            <wp:extent cx="2011045" cy="1056005"/>
            <wp:effectExtent l="0" t="0" r="825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A414" w14:textId="77777777" w:rsidR="00BC06EA" w:rsidRDefault="00BC06EA">
      <w:pPr>
        <w:shd w:val="clear" w:color="auto" w:fill="FFFFFF"/>
        <w:divId w:val="794564825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BD27F42" wp14:editId="2568AC71">
            <wp:extent cx="3105150" cy="1229995"/>
            <wp:effectExtent l="0" t="0" r="0" b="825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7B31" w14:textId="77777777" w:rsidR="00BC06EA" w:rsidRDefault="00BC06EA">
      <w:pPr>
        <w:pStyle w:val="Heading2"/>
        <w:shd w:val="clear" w:color="auto" w:fill="FFFFFF"/>
        <w:spacing w:before="497" w:line="300" w:lineRule="atLeast"/>
        <w:divId w:val="344326793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Bra Representation:</w:t>
      </w:r>
    </w:p>
    <w:p w14:paraId="1350DE2C" w14:textId="77777777" w:rsidR="00BC06EA" w:rsidRDefault="00BC06EA">
      <w:pPr>
        <w:shd w:val="clear" w:color="auto" w:fill="FFFFFF"/>
        <w:divId w:val="147344915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BAC3DFF" wp14:editId="59D33C66">
            <wp:extent cx="2343150" cy="78930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E985" w14:textId="77777777" w:rsidR="00BC06EA" w:rsidRDefault="00BC06EA">
      <w:pPr>
        <w:shd w:val="clear" w:color="auto" w:fill="FFFFFF"/>
        <w:divId w:val="1032339931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7C0E9F4" wp14:editId="5EDBE166">
            <wp:extent cx="3486150" cy="1249045"/>
            <wp:effectExtent l="0" t="0" r="0" b="825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5B3F" w14:textId="77777777" w:rsidR="00BC06EA" w:rsidRDefault="00BC06EA">
      <w:pPr>
        <w:pStyle w:val="Heading1"/>
        <w:shd w:val="clear" w:color="auto" w:fill="FFFFFF"/>
        <w:spacing w:before="360" w:line="360" w:lineRule="atLeast"/>
        <w:divId w:val="1726179792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6.2 Function Space</w:t>
      </w:r>
    </w:p>
    <w:p w14:paraId="5097681C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726179792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In function space, operators are not usually represented by matrices, and may come in the form of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derivatives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.</w:t>
      </w:r>
    </w:p>
    <w:p w14:paraId="5B81ED69" w14:textId="77777777" w:rsidR="00BC06EA" w:rsidRDefault="00BC06EA">
      <w:pPr>
        <w:shd w:val="clear" w:color="auto" w:fill="FFFFFF"/>
        <w:divId w:val="116524492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462E2E4" wp14:editId="50A720B1">
            <wp:extent cx="1466850" cy="9906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BCEC" w14:textId="77777777" w:rsidR="00BC06EA" w:rsidRDefault="00BC06EA">
      <w:pPr>
        <w:pStyle w:val="Heading1"/>
        <w:shd w:val="clear" w:color="auto" w:fill="FFFFFF"/>
        <w:spacing w:before="360" w:line="360" w:lineRule="atLeast"/>
        <w:divId w:val="358168092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6.3 Properties of Operators</w:t>
      </w:r>
    </w:p>
    <w:p w14:paraId="4CC5732A" w14:textId="77777777" w:rsidR="00BC06EA" w:rsidRDefault="00BC06EA">
      <w:pPr>
        <w:pStyle w:val="Heading2"/>
        <w:shd w:val="clear" w:color="auto" w:fill="FFFFFF"/>
        <w:spacing w:before="497" w:line="300" w:lineRule="atLeast"/>
        <w:divId w:val="358168092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Operators Do Not Commute:</w:t>
      </w:r>
    </w:p>
    <w:p w14:paraId="4DDFEC65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358168092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Order matters, just like matrices do not commute</w:t>
      </w:r>
    </w:p>
    <w:p w14:paraId="227CCC3D" w14:textId="77777777" w:rsidR="00BC06EA" w:rsidRDefault="00BC06EA">
      <w:pPr>
        <w:shd w:val="clear" w:color="auto" w:fill="FFFFFF"/>
        <w:divId w:val="1952084152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69DF44D" wp14:editId="64B20B2E">
            <wp:extent cx="1706245" cy="732155"/>
            <wp:effectExtent l="0" t="0" r="825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0911" w14:textId="77777777" w:rsidR="00BC06EA" w:rsidRDefault="00BC06EA">
      <w:pPr>
        <w:pStyle w:val="Heading2"/>
        <w:shd w:val="clear" w:color="auto" w:fill="FFFFFF"/>
        <w:spacing w:before="497" w:line="300" w:lineRule="atLeast"/>
        <w:divId w:val="358168092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Associative Property:</w:t>
      </w:r>
    </w:p>
    <w:p w14:paraId="1DCCA0E7" w14:textId="77777777" w:rsidR="00BC06EA" w:rsidRDefault="00BC06EA">
      <w:pPr>
        <w:shd w:val="clear" w:color="auto" w:fill="FFFFFF"/>
        <w:divId w:val="152898061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D63E26B" wp14:editId="1BF1DC45">
            <wp:extent cx="3390900" cy="85979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7B95" w14:textId="77777777" w:rsidR="00BC06EA" w:rsidRDefault="00BC06EA">
      <w:pPr>
        <w:pStyle w:val="Heading2"/>
        <w:shd w:val="clear" w:color="auto" w:fill="FFFFFF"/>
        <w:spacing w:before="497" w:line="300" w:lineRule="atLeast"/>
        <w:divId w:val="358168092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Power Property:</w:t>
      </w:r>
    </w:p>
    <w:p w14:paraId="5AA2EFC6" w14:textId="77777777" w:rsidR="00BC06EA" w:rsidRDefault="00BC06EA">
      <w:pPr>
        <w:shd w:val="clear" w:color="auto" w:fill="FFFFFF"/>
        <w:divId w:val="61390172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289BFBCA" wp14:editId="03173B1F">
            <wp:extent cx="2218055" cy="73215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674E" w14:textId="77777777" w:rsidR="00BC06EA" w:rsidRDefault="00BC06EA">
      <w:pPr>
        <w:pStyle w:val="Heading2"/>
        <w:shd w:val="clear" w:color="auto" w:fill="FFFFFF"/>
        <w:spacing w:before="497" w:line="300" w:lineRule="atLeast"/>
        <w:divId w:val="358168092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Operators inside Brakets:</w:t>
      </w:r>
    </w:p>
    <w:p w14:paraId="10E8F627" w14:textId="77777777" w:rsidR="00BC06EA" w:rsidRDefault="00BC06EA">
      <w:pPr>
        <w:shd w:val="clear" w:color="auto" w:fill="FFFFFF"/>
        <w:divId w:val="445269777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2D43B35C" wp14:editId="19449283">
            <wp:extent cx="2076450" cy="8083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EF56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358168092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Given that</w:t>
      </w:r>
    </w:p>
    <w:p w14:paraId="00E5A6CA" w14:textId="77777777" w:rsidR="00BC06EA" w:rsidRDefault="00BC06EA">
      <w:pPr>
        <w:shd w:val="clear" w:color="auto" w:fill="FFFFFF"/>
        <w:divId w:val="10844884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6B57E02" wp14:editId="2BB00B70">
            <wp:extent cx="1504950" cy="6286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401E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358168092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which is another vector, therefore:</w:t>
      </w:r>
    </w:p>
    <w:p w14:paraId="7374833B" w14:textId="77777777" w:rsidR="00BC06EA" w:rsidRDefault="00BC06EA">
      <w:pPr>
        <w:shd w:val="clear" w:color="auto" w:fill="FFFFFF"/>
        <w:divId w:val="108889067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BB39325" wp14:editId="5320A28B">
            <wp:extent cx="3306445" cy="800100"/>
            <wp:effectExtent l="0" t="0" r="825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8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6CF2" w14:textId="77777777" w:rsidR="00BC06EA" w:rsidRDefault="00BC06EA">
      <w:pPr>
        <w:pStyle w:val="Heading2"/>
        <w:shd w:val="clear" w:color="auto" w:fill="FFFFFF"/>
        <w:spacing w:before="497" w:line="300" w:lineRule="atLeast"/>
        <w:divId w:val="358168092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Linear Operators:</w:t>
      </w:r>
    </w:p>
    <w:p w14:paraId="17EF59E8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358168092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 linear operator follows the following rules</w:t>
      </w:r>
    </w:p>
    <w:p w14:paraId="5458D287" w14:textId="77777777" w:rsidR="00BC06EA" w:rsidRDefault="00BC06EA">
      <w:pPr>
        <w:shd w:val="clear" w:color="auto" w:fill="FFFFFF"/>
        <w:divId w:val="796990179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26089FDD" wp14:editId="33E9B44F">
            <wp:extent cx="4400550" cy="11703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5630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358168092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and</w:t>
      </w:r>
    </w:p>
    <w:p w14:paraId="58A464C6" w14:textId="77777777" w:rsidR="00BC06EA" w:rsidRDefault="00BC06EA">
      <w:pPr>
        <w:shd w:val="clear" w:color="auto" w:fill="FFFFFF"/>
        <w:divId w:val="4942267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27B6F811" wp14:editId="315774F3">
            <wp:extent cx="2677795" cy="1170305"/>
            <wp:effectExtent l="0" t="0" r="825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EB27" w14:textId="77777777" w:rsidR="00BC06EA" w:rsidRDefault="00BC06EA">
      <w:pPr>
        <w:pStyle w:val="Heading2"/>
        <w:shd w:val="clear" w:color="auto" w:fill="FFFFFF"/>
        <w:spacing w:before="497" w:line="300" w:lineRule="atLeast"/>
        <w:divId w:val="358168092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Expectation Value of the Operator:</w:t>
      </w:r>
    </w:p>
    <w:p w14:paraId="5EDC0E3C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358168092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with respect to a state |</w:t>
      </w:r>
      <w:r>
        <w:rPr>
          <w:rFonts w:ascii="Cambria Math" w:hAnsi="Cambria Math" w:cs="Cambria Math"/>
          <w:color w:val="292929"/>
          <w:spacing w:val="-1"/>
          <w:sz w:val="27"/>
          <w:szCs w:val="27"/>
        </w:rPr>
        <w:t>𝜓⟩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 Since some operators represent physical observables, we can express the expectation value of an operator as follows:</w:t>
      </w:r>
    </w:p>
    <w:p w14:paraId="3B1AF02F" w14:textId="77777777" w:rsidR="00BC06EA" w:rsidRDefault="00BC06EA">
      <w:pPr>
        <w:shd w:val="clear" w:color="auto" w:fill="FFFFFF"/>
        <w:divId w:val="1088426458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32E60C7" wp14:editId="2543653F">
            <wp:extent cx="2392045" cy="1162050"/>
            <wp:effectExtent l="0" t="0" r="825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137E" w14:textId="77777777" w:rsidR="00BC06EA" w:rsidRDefault="00BC06EA">
      <w:pPr>
        <w:pStyle w:val="Heading2"/>
        <w:shd w:val="clear" w:color="auto" w:fill="FFFFFF"/>
        <w:spacing w:before="497" w:line="300" w:lineRule="atLeast"/>
        <w:divId w:val="358168092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Outer Product:</w:t>
      </w:r>
    </w:p>
    <w:p w14:paraId="40618923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358168092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outer product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is a linear operator</w:t>
      </w:r>
    </w:p>
    <w:p w14:paraId="78D6DEAD" w14:textId="77777777" w:rsidR="00BC06EA" w:rsidRDefault="00BC06EA">
      <w:pPr>
        <w:shd w:val="clear" w:color="auto" w:fill="FFFFFF"/>
        <w:divId w:val="1587373569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258FE926" wp14:editId="1CF01752">
            <wp:extent cx="1249045" cy="628650"/>
            <wp:effectExtent l="0" t="0" r="825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98051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358168092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Example:</w:t>
      </w:r>
    </w:p>
    <w:p w14:paraId="612C8BCD" w14:textId="77777777" w:rsidR="00BC06EA" w:rsidRDefault="00BC06EA">
      <w:pPr>
        <w:shd w:val="clear" w:color="auto" w:fill="FFFFFF"/>
        <w:divId w:val="171784834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41BB6753" wp14:editId="4D77C061">
            <wp:extent cx="3799205" cy="15811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124A" w14:textId="77777777" w:rsidR="00BC06EA" w:rsidRDefault="00BC06EA">
      <w:pPr>
        <w:pStyle w:val="Heading1"/>
        <w:shd w:val="clear" w:color="auto" w:fill="FFFFFF"/>
        <w:spacing w:before="360" w:line="360" w:lineRule="atLeast"/>
        <w:divId w:val="726875828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7. Types of Operators</w:t>
      </w:r>
    </w:p>
    <w:p w14:paraId="55565A0D" w14:textId="77777777" w:rsidR="00BC06EA" w:rsidRDefault="00BC06EA">
      <w:pPr>
        <w:pStyle w:val="Heading1"/>
        <w:shd w:val="clear" w:color="auto" w:fill="FFFFFF"/>
        <w:spacing w:before="456" w:line="360" w:lineRule="atLeast"/>
        <w:divId w:val="726875828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7.1 Inverse Operators</w:t>
      </w:r>
    </w:p>
    <w:p w14:paraId="6CC99543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726875828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Suppose we have a linear operator </w:t>
      </w:r>
      <w:r>
        <w:rPr>
          <w:rFonts w:ascii="Cambria Math" w:hAnsi="Cambria Math" w:cs="Cambria Math"/>
          <w:color w:val="292929"/>
          <w:spacing w:val="-1"/>
          <w:sz w:val="27"/>
          <w:szCs w:val="27"/>
        </w:rPr>
        <w:t>𝐴̂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. Its inverse will be:</w:t>
      </w:r>
    </w:p>
    <w:p w14:paraId="0C7024CD" w14:textId="77777777" w:rsidR="00BC06EA" w:rsidRDefault="00BC06EA">
      <w:pPr>
        <w:shd w:val="clear" w:color="auto" w:fill="FFFFFF"/>
        <w:divId w:val="1448811689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61C324B" wp14:editId="02C20DB0">
            <wp:extent cx="582295" cy="465455"/>
            <wp:effectExtent l="0" t="0" r="825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90E2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726875828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such that:</w:t>
      </w:r>
    </w:p>
    <w:p w14:paraId="590301B8" w14:textId="77777777" w:rsidR="00BC06EA" w:rsidRDefault="00BC06EA">
      <w:pPr>
        <w:shd w:val="clear" w:color="auto" w:fill="FFFFFF"/>
        <w:divId w:val="2134471594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993D361" wp14:editId="67212427">
            <wp:extent cx="2658745" cy="658495"/>
            <wp:effectExtent l="0" t="0" r="8255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E4F4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726875828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Where I hat is the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Identity Operator 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(that returns the given ket or bra when applied to it).</w:t>
      </w:r>
    </w:p>
    <w:p w14:paraId="570D612C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726875828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Inverse operators are useful in expressing divisions such as:</w:t>
      </w:r>
    </w:p>
    <w:p w14:paraId="3755AA7A" w14:textId="77777777" w:rsidR="00BC06EA" w:rsidRDefault="00BC06EA">
      <w:pPr>
        <w:shd w:val="clear" w:color="auto" w:fill="FFFFFF"/>
        <w:divId w:val="2034962089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D74DCEE" wp14:editId="074CA4D4">
            <wp:extent cx="1447800" cy="71310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EDD3" w14:textId="77777777" w:rsidR="00BC06EA" w:rsidRDefault="00BC06EA">
      <w:pPr>
        <w:pStyle w:val="Heading2"/>
        <w:shd w:val="clear" w:color="auto" w:fill="FFFFFF"/>
        <w:spacing w:before="497" w:line="300" w:lineRule="atLeast"/>
        <w:divId w:val="726875828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Properties:</w:t>
      </w:r>
    </w:p>
    <w:p w14:paraId="1CA599E3" w14:textId="77777777" w:rsidR="00BC06EA" w:rsidRDefault="00BC06EA">
      <w:pPr>
        <w:shd w:val="clear" w:color="auto" w:fill="FFFFFF"/>
        <w:divId w:val="145241009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225C10FD" wp14:editId="410487B0">
            <wp:extent cx="2917190" cy="13525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520A" w14:textId="77777777" w:rsidR="00BC06EA" w:rsidRDefault="00BC06EA">
      <w:pPr>
        <w:pStyle w:val="Heading1"/>
        <w:shd w:val="clear" w:color="auto" w:fill="FFFFFF"/>
        <w:spacing w:before="360" w:line="360" w:lineRule="atLeast"/>
        <w:divId w:val="1853564615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7.2 Hermitian Operators</w:t>
      </w:r>
    </w:p>
    <w:p w14:paraId="5211026D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853564615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In order to understand Hermitian Operators, we must first understand the concept of Hermitian Adjoints and Conjugates.</w:t>
      </w:r>
    </w:p>
    <w:p w14:paraId="719703A9" w14:textId="77777777" w:rsidR="00BC06EA" w:rsidRDefault="00BC06EA">
      <w:pPr>
        <w:pStyle w:val="Heading2"/>
        <w:shd w:val="clear" w:color="auto" w:fill="FFFFFF"/>
        <w:spacing w:before="497" w:line="300" w:lineRule="atLeast"/>
        <w:divId w:val="1853564615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a. Hermitian Adjoint/Conjugate</w:t>
      </w:r>
    </w:p>
    <w:p w14:paraId="49745218" w14:textId="77777777" w:rsidR="00BC06EA" w:rsidRDefault="00BC06EA">
      <w:pPr>
        <w:pStyle w:val="tb"/>
        <w:numPr>
          <w:ilvl w:val="0"/>
          <w:numId w:val="17"/>
        </w:numPr>
        <w:shd w:val="clear" w:color="auto" w:fill="FFFFFF"/>
        <w:spacing w:before="161" w:beforeAutospacing="0" w:after="0" w:afterAutospacing="0" w:line="420" w:lineRule="atLeast"/>
        <w:ind w:left="1170"/>
        <w:divId w:val="185356461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For a Scalar a:</w:t>
      </w:r>
      <w:r>
        <w:rPr>
          <w:rFonts w:ascii="Georgia" w:eastAsia="Times New Roman" w:hAnsi="Georgia" w:cs="Segoe UI"/>
          <w:b/>
          <w:bCs/>
          <w:color w:val="292929"/>
          <w:spacing w:val="-1"/>
          <w:sz w:val="27"/>
          <w:szCs w:val="27"/>
        </w:rPr>
        <w:br/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the Hermitian conjugate is simply the complex conjugate of the scalar, where the Hermitian conjugate is denoted by the dagger symbol</w:t>
      </w:r>
    </w:p>
    <w:p w14:paraId="0E7E4B8C" w14:textId="77777777" w:rsidR="00BC06EA" w:rsidRDefault="00BC06EA">
      <w:pPr>
        <w:shd w:val="clear" w:color="auto" w:fill="FFFFFF"/>
        <w:divId w:val="159023448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5D6333E" wp14:editId="6578B63A">
            <wp:extent cx="1485900" cy="71310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F1C2" w14:textId="77777777" w:rsidR="00BC06EA" w:rsidRDefault="00BC06EA">
      <w:pPr>
        <w:pStyle w:val="tb"/>
        <w:numPr>
          <w:ilvl w:val="0"/>
          <w:numId w:val="18"/>
        </w:numPr>
        <w:shd w:val="clear" w:color="auto" w:fill="FFFFFF"/>
        <w:spacing w:before="374" w:beforeAutospacing="0" w:after="0" w:afterAutospacing="0" w:line="420" w:lineRule="atLeast"/>
        <w:ind w:left="1170"/>
        <w:divId w:val="185356461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For a Ket: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the Hermitian conjugate is the corresponding bra</w:t>
      </w:r>
    </w:p>
    <w:p w14:paraId="0A5B664A" w14:textId="77777777" w:rsidR="00BC06EA" w:rsidRDefault="00BC06EA">
      <w:pPr>
        <w:shd w:val="clear" w:color="auto" w:fill="FFFFFF"/>
        <w:divId w:val="110954594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2F3ADB4" wp14:editId="395BBC0A">
            <wp:extent cx="1837055" cy="7429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CAF2" w14:textId="77777777" w:rsidR="00BC06EA" w:rsidRDefault="00BC06EA">
      <w:pPr>
        <w:pStyle w:val="tb"/>
        <w:numPr>
          <w:ilvl w:val="0"/>
          <w:numId w:val="19"/>
        </w:numPr>
        <w:shd w:val="clear" w:color="auto" w:fill="FFFFFF"/>
        <w:spacing w:before="374" w:beforeAutospacing="0" w:after="0" w:afterAutospacing="0" w:line="420" w:lineRule="atLeast"/>
        <w:ind w:left="1170"/>
        <w:divId w:val="185356461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For a Bra: 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the Hermitian conjugate is the corresponding ket</w:t>
      </w:r>
    </w:p>
    <w:p w14:paraId="2EC98A3F" w14:textId="77777777" w:rsidR="00BC06EA" w:rsidRDefault="00BC06EA">
      <w:pPr>
        <w:shd w:val="clear" w:color="auto" w:fill="FFFFFF"/>
        <w:divId w:val="338851642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F49A9D2" wp14:editId="18049D21">
            <wp:extent cx="1888490" cy="6667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94EC2" w14:textId="77777777" w:rsidR="00BC06EA" w:rsidRDefault="00BC06EA">
      <w:pPr>
        <w:pStyle w:val="tb"/>
        <w:numPr>
          <w:ilvl w:val="0"/>
          <w:numId w:val="20"/>
        </w:numPr>
        <w:shd w:val="clear" w:color="auto" w:fill="FFFFFF"/>
        <w:spacing w:before="374" w:beforeAutospacing="0" w:after="0" w:afterAutospacing="0" w:line="420" w:lineRule="atLeast"/>
        <w:ind w:left="1170"/>
        <w:divId w:val="185356461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For an Operator: 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The Hermitian conjugate is such that the inner product </w:t>
      </w: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switches the operator from the ket to the bra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 (as it is the complex conjugate and the bra is the complex conjugate of the ket)</w:t>
      </w:r>
    </w:p>
    <w:p w14:paraId="39DF20F9" w14:textId="77777777" w:rsidR="00BC06EA" w:rsidRDefault="00BC06EA">
      <w:pPr>
        <w:shd w:val="clear" w:color="auto" w:fill="FFFFFF"/>
        <w:divId w:val="183791241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40CCB8A" wp14:editId="79E92AB8">
            <wp:extent cx="3028950" cy="8763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C8A6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853564615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or</w:t>
      </w:r>
    </w:p>
    <w:p w14:paraId="791E5A20" w14:textId="77777777" w:rsidR="00BC06EA" w:rsidRDefault="00BC06EA">
      <w:pPr>
        <w:shd w:val="clear" w:color="auto" w:fill="FFFFFF"/>
        <w:divId w:val="69025472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118E0E4" wp14:editId="32782AAC">
            <wp:extent cx="3105150" cy="8953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64F4" w14:textId="77777777" w:rsidR="00BC06EA" w:rsidRDefault="00BC06EA">
      <w:pPr>
        <w:pStyle w:val="Heading2"/>
        <w:shd w:val="clear" w:color="auto" w:fill="FFFFFF"/>
        <w:spacing w:before="497" w:line="300" w:lineRule="atLeast"/>
        <w:divId w:val="1853564615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Properties of the Hermitian Conjugate</w:t>
      </w:r>
    </w:p>
    <w:p w14:paraId="3851AAB3" w14:textId="77777777" w:rsidR="00BC06EA" w:rsidRDefault="00BC06EA">
      <w:pPr>
        <w:shd w:val="clear" w:color="auto" w:fill="FFFFFF"/>
        <w:divId w:val="619262392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4709E9E4" wp14:editId="625EBA43">
            <wp:extent cx="6667500" cy="400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6880" w14:textId="77777777" w:rsidR="00BC06EA" w:rsidRDefault="00BC06EA">
      <w:pPr>
        <w:pStyle w:val="Heading2"/>
        <w:shd w:val="clear" w:color="auto" w:fill="FFFFFF"/>
        <w:spacing w:before="497" w:line="300" w:lineRule="atLeast"/>
        <w:divId w:val="1853564615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b. Hermitian Operator</w:t>
      </w:r>
    </w:p>
    <w:p w14:paraId="33CBB750" w14:textId="77777777" w:rsidR="00BC06EA" w:rsidRDefault="00BC06EA">
      <w:pPr>
        <w:pStyle w:val="tb"/>
        <w:numPr>
          <w:ilvl w:val="0"/>
          <w:numId w:val="21"/>
        </w:numPr>
        <w:shd w:val="clear" w:color="auto" w:fill="FFFFFF"/>
        <w:spacing w:before="161" w:beforeAutospacing="0" w:after="0" w:afterAutospacing="0" w:line="420" w:lineRule="atLeast"/>
        <w:ind w:left="1170"/>
        <w:divId w:val="185356461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Hermitian Operator:</w:t>
      </w:r>
      <w:r>
        <w:rPr>
          <w:rFonts w:ascii="Georgia" w:eastAsia="Times New Roman" w:hAnsi="Georgia" w:cs="Segoe UI"/>
          <w:b/>
          <w:bCs/>
          <w:color w:val="292929"/>
          <w:spacing w:val="-1"/>
          <w:sz w:val="27"/>
          <w:szCs w:val="27"/>
        </w:rPr>
        <w:br/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A hat is a Hermitian Operator if it is equal to its </w:t>
      </w: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Hermitian Conjugate</w:t>
      </w:r>
    </w:p>
    <w:p w14:paraId="29445679" w14:textId="77777777" w:rsidR="00BC06EA" w:rsidRDefault="00BC06EA">
      <w:pPr>
        <w:shd w:val="clear" w:color="auto" w:fill="FFFFFF"/>
        <w:divId w:val="70197736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71C8A2F" wp14:editId="4CEE11DA">
            <wp:extent cx="1306195" cy="639445"/>
            <wp:effectExtent l="0" t="0" r="8255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34B4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853564615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Example:</w:t>
      </w:r>
    </w:p>
    <w:p w14:paraId="1210A194" w14:textId="77777777" w:rsidR="00BC06EA" w:rsidRDefault="00BC06EA">
      <w:pPr>
        <w:shd w:val="clear" w:color="auto" w:fill="FFFFFF"/>
        <w:divId w:val="2779708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42FBDCC" wp14:editId="169120A4">
            <wp:extent cx="2857500" cy="1268095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697C" w14:textId="77777777" w:rsidR="00BC06EA" w:rsidRDefault="00BC06EA">
      <w:pPr>
        <w:pStyle w:val="tb"/>
        <w:numPr>
          <w:ilvl w:val="0"/>
          <w:numId w:val="22"/>
        </w:numPr>
        <w:shd w:val="clear" w:color="auto" w:fill="FFFFFF"/>
        <w:spacing w:before="374" w:beforeAutospacing="0" w:after="0" w:afterAutospacing="0" w:line="420" w:lineRule="atLeast"/>
        <w:ind w:left="1170"/>
        <w:divId w:val="1853564615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Anti-Hermitian Operator: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br/>
        <w:t>is the </w:t>
      </w: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negative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 of its Hermitian conjugate</w:t>
      </w:r>
    </w:p>
    <w:p w14:paraId="3AC26ECC" w14:textId="77777777" w:rsidR="00BC06EA" w:rsidRDefault="00BC06EA">
      <w:pPr>
        <w:shd w:val="clear" w:color="auto" w:fill="FFFFFF"/>
        <w:divId w:val="104687631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89DEBC6" wp14:editId="3D6AED9C">
            <wp:extent cx="1494155" cy="6940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5D27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853564615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Example:</w:t>
      </w:r>
    </w:p>
    <w:p w14:paraId="2AFF813A" w14:textId="77777777" w:rsidR="00BC06EA" w:rsidRDefault="00BC06EA">
      <w:pPr>
        <w:shd w:val="clear" w:color="auto" w:fill="FFFFFF"/>
        <w:divId w:val="122961002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4A2A5BFA" wp14:editId="56176BA6">
            <wp:extent cx="5363845" cy="1363345"/>
            <wp:effectExtent l="0" t="0" r="8255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62AB" w14:textId="77777777" w:rsidR="00BC06EA" w:rsidRDefault="00BC06EA">
      <w:pPr>
        <w:pStyle w:val="Heading1"/>
        <w:shd w:val="clear" w:color="auto" w:fill="FFFFFF"/>
        <w:spacing w:before="360" w:line="360" w:lineRule="atLeast"/>
        <w:divId w:val="1762986695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7.3 Unitary Operator</w:t>
      </w:r>
    </w:p>
    <w:p w14:paraId="478EF05E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762986695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An operator U hat is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Unitary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if its Hermitian equals its inverse</w:t>
      </w:r>
    </w:p>
    <w:p w14:paraId="51A83378" w14:textId="77777777" w:rsidR="00BC06EA" w:rsidRDefault="00BC06EA">
      <w:pPr>
        <w:shd w:val="clear" w:color="auto" w:fill="FFFFFF"/>
        <w:divId w:val="926496717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B89935F" wp14:editId="47E79C12">
            <wp:extent cx="1809750" cy="7429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5CF5" w14:textId="77777777" w:rsidR="00BC06EA" w:rsidRDefault="00BC06EA">
      <w:pPr>
        <w:pStyle w:val="Heading2"/>
        <w:shd w:val="clear" w:color="auto" w:fill="FFFFFF"/>
        <w:spacing w:before="497" w:line="300" w:lineRule="atLeast"/>
        <w:divId w:val="1762986695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Property:</w:t>
      </w:r>
    </w:p>
    <w:p w14:paraId="60B9FF17" w14:textId="77777777" w:rsidR="00BC06EA" w:rsidRDefault="00BC06EA">
      <w:pPr>
        <w:shd w:val="clear" w:color="auto" w:fill="FFFFFF"/>
        <w:divId w:val="99634988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B5B4259" wp14:editId="170D01B6">
            <wp:extent cx="5276850" cy="7702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9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F842" w14:textId="77777777" w:rsidR="00BC06EA" w:rsidRDefault="00BC06EA">
      <w:pPr>
        <w:pStyle w:val="Heading1"/>
        <w:shd w:val="clear" w:color="auto" w:fill="FFFFFF"/>
        <w:spacing w:before="360" w:line="360" w:lineRule="atLeast"/>
        <w:divId w:val="1503855331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7.4 Projection Operator</w:t>
      </w:r>
    </w:p>
    <w:p w14:paraId="60EFF330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50385533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 projection operator P hat satisfies two conditions, that it is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Hermitian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and that it is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equal to its own square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.</w:t>
      </w:r>
    </w:p>
    <w:p w14:paraId="705151E6" w14:textId="77777777" w:rsidR="00BC06EA" w:rsidRDefault="00BC06EA">
      <w:pPr>
        <w:shd w:val="clear" w:color="auto" w:fill="FFFFFF"/>
        <w:divId w:val="210568880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907717D" wp14:editId="5D99C876">
            <wp:extent cx="1513205" cy="11703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E01C" w14:textId="77777777" w:rsidR="00BC06EA" w:rsidRDefault="00BC06EA">
      <w:pPr>
        <w:pStyle w:val="Heading2"/>
        <w:shd w:val="clear" w:color="auto" w:fill="FFFFFF"/>
        <w:spacing w:before="497" w:line="300" w:lineRule="atLeast"/>
        <w:divId w:val="1503855331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Identity Operator as a Projection</w:t>
      </w:r>
    </w:p>
    <w:p w14:paraId="2E05803E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50385533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 identity operator is projecting the vector onto itself.</w:t>
      </w:r>
    </w:p>
    <w:p w14:paraId="24159DEC" w14:textId="77777777" w:rsidR="00BC06EA" w:rsidRDefault="00BC06EA">
      <w:pPr>
        <w:shd w:val="clear" w:color="auto" w:fill="FFFFFF"/>
        <w:divId w:val="46675142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FAC40F7" wp14:editId="3E45255D">
            <wp:extent cx="1875155" cy="7321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2094" w14:textId="77777777" w:rsidR="00BC06EA" w:rsidRDefault="00BC06EA">
      <w:pPr>
        <w:pStyle w:val="Heading2"/>
        <w:shd w:val="clear" w:color="auto" w:fill="FFFFFF"/>
        <w:spacing w:before="497" w:line="300" w:lineRule="atLeast"/>
        <w:divId w:val="1503855331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Properties</w:t>
      </w:r>
    </w:p>
    <w:p w14:paraId="0BE6B04D" w14:textId="77777777" w:rsidR="00BC06EA" w:rsidRDefault="00BC06EA">
      <w:pPr>
        <w:pStyle w:val="tb"/>
        <w:numPr>
          <w:ilvl w:val="0"/>
          <w:numId w:val="23"/>
        </w:numPr>
        <w:shd w:val="clear" w:color="auto" w:fill="FFFFFF"/>
        <w:spacing w:before="161" w:beforeAutospacing="0" w:after="0" w:afterAutospacing="0" w:line="420" w:lineRule="atLeast"/>
        <w:ind w:left="1170"/>
        <w:divId w:val="1503855331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Commutative Property:</w:t>
      </w:r>
    </w:p>
    <w:p w14:paraId="2C06280E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50385533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if two projection operators</w:t>
      </w:r>
    </w:p>
    <w:p w14:paraId="033B6FC4" w14:textId="77777777" w:rsidR="00BC06EA" w:rsidRDefault="00BC06EA">
      <w:pPr>
        <w:shd w:val="clear" w:color="auto" w:fill="FFFFFF"/>
        <w:divId w:val="753625327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DB72E55" wp14:editId="77797301">
            <wp:extent cx="819150" cy="67754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5B0B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50385533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commute:</w:t>
      </w:r>
    </w:p>
    <w:p w14:paraId="7220683F" w14:textId="77777777" w:rsidR="00BC06EA" w:rsidRDefault="00BC06EA">
      <w:pPr>
        <w:shd w:val="clear" w:color="auto" w:fill="FFFFFF"/>
        <w:divId w:val="836191868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93DDE95" wp14:editId="2590BF4A">
            <wp:extent cx="1687195" cy="694055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3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3305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50385533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then:</w:t>
      </w:r>
    </w:p>
    <w:p w14:paraId="664E23A7" w14:textId="77777777" w:rsidR="00BC06EA" w:rsidRDefault="00BC06EA">
      <w:pPr>
        <w:shd w:val="clear" w:color="auto" w:fill="FFFFFF"/>
        <w:divId w:val="42901015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D074676" wp14:editId="5B26E8C5">
            <wp:extent cx="2190750" cy="8083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9987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50385533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are projection operators.</w:t>
      </w:r>
    </w:p>
    <w:p w14:paraId="37A0C468" w14:textId="77777777" w:rsidR="00BC06EA" w:rsidRDefault="00BC06EA">
      <w:pPr>
        <w:pStyle w:val="tb"/>
        <w:numPr>
          <w:ilvl w:val="0"/>
          <w:numId w:val="24"/>
        </w:numPr>
        <w:shd w:val="clear" w:color="auto" w:fill="FFFFFF"/>
        <w:spacing w:before="374" w:beforeAutospacing="0" w:after="0" w:afterAutospacing="0" w:line="420" w:lineRule="atLeast"/>
        <w:ind w:left="1170"/>
        <w:divId w:val="1503855331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Orthogonality:</w:t>
      </w:r>
    </w:p>
    <w:p w14:paraId="2D9BA6FE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50385533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if:</w:t>
      </w:r>
    </w:p>
    <w:p w14:paraId="4762369D" w14:textId="77777777" w:rsidR="00BC06EA" w:rsidRDefault="00BC06EA">
      <w:pPr>
        <w:shd w:val="clear" w:color="auto" w:fill="FFFFFF"/>
        <w:divId w:val="886721449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EBCA77A" wp14:editId="2671F253">
            <wp:extent cx="819150" cy="6775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04CC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50385533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are orthogonal projection operators then:</w:t>
      </w:r>
    </w:p>
    <w:p w14:paraId="3682BED5" w14:textId="77777777" w:rsidR="00BC06EA" w:rsidRDefault="00BC06EA">
      <w:pPr>
        <w:shd w:val="clear" w:color="auto" w:fill="FFFFFF"/>
        <w:divId w:val="92637910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C6A2F7E" wp14:editId="10ACF0B5">
            <wp:extent cx="1504950" cy="6775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6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B81C" w14:textId="77777777" w:rsidR="00BC06EA" w:rsidRDefault="00BC06EA">
      <w:pPr>
        <w:pStyle w:val="tb"/>
        <w:numPr>
          <w:ilvl w:val="0"/>
          <w:numId w:val="25"/>
        </w:numPr>
        <w:shd w:val="clear" w:color="auto" w:fill="FFFFFF"/>
        <w:spacing w:before="374" w:beforeAutospacing="0" w:after="0" w:afterAutospacing="0" w:line="420" w:lineRule="atLeast"/>
        <w:ind w:left="1170"/>
        <w:divId w:val="1503855331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Sum of Projection Operators: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 The sum of projection operators can be a projection operator if and only if all the projection operators in the sum are </w:t>
      </w:r>
      <w:r>
        <w:rPr>
          <w:rStyle w:val="Strong"/>
          <w:rFonts w:ascii="Georgia" w:eastAsia="Times New Roman" w:hAnsi="Georgia" w:cs="Segoe UI"/>
          <w:color w:val="292929"/>
          <w:spacing w:val="-1"/>
          <w:sz w:val="27"/>
          <w:szCs w:val="27"/>
        </w:rPr>
        <w:t>mutually orthogonal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, meaning they are all orthogonal to each other.</w:t>
      </w:r>
    </w:p>
    <w:p w14:paraId="31A6F5FF" w14:textId="77777777" w:rsidR="00BC06EA" w:rsidRDefault="00BC06EA">
      <w:pPr>
        <w:shd w:val="clear" w:color="auto" w:fill="FFFFFF"/>
        <w:divId w:val="193373631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59B1403" wp14:editId="395BA323">
            <wp:extent cx="2734945" cy="732155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7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F9B9" w14:textId="77777777" w:rsidR="00BC06EA" w:rsidRDefault="00BC06EA">
      <w:pPr>
        <w:pStyle w:val="Heading1"/>
        <w:shd w:val="clear" w:color="auto" w:fill="FFFFFF"/>
        <w:spacing w:before="360" w:line="360" w:lineRule="atLeast"/>
        <w:divId w:val="109017353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8. Commutators</w:t>
      </w:r>
    </w:p>
    <w:p w14:paraId="17740FFE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0901735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Let:</w:t>
      </w:r>
    </w:p>
    <w:p w14:paraId="5A963865" w14:textId="77777777" w:rsidR="00BC06EA" w:rsidRDefault="00BC06EA">
      <w:pPr>
        <w:shd w:val="clear" w:color="auto" w:fill="FFFFFF"/>
        <w:divId w:val="1091589029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B8E4CB6" wp14:editId="6D21912B">
            <wp:extent cx="658495" cy="484505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8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E7293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0901735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be two operators, then their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commutator 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is given by:</w:t>
      </w:r>
    </w:p>
    <w:p w14:paraId="6F7E6337" w14:textId="77777777" w:rsidR="00BC06EA" w:rsidRDefault="00BC06EA">
      <w:pPr>
        <w:shd w:val="clear" w:color="auto" w:fill="FFFFFF"/>
        <w:divId w:val="12512194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BCB2185" wp14:editId="7AD1D1BD">
            <wp:extent cx="2658745" cy="704850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9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31CF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0901735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This describes the extent to which A hat and B hat commute, meaning the extent they are commutative.</w:t>
      </w:r>
    </w:p>
    <w:p w14:paraId="4ED0C3B7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0901735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Therefore, if they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commute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, the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commutator is zero</w:t>
      </w:r>
    </w:p>
    <w:p w14:paraId="39F12470" w14:textId="77777777" w:rsidR="00BC06EA" w:rsidRDefault="00BC06EA">
      <w:pPr>
        <w:pStyle w:val="Heading1"/>
        <w:shd w:val="clear" w:color="auto" w:fill="FFFFFF"/>
        <w:spacing w:before="360" w:line="360" w:lineRule="atLeast"/>
        <w:divId w:val="2040352911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8.1 Anti-Commutators</w:t>
      </w:r>
    </w:p>
    <w:p w14:paraId="730FB82C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204035291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describe the extent to which A hat and B hat are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anti-commutative:</w:t>
      </w:r>
    </w:p>
    <w:p w14:paraId="3D1967DF" w14:textId="77777777" w:rsidR="00BC06EA" w:rsidRDefault="00BC06EA">
      <w:pPr>
        <w:shd w:val="clear" w:color="auto" w:fill="FFFFFF"/>
        <w:divId w:val="1767991849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E684B7A" wp14:editId="62245F0F">
            <wp:extent cx="1494155" cy="60134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A178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204035291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With their Anti-Commutators being:</w:t>
      </w:r>
    </w:p>
    <w:p w14:paraId="69E928B2" w14:textId="77777777" w:rsidR="00BC06EA" w:rsidRDefault="00BC06EA">
      <w:pPr>
        <w:shd w:val="clear" w:color="auto" w:fill="FFFFFF"/>
        <w:divId w:val="119003050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285FB730" wp14:editId="7B038620">
            <wp:extent cx="2827655" cy="685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1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2608" w14:textId="77777777" w:rsidR="00BC06EA" w:rsidRDefault="00BC06EA">
      <w:pPr>
        <w:pStyle w:val="Heading1"/>
        <w:shd w:val="clear" w:color="auto" w:fill="FFFFFF"/>
        <w:spacing w:before="360" w:line="360" w:lineRule="atLeast"/>
        <w:divId w:val="1192063133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8.2 Properties of Commutators</w:t>
      </w:r>
    </w:p>
    <w:p w14:paraId="7C7ED3EC" w14:textId="77777777" w:rsidR="00BC06EA" w:rsidRDefault="00BC06EA">
      <w:pPr>
        <w:pStyle w:val="Heading2"/>
        <w:shd w:val="clear" w:color="auto" w:fill="FFFFFF"/>
        <w:spacing w:before="497" w:line="300" w:lineRule="atLeast"/>
        <w:divId w:val="1192063133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1. The Commutator of an Operator with itself</w:t>
      </w:r>
    </w:p>
    <w:p w14:paraId="28950ED4" w14:textId="77777777" w:rsidR="00BC06EA" w:rsidRDefault="00BC06EA">
      <w:pPr>
        <w:shd w:val="clear" w:color="auto" w:fill="FFFFFF"/>
        <w:divId w:val="625432034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13D63B9" wp14:editId="3B2791D7">
            <wp:extent cx="5715000" cy="933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2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ABDC" w14:textId="77777777" w:rsidR="00BC06EA" w:rsidRDefault="00BC06EA">
      <w:pPr>
        <w:pStyle w:val="Heading2"/>
        <w:shd w:val="clear" w:color="auto" w:fill="FFFFFF"/>
        <w:spacing w:before="497" w:line="300" w:lineRule="atLeast"/>
        <w:divId w:val="1192063133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2. Anti-Symmetry</w:t>
      </w:r>
    </w:p>
    <w:p w14:paraId="72DC16BF" w14:textId="77777777" w:rsidR="00BC06EA" w:rsidRDefault="00BC06EA">
      <w:pPr>
        <w:shd w:val="clear" w:color="auto" w:fill="FFFFFF"/>
        <w:divId w:val="1575626734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812B294" wp14:editId="0059D0EE">
            <wp:extent cx="2392045" cy="808355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3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9919" w14:textId="77777777" w:rsidR="00BC06EA" w:rsidRDefault="00BC06EA">
      <w:pPr>
        <w:pStyle w:val="Heading2"/>
        <w:shd w:val="clear" w:color="auto" w:fill="FFFFFF"/>
        <w:spacing w:before="497" w:line="300" w:lineRule="atLeast"/>
        <w:divId w:val="1192063133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3. Linearity</w:t>
      </w:r>
    </w:p>
    <w:p w14:paraId="3B3B035D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19206313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commutator is a linear operation</w:t>
      </w:r>
    </w:p>
    <w:p w14:paraId="61FCD1DD" w14:textId="77777777" w:rsidR="00BC06EA" w:rsidRDefault="00BC06EA">
      <w:pPr>
        <w:shd w:val="clear" w:color="auto" w:fill="FFFFFF"/>
        <w:divId w:val="1849368637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0B0E300" wp14:editId="6D0134BD">
            <wp:extent cx="4705350" cy="819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4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F3A9" w14:textId="77777777" w:rsidR="00BC06EA" w:rsidRDefault="00BC06EA">
      <w:pPr>
        <w:pStyle w:val="Heading2"/>
        <w:shd w:val="clear" w:color="auto" w:fill="FFFFFF"/>
        <w:spacing w:before="497" w:line="300" w:lineRule="atLeast"/>
        <w:divId w:val="1192063133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4. Hermitian Conjugate</w:t>
      </w:r>
    </w:p>
    <w:p w14:paraId="548F7535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19206313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 Hermitian Conjugate of A hat and B hat is the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Hermitian Conjugate of B hat and A hat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. This is given that the operators are matrices. In general the commutator itself is a matrix.</w:t>
      </w:r>
    </w:p>
    <w:p w14:paraId="1E9051CA" w14:textId="77777777" w:rsidR="00BC06EA" w:rsidRDefault="00BC06EA">
      <w:pPr>
        <w:shd w:val="clear" w:color="auto" w:fill="FFFFFF"/>
        <w:divId w:val="1330717748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25138A4" wp14:editId="60F6D2E7">
            <wp:extent cx="2677795" cy="80010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5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7C90" w14:textId="77777777" w:rsidR="00BC06EA" w:rsidRDefault="00BC06EA">
      <w:pPr>
        <w:pStyle w:val="Heading2"/>
        <w:shd w:val="clear" w:color="auto" w:fill="FFFFFF"/>
        <w:spacing w:before="497" w:line="300" w:lineRule="atLeast"/>
        <w:divId w:val="1192063133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5. Distributivity</w:t>
      </w:r>
    </w:p>
    <w:p w14:paraId="581D7368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19206313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Simple Case:</w:t>
      </w:r>
    </w:p>
    <w:p w14:paraId="7CE1477A" w14:textId="77777777" w:rsidR="00BC06EA" w:rsidRDefault="00BC06EA">
      <w:pPr>
        <w:shd w:val="clear" w:color="auto" w:fill="FFFFFF"/>
        <w:divId w:val="166324067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7805D443" wp14:editId="12AD0135">
            <wp:extent cx="4161155" cy="12490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6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0655" w14:textId="77777777" w:rsidR="00BC06EA" w:rsidRDefault="00BC06EA">
      <w:pPr>
        <w:pStyle w:val="Heading2"/>
        <w:shd w:val="clear" w:color="auto" w:fill="FFFFFF"/>
        <w:spacing w:before="497" w:line="300" w:lineRule="atLeast"/>
        <w:divId w:val="1192063133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6. Jacobi Identity</w:t>
      </w:r>
    </w:p>
    <w:p w14:paraId="6F7FE42F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19206313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The sum of large commutators which each involves different small commutators inside of the main commutators equal to zero.</w:t>
      </w:r>
    </w:p>
    <w:p w14:paraId="1861E234" w14:textId="77777777" w:rsidR="00BC06EA" w:rsidRDefault="00BC06EA">
      <w:pPr>
        <w:shd w:val="clear" w:color="auto" w:fill="FFFFFF"/>
        <w:divId w:val="715086808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2141344" wp14:editId="2733D658">
            <wp:extent cx="5325745" cy="74295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7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9391" w14:textId="77777777" w:rsidR="00BC06EA" w:rsidRDefault="00BC06EA">
      <w:pPr>
        <w:pStyle w:val="Heading2"/>
        <w:shd w:val="clear" w:color="auto" w:fill="FFFFFF"/>
        <w:spacing w:before="497" w:line="300" w:lineRule="atLeast"/>
        <w:divId w:val="1192063133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7. </w:t>
      </w: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Operators Commute with Scalars</w:t>
      </w:r>
    </w:p>
    <w:p w14:paraId="023D281A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19206313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operators and scalars commute</w:t>
      </w:r>
    </w:p>
    <w:p w14:paraId="7F381BD3" w14:textId="77777777" w:rsidR="00BC06EA" w:rsidRDefault="00BC06EA">
      <w:pPr>
        <w:shd w:val="clear" w:color="auto" w:fill="FFFFFF"/>
        <w:divId w:val="508377294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AB2C21E" wp14:editId="06CDABB4">
            <wp:extent cx="1600200" cy="713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8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5834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19206313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with b being a scalar</w:t>
      </w:r>
    </w:p>
    <w:p w14:paraId="0A9498B0" w14:textId="77777777" w:rsidR="00BC06EA" w:rsidRDefault="00BC06EA">
      <w:pPr>
        <w:pStyle w:val="Heading2"/>
        <w:shd w:val="clear" w:color="auto" w:fill="FFFFFF"/>
        <w:spacing w:before="497" w:line="300" w:lineRule="atLeast"/>
        <w:divId w:val="1192063133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8. </w:t>
      </w: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The Commutator of Two Hermitian Operators is Anti-Hermitian</w:t>
      </w:r>
    </w:p>
    <w:p w14:paraId="01B24A98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19206313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If A hat and B hat are Hermitian Operators, then:</w:t>
      </w:r>
    </w:p>
    <w:p w14:paraId="2FE4549B" w14:textId="77777777" w:rsidR="00BC06EA" w:rsidRDefault="00BC06EA">
      <w:pPr>
        <w:shd w:val="clear" w:color="auto" w:fill="FFFFFF"/>
        <w:divId w:val="115063851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B40D1B7" wp14:editId="20BA0B3C">
            <wp:extent cx="4762500" cy="8083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9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784E" w14:textId="77777777" w:rsidR="00BC06EA" w:rsidRDefault="00BC06EA">
      <w:pPr>
        <w:pStyle w:val="Heading2"/>
        <w:shd w:val="clear" w:color="auto" w:fill="FFFFFF"/>
        <w:spacing w:before="497" w:line="300" w:lineRule="atLeast"/>
        <w:divId w:val="1192063133"/>
        <w:rPr>
          <w:rFonts w:ascii="Helvetica" w:eastAsia="Times New Roman" w:hAnsi="Helvetica" w:cs="Segoe UI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9. </w:t>
      </w:r>
      <w:r>
        <w:rPr>
          <w:rStyle w:val="Strong"/>
          <w:rFonts w:ascii="Helvetica" w:eastAsia="Times New Roman" w:hAnsi="Helvetica" w:cs="Segoe UI"/>
          <w:b w:val="0"/>
          <w:bCs w:val="0"/>
          <w:color w:val="292929"/>
          <w:sz w:val="24"/>
          <w:szCs w:val="24"/>
        </w:rPr>
        <w:t>The Anti-Commutator of two Hermitian Operators is Hermitian</w:t>
      </w:r>
    </w:p>
    <w:p w14:paraId="25AA2972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19206313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If A hat and B hat are Hermitian Operators, then:</w:t>
      </w:r>
    </w:p>
    <w:p w14:paraId="0C04BD7A" w14:textId="77777777" w:rsidR="00BC06EA" w:rsidRDefault="00BC06EA">
      <w:pPr>
        <w:shd w:val="clear" w:color="auto" w:fill="FFFFFF"/>
        <w:divId w:val="1061053232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1C4DC7A7" wp14:editId="6EF116C0">
            <wp:extent cx="4191000" cy="808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0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BA9A" w14:textId="77777777" w:rsidR="00BC06EA" w:rsidRDefault="00BC06EA">
      <w:pPr>
        <w:pStyle w:val="Heading1"/>
        <w:shd w:val="clear" w:color="auto" w:fill="FFFFFF"/>
        <w:spacing w:before="360" w:line="360" w:lineRule="atLeast"/>
        <w:divId w:val="171728573"/>
        <w:rPr>
          <w:rFonts w:ascii="Helvetica" w:eastAsia="Times New Roman" w:hAnsi="Helvetica" w:cs="Segoe UI"/>
          <w:color w:val="292929"/>
          <w:sz w:val="30"/>
          <w:szCs w:val="30"/>
        </w:rPr>
      </w:pPr>
      <w:r>
        <w:rPr>
          <w:rFonts w:ascii="Helvetica" w:eastAsia="Times New Roman" w:hAnsi="Helvetica" w:cs="Segoe UI"/>
          <w:color w:val="292929"/>
          <w:sz w:val="30"/>
          <w:szCs w:val="30"/>
        </w:rPr>
        <w:t>9. Brief Introduction to Eigenvalues and Eigenvectors</w:t>
      </w:r>
    </w:p>
    <w:p w14:paraId="04347227" w14:textId="77777777" w:rsidR="00BC06EA" w:rsidRDefault="00BC06EA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7172857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Suppose A hat is an operator. The eigenvalue of this operator is a complex number </w:t>
      </w:r>
      <w:r>
        <w:rPr>
          <w:rFonts w:ascii="Cambria Math" w:hAnsi="Cambria Math" w:cs="Cambria Math"/>
          <w:color w:val="292929"/>
          <w:spacing w:val="-1"/>
          <w:sz w:val="27"/>
          <w:szCs w:val="27"/>
        </w:rPr>
        <w:t>𝜆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 which satisfies:</w:t>
      </w:r>
    </w:p>
    <w:p w14:paraId="6B0BEB3A" w14:textId="77777777" w:rsidR="00BC06EA" w:rsidRDefault="00BC06EA">
      <w:pPr>
        <w:shd w:val="clear" w:color="auto" w:fill="FFFFFF"/>
        <w:divId w:val="133372328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3202AFB9" wp14:editId="2C1C1C4F">
            <wp:extent cx="1991995" cy="6667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1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FE97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71728573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which, in its linear algebra notation is similar to</w:t>
      </w:r>
    </w:p>
    <w:p w14:paraId="5572BDB2" w14:textId="77777777" w:rsidR="00BC06EA" w:rsidRDefault="00BC06EA">
      <w:pPr>
        <w:shd w:val="clear" w:color="auto" w:fill="FFFFFF"/>
        <w:divId w:val="121776421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4D76BCD8" wp14:editId="5F378282">
            <wp:extent cx="3420745" cy="165735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2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4383" w14:textId="77777777" w:rsidR="00BC06EA" w:rsidRDefault="00BC06EA">
      <w:pPr>
        <w:shd w:val="clear" w:color="auto" w:fill="FFFFFF"/>
        <w:divId w:val="46328121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F969F79" wp14:editId="0070D488">
            <wp:extent cx="6667500" cy="3346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3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B702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91458473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This Article is published on </w:t>
      </w:r>
      <w:hyperlink r:id="rId128" w:history="1">
        <w:r>
          <w:rPr>
            <w:rStyle w:val="Strong"/>
            <w:rFonts w:ascii="Georgia" w:hAnsi="Georgia" w:cs="Segoe UI"/>
            <w:color w:val="0000FF"/>
            <w:spacing w:val="-1"/>
            <w:sz w:val="27"/>
            <w:szCs w:val="27"/>
            <w:u w:val="single"/>
          </w:rPr>
          <w:t>The Quant Journey</w:t>
        </w:r>
      </w:hyperlink>
      <w:r>
        <w:rPr>
          <w:rFonts w:ascii="Georgia" w:hAnsi="Georgia" w:cs="Segoe UI"/>
          <w:color w:val="292929"/>
          <w:spacing w:val="-1"/>
          <w:sz w:val="27"/>
          <w:szCs w:val="27"/>
        </w:rPr>
        <w:t>, an initiative started to take the readers along side this journey towards learning about quantitative finance topics.</w:t>
      </w:r>
    </w:p>
    <w:p w14:paraId="4EBF86F7" w14:textId="77777777" w:rsidR="00BC06EA" w:rsidRDefault="00BC06E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914584731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>Check out our </w:t>
      </w:r>
      <w:r>
        <w:rPr>
          <w:rStyle w:val="Strong"/>
          <w:rFonts w:ascii="Georgia" w:hAnsi="Georgia" w:cs="Segoe UI"/>
          <w:color w:val="292929"/>
          <w:spacing w:val="-1"/>
          <w:sz w:val="27"/>
          <w:szCs w:val="27"/>
        </w:rPr>
        <w:t>Instagram</w:t>
      </w:r>
      <w:r>
        <w:rPr>
          <w:rFonts w:ascii="Georgia" w:hAnsi="Georgia" w:cs="Segoe UI"/>
          <w:color w:val="292929"/>
          <w:spacing w:val="-1"/>
          <w:sz w:val="27"/>
          <w:szCs w:val="27"/>
        </w:rPr>
        <w:t> Page: </w:t>
      </w:r>
      <w:hyperlink r:id="rId129" w:tgtFrame="_blank" w:history="1">
        <w:r>
          <w:rPr>
            <w:rStyle w:val="Strong"/>
            <w:rFonts w:ascii="Georgia" w:hAnsi="Georgia" w:cs="Segoe UI"/>
            <w:color w:val="0000FF"/>
            <w:spacing w:val="-1"/>
            <w:sz w:val="27"/>
            <w:szCs w:val="27"/>
            <w:u w:val="single"/>
          </w:rPr>
          <w:t>The Quant Journey</w:t>
        </w:r>
      </w:hyperlink>
    </w:p>
    <w:p w14:paraId="24A99743" w14:textId="77777777" w:rsidR="00BC06EA" w:rsidRDefault="00BC06EA">
      <w:pPr>
        <w:shd w:val="clear" w:color="auto" w:fill="FFFFFF"/>
        <w:divId w:val="94295727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396045B" wp14:editId="2D31CB36">
            <wp:extent cx="6667500" cy="3346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4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9D8A" w14:textId="77777777" w:rsidR="00BC06EA" w:rsidRDefault="00BC06EA">
      <w:pPr>
        <w:pStyle w:val="cg1"/>
        <w:shd w:val="clear" w:color="auto" w:fill="FFFFFF"/>
        <w:spacing w:before="0" w:beforeAutospacing="0" w:after="0" w:afterAutospacing="0" w:line="300" w:lineRule="atLeast"/>
        <w:divId w:val="1314992269"/>
        <w:rPr>
          <w:rFonts w:ascii="Helvetica" w:hAnsi="Helvetica" w:cs="Segoe UI"/>
          <w:color w:val="292929"/>
          <w:sz w:val="21"/>
          <w:szCs w:val="21"/>
        </w:rPr>
      </w:pPr>
      <w:r>
        <w:rPr>
          <w:rFonts w:ascii="Helvetica" w:hAnsi="Helvetica" w:cs="Segoe UI"/>
          <w:color w:val="292929"/>
          <w:sz w:val="21"/>
          <w:szCs w:val="21"/>
        </w:rPr>
        <w:t>1</w:t>
      </w:r>
    </w:p>
    <w:p w14:paraId="79D47372" w14:textId="77777777" w:rsidR="00BC06EA" w:rsidRDefault="0065213F">
      <w:pPr>
        <w:pStyle w:val="Heading2"/>
        <w:shd w:val="clear" w:color="auto" w:fill="FAFAFA"/>
        <w:spacing w:before="0" w:line="300" w:lineRule="atLeast"/>
        <w:divId w:val="1314915609"/>
        <w:rPr>
          <w:rFonts w:ascii="Helvetica" w:eastAsia="Times New Roman" w:hAnsi="Helvetica" w:cs="Segoe UI"/>
          <w:color w:val="292929"/>
          <w:sz w:val="24"/>
          <w:szCs w:val="24"/>
        </w:rPr>
      </w:pPr>
      <w:hyperlink r:id="rId131" w:history="1">
        <w:r w:rsidR="00BC06EA">
          <w:rPr>
            <w:rStyle w:val="Hyperlink"/>
            <w:rFonts w:ascii="inherit" w:eastAsia="Times New Roman" w:hAnsi="inherit" w:cs="Segoe UI"/>
            <w:b/>
            <w:bCs/>
            <w:sz w:val="24"/>
            <w:szCs w:val="24"/>
          </w:rPr>
          <w:t>More from The Quant Journey</w:t>
        </w:r>
      </w:hyperlink>
    </w:p>
    <w:p w14:paraId="665DE515" w14:textId="77777777" w:rsidR="00BC06EA" w:rsidRDefault="00BC06EA">
      <w:pPr>
        <w:shd w:val="clear" w:color="auto" w:fill="FAFAFA"/>
        <w:divId w:val="171333848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t>Following</w:t>
      </w:r>
    </w:p>
    <w:p w14:paraId="3B2A3C75" w14:textId="77777777" w:rsidR="00BC06EA" w:rsidRDefault="00BC06EA">
      <w:pPr>
        <w:pStyle w:val="cg1"/>
        <w:shd w:val="clear" w:color="auto" w:fill="FAFAFA"/>
        <w:spacing w:before="0" w:beforeAutospacing="0" w:after="0" w:afterAutospacing="0" w:line="300" w:lineRule="atLeast"/>
        <w:divId w:val="746849350"/>
        <w:rPr>
          <w:rFonts w:ascii="Helvetica" w:hAnsi="Helvetica" w:cs="Segoe UI"/>
          <w:color w:val="757575"/>
          <w:sz w:val="21"/>
          <w:szCs w:val="21"/>
        </w:rPr>
      </w:pPr>
      <w:r>
        <w:rPr>
          <w:rFonts w:ascii="Helvetica" w:hAnsi="Helvetica" w:cs="Segoe UI"/>
          <w:color w:val="757575"/>
          <w:sz w:val="21"/>
          <w:szCs w:val="21"/>
        </w:rPr>
        <w:t>This is a repository of information regarding everything quantitative. I am building my knowledge as I go, therefore this is a journey for both me as a contributor and you as a reader as we venture in to the world of mathematics, programming, statistics, finance and business.</w:t>
      </w:r>
    </w:p>
    <w:p w14:paraId="5E5E2892" w14:textId="77777777" w:rsidR="00BC06EA" w:rsidRDefault="00BC06EA">
      <w:pPr>
        <w:shd w:val="clear" w:color="auto" w:fill="FAFAFA"/>
        <w:divId w:val="120594437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6A4DA5C6" wp14:editId="3FDD7E99">
            <wp:extent cx="228600" cy="228600"/>
            <wp:effectExtent l="0" t="0" r="0" b="0"/>
            <wp:docPr id="16" name="Picture 16" descr="Andrea C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5" descr="Andrea Chello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6199" w14:textId="77777777" w:rsidR="00BC06EA" w:rsidRDefault="00BC06EA">
      <w:pPr>
        <w:shd w:val="clear" w:color="auto" w:fill="FAFAFA"/>
        <w:spacing w:line="300" w:lineRule="atLeast"/>
        <w:divId w:val="665401170"/>
        <w:rPr>
          <w:rStyle w:val="Hyperlink"/>
          <w:rFonts w:ascii="inherit" w:hAnsi="inherit"/>
          <w:sz w:val="21"/>
          <w:szCs w:val="21"/>
          <w:u w:val="none"/>
        </w:rPr>
      </w:pP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begin"/>
      </w:r>
      <w:r>
        <w:rPr>
          <w:rFonts w:ascii="Helvetica" w:eastAsia="Times New Roman" w:hAnsi="Helvetica" w:cs="Segoe UI"/>
          <w:color w:val="292929"/>
          <w:sz w:val="21"/>
          <w:szCs w:val="21"/>
        </w:rPr>
        <w:instrText xml:space="preserve"> HYPERLINK "https://medium.com/@chelloandrea?source=post_page-----67a3e0b11d17----0-------------------------------" </w:instrText>
      </w: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separate"/>
      </w:r>
    </w:p>
    <w:p w14:paraId="16780E64" w14:textId="77777777" w:rsidR="00BC06EA" w:rsidRDefault="00BC06EA">
      <w:pPr>
        <w:pStyle w:val="cg1"/>
        <w:shd w:val="clear" w:color="auto" w:fill="FAFAFA"/>
        <w:wordWrap w:val="0"/>
        <w:spacing w:before="0" w:beforeAutospacing="0" w:after="0" w:afterAutospacing="0" w:line="300" w:lineRule="atLeast"/>
        <w:divId w:val="665401170"/>
        <w:rPr>
          <w:rFonts w:ascii="Helvetica" w:hAnsi="Helvetica"/>
          <w:color w:val="292929"/>
        </w:rPr>
      </w:pPr>
      <w:r>
        <w:rPr>
          <w:rFonts w:ascii="Helvetica" w:hAnsi="Helvetica" w:cs="Segoe UI"/>
          <w:color w:val="292929"/>
          <w:sz w:val="21"/>
          <w:szCs w:val="21"/>
        </w:rPr>
        <w:t>Andrea Chello</w:t>
      </w:r>
    </w:p>
    <w:p w14:paraId="16CCC3B5" w14:textId="77777777" w:rsidR="00BC06EA" w:rsidRDefault="00BC06EA">
      <w:pPr>
        <w:shd w:val="clear" w:color="auto" w:fill="FAFAFA"/>
        <w:spacing w:line="300" w:lineRule="atLeast"/>
        <w:divId w:val="665401170"/>
        <w:rPr>
          <w:rFonts w:ascii="Helvetica" w:eastAsia="Times New Roman" w:hAnsi="Helvetica" w:cs="Segoe UI"/>
          <w:color w:val="292929"/>
          <w:sz w:val="21"/>
          <w:szCs w:val="21"/>
        </w:rPr>
      </w:pP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end"/>
      </w:r>
    </w:p>
    <w:p w14:paraId="487CC521" w14:textId="77777777" w:rsidR="00BC06EA" w:rsidRDefault="00BC06EA">
      <w:pPr>
        <w:shd w:val="clear" w:color="auto" w:fill="FAFAFA"/>
        <w:spacing w:line="300" w:lineRule="atLeast"/>
        <w:divId w:val="567570816"/>
        <w:rPr>
          <w:rStyle w:val="Hyperlink"/>
          <w:u w:val="none"/>
        </w:rPr>
      </w:pP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begin"/>
      </w: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instrText xml:space="preserve"> HYPERLINK "https://medium.com/the-quant-journey/five-factor-asset-pricing-model-analysis-b8b0463c8449?source=post_page-----67a3e0b11d17----0-------------------------------" </w:instrText>
      </w: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separate"/>
      </w:r>
    </w:p>
    <w:p w14:paraId="75A35CAD" w14:textId="77777777" w:rsidR="00BC06EA" w:rsidRDefault="00BC06EA">
      <w:pPr>
        <w:pStyle w:val="cg1"/>
        <w:shd w:val="clear" w:color="auto" w:fill="FAFAFA"/>
        <w:spacing w:before="0" w:beforeAutospacing="0" w:after="0" w:afterAutospacing="0" w:line="300" w:lineRule="atLeast"/>
        <w:divId w:val="567570816"/>
        <w:rPr>
          <w:color w:val="757575"/>
        </w:rPr>
      </w:pPr>
      <w:r>
        <w:rPr>
          <w:rStyle w:val="zk"/>
          <w:rFonts w:ascii="Helvetica" w:hAnsi="Helvetica" w:cs="Segoe UI"/>
          <w:color w:val="757575"/>
          <w:sz w:val="21"/>
          <w:szCs w:val="21"/>
        </w:rPr>
        <w:t>·</w:t>
      </w:r>
      <w:r>
        <w:rPr>
          <w:rFonts w:ascii="Helvetica" w:hAnsi="Helvetica" w:cs="Segoe UI"/>
          <w:color w:val="757575"/>
          <w:sz w:val="21"/>
          <w:szCs w:val="21"/>
        </w:rPr>
        <w:t>3 days ago</w:t>
      </w:r>
    </w:p>
    <w:p w14:paraId="172742F3" w14:textId="77777777" w:rsidR="00BC06EA" w:rsidRDefault="00BC06EA">
      <w:pPr>
        <w:shd w:val="clear" w:color="auto" w:fill="FAFAFA"/>
        <w:divId w:val="567570816"/>
        <w:rPr>
          <w:rFonts w:ascii="Segoe UI" w:eastAsia="Times New Roman" w:hAnsi="Segoe UI" w:cs="Segoe UI"/>
          <w:sz w:val="24"/>
          <w:szCs w:val="24"/>
        </w:rPr>
      </w:pP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end"/>
      </w:r>
    </w:p>
    <w:p w14:paraId="58401F8B" w14:textId="77777777" w:rsidR="00BC06EA" w:rsidRDefault="00BC06EA">
      <w:pPr>
        <w:shd w:val="clear" w:color="auto" w:fill="FAFAFA"/>
        <w:divId w:val="1045907062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"https://medium.com/the-quant-journey/five-factor-asset-pricing-model-analysis-b8b0463c8449?source=post_page-----67a3e0b11d17----0-------------------------------"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2F070B56" w14:textId="77777777" w:rsidR="00BC06EA" w:rsidRDefault="00BC06EA">
      <w:pPr>
        <w:pStyle w:val="Heading2"/>
        <w:shd w:val="clear" w:color="auto" w:fill="FAFAFA"/>
        <w:spacing w:before="0" w:line="300" w:lineRule="atLeast"/>
        <w:divId w:val="374306893"/>
        <w:rPr>
          <w:rFonts w:ascii="Helvetica" w:hAnsi="Helvetica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Five-Factor Asset Pricing Model Analysis</w:t>
      </w:r>
    </w:p>
    <w:p w14:paraId="3C4AB50A" w14:textId="77777777" w:rsidR="00BC06EA" w:rsidRDefault="00BC06EA">
      <w:pPr>
        <w:shd w:val="clear" w:color="auto" w:fill="FAFAFA"/>
        <w:divId w:val="1045907062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19100F76" w14:textId="77777777" w:rsidR="00BC06EA" w:rsidRDefault="00BC06EA">
      <w:pPr>
        <w:shd w:val="clear" w:color="auto" w:fill="FAFAFA"/>
        <w:divId w:val="840851615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"https://medium.com/tag/finance?source=post_page-----67a3e0b11d17---------------finance--------------------"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182DD8A4" w14:textId="77777777" w:rsidR="00BC06EA" w:rsidRDefault="00BC06EA">
      <w:pPr>
        <w:shd w:val="clear" w:color="auto" w:fill="F2F2F2"/>
        <w:spacing w:line="300" w:lineRule="atLeast"/>
        <w:divId w:val="126319696"/>
        <w:rPr>
          <w:rFonts w:ascii="Helvetica" w:hAnsi="Helvetica"/>
          <w:color w:val="292929"/>
          <w:sz w:val="20"/>
          <w:szCs w:val="20"/>
        </w:rPr>
      </w:pPr>
      <w:r>
        <w:rPr>
          <w:rFonts w:ascii="Helvetica" w:eastAsia="Times New Roman" w:hAnsi="Helvetica" w:cs="Segoe UI"/>
          <w:color w:val="292929"/>
          <w:sz w:val="20"/>
          <w:szCs w:val="20"/>
        </w:rPr>
        <w:t>Finance</w:t>
      </w:r>
    </w:p>
    <w:p w14:paraId="31DCDCF4" w14:textId="77777777" w:rsidR="00BC06EA" w:rsidRDefault="00BC06EA">
      <w:pPr>
        <w:shd w:val="clear" w:color="auto" w:fill="FAFAFA"/>
        <w:spacing w:line="240" w:lineRule="auto"/>
        <w:divId w:val="84085161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01153A29" w14:textId="77777777" w:rsidR="00BC06EA" w:rsidRDefault="00BC06EA">
      <w:pPr>
        <w:shd w:val="clear" w:color="auto" w:fill="FAFAFA"/>
        <w:divId w:val="786125598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"https://medium.com/the-quant-journey/five-factor-asset-pricing-model-analysis-b8b0463c8449?source=post_page-----67a3e0b11d17----0-------------------------------"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2664EF3E" w14:textId="77777777" w:rsidR="00BC06EA" w:rsidRDefault="00BC06EA">
      <w:pPr>
        <w:pStyle w:val="cg1"/>
        <w:shd w:val="clear" w:color="auto" w:fill="FAFAFA"/>
        <w:spacing w:before="0" w:beforeAutospacing="0" w:after="0" w:afterAutospacing="0" w:line="300" w:lineRule="atLeast"/>
        <w:divId w:val="786125598"/>
        <w:rPr>
          <w:rFonts w:ascii="Helvetica" w:hAnsi="Helvetica"/>
          <w:color w:val="757575"/>
          <w:sz w:val="20"/>
          <w:szCs w:val="20"/>
        </w:rPr>
      </w:pPr>
      <w:r>
        <w:rPr>
          <w:rFonts w:ascii="Helvetica" w:hAnsi="Helvetica" w:cs="Segoe UI"/>
          <w:color w:val="757575"/>
          <w:sz w:val="20"/>
          <w:szCs w:val="20"/>
        </w:rPr>
        <w:t>4 min read</w:t>
      </w:r>
    </w:p>
    <w:p w14:paraId="093AE7C8" w14:textId="77777777" w:rsidR="00BC06EA" w:rsidRDefault="00BC06EA">
      <w:pPr>
        <w:shd w:val="clear" w:color="auto" w:fill="FAFAFA"/>
        <w:divId w:val="786125598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33DAA2DC" w14:textId="77777777" w:rsidR="00BC06EA" w:rsidRDefault="00BC06EA">
      <w:pPr>
        <w:shd w:val="clear" w:color="auto" w:fill="FAFAFA"/>
        <w:divId w:val="302396673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"https://medium.com/the-quant-journey/five-factor-asset-pricing-model-analysis-b8b0463c8449?source=post_page-----67a3e0b11d17----0-------------------------------"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65A6A0C8" w14:textId="77777777" w:rsidR="00BC06EA" w:rsidRDefault="00BC06EA">
      <w:pPr>
        <w:shd w:val="clear" w:color="auto" w:fill="FAFAFA"/>
        <w:divId w:val="1999337894"/>
      </w:pPr>
      <w:r>
        <w:rPr>
          <w:rFonts w:ascii="inherit" w:eastAsia="Times New Roman" w:hAnsi="inherit" w:cs="Segoe UI"/>
          <w:noProof/>
          <w:color w:val="0000FF"/>
        </w:rPr>
        <w:drawing>
          <wp:inline distT="0" distB="0" distL="0" distR="0" wp14:anchorId="2F4E97B0" wp14:editId="751E0830">
            <wp:extent cx="533400" cy="533400"/>
            <wp:effectExtent l="0" t="0" r="0" b="0"/>
            <wp:docPr id="15" name="Picture 15" descr="Five-Factor Asset Pricing Model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6" descr="Five-Factor Asset Pricing Model Analysis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30C75" w14:textId="77777777" w:rsidR="00BC06EA" w:rsidRDefault="00BC06EA">
      <w:pPr>
        <w:shd w:val="clear" w:color="auto" w:fill="FAFAFA"/>
        <w:divId w:val="302396673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fldChar w:fldCharType="end"/>
      </w:r>
    </w:p>
    <w:p w14:paraId="0CB1C6F7" w14:textId="77777777" w:rsidR="00BC06EA" w:rsidRDefault="00BC06EA">
      <w:pPr>
        <w:shd w:val="clear" w:color="auto" w:fill="FAFAFA"/>
        <w:divId w:val="9393721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mc:AlternateContent>
          <mc:Choice Requires="wps">
            <w:drawing>
              <wp:inline distT="0" distB="0" distL="0" distR="0" wp14:anchorId="1C2CFDB2" wp14:editId="050D4AA4">
                <wp:extent cx="5486400" cy="4445"/>
                <wp:effectExtent l="0" t="31750" r="0" b="36830"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BF689" id="Rectangle 14" o:spid="_x0000_s1026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" filled="f">
                <w10:anchorlock/>
              </v:rect>
            </w:pict>
          </mc:Fallback>
        </mc:AlternateContent>
      </w:r>
    </w:p>
    <w:p w14:paraId="1B2A98C5" w14:textId="77777777" w:rsidR="00BC06EA" w:rsidRDefault="00BC06EA">
      <w:pPr>
        <w:pStyle w:val="cg1"/>
        <w:shd w:val="clear" w:color="auto" w:fill="FAFAFA"/>
        <w:spacing w:before="0" w:beforeAutospacing="0" w:after="0" w:afterAutospacing="0" w:line="360" w:lineRule="atLeast"/>
        <w:jc w:val="center"/>
        <w:divId w:val="142163272"/>
        <w:rPr>
          <w:rFonts w:ascii="Helvetica" w:hAnsi="Helvetica" w:cs="Segoe UI"/>
          <w:color w:val="292929"/>
        </w:rPr>
      </w:pPr>
      <w:r>
        <w:rPr>
          <w:rFonts w:ascii="Helvetica" w:hAnsi="Helvetica" w:cs="Segoe UI"/>
          <w:color w:val="292929"/>
        </w:rPr>
        <w:t>Post a quick thought or a long story. It's easy and free.</w:t>
      </w:r>
    </w:p>
    <w:p w14:paraId="4C338965" w14:textId="77777777" w:rsidR="00BC06EA" w:rsidRDefault="0065213F">
      <w:pPr>
        <w:shd w:val="clear" w:color="auto" w:fill="FAFAFA"/>
        <w:jc w:val="center"/>
        <w:divId w:val="388529711"/>
        <w:rPr>
          <w:rFonts w:ascii="Segoe UI" w:eastAsia="Times New Roman" w:hAnsi="Segoe UI" w:cs="Segoe UI"/>
        </w:rPr>
      </w:pPr>
      <w:hyperlink r:id="rId134" w:history="1">
        <w:r w:rsidR="00BC06EA">
          <w:rPr>
            <w:rStyle w:val="Hyperlink"/>
            <w:rFonts w:ascii="Helvetica" w:eastAsia="Times New Roman" w:hAnsi="Helvetica" w:cs="Segoe UI"/>
            <w:color w:val="FFFFFF"/>
            <w:sz w:val="21"/>
            <w:szCs w:val="21"/>
            <w:bdr w:val="single" w:sz="6" w:space="5" w:color="191919" w:frame="1"/>
            <w:shd w:val="clear" w:color="auto" w:fill="191919"/>
          </w:rPr>
          <w:t>Write with the app</w:t>
        </w:r>
      </w:hyperlink>
    </w:p>
    <w:p w14:paraId="702ABAA2" w14:textId="77777777" w:rsidR="00BC06EA" w:rsidRDefault="00BC06EA">
      <w:pPr>
        <w:shd w:val="clear" w:color="auto" w:fill="FAFAFA"/>
        <w:divId w:val="46655263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mc:AlternateContent>
          <mc:Choice Requires="wps">
            <w:drawing>
              <wp:inline distT="0" distB="0" distL="0" distR="0" wp14:anchorId="69F53929" wp14:editId="7F9ED3F3">
                <wp:extent cx="5486400" cy="4445"/>
                <wp:effectExtent l="0" t="31750" r="0" b="36830"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0145A" id="Rectangle 13" o:spid="_x0000_s1026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" filled="f">
                <w10:anchorlock/>
              </v:rect>
            </w:pict>
          </mc:Fallback>
        </mc:AlternateContent>
      </w:r>
    </w:p>
    <w:p w14:paraId="3246DBFA" w14:textId="77777777" w:rsidR="00BC06EA" w:rsidRDefault="00BC06EA">
      <w:pPr>
        <w:shd w:val="clear" w:color="auto" w:fill="FAFAFA"/>
        <w:divId w:val="42488877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B360D5D" wp14:editId="33AB5478">
            <wp:extent cx="228600" cy="228600"/>
            <wp:effectExtent l="0" t="0" r="0" b="0"/>
            <wp:docPr id="12" name="Picture 12" descr="Andrea C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9" descr="Andrea Chello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DADD" w14:textId="77777777" w:rsidR="00BC06EA" w:rsidRDefault="00BC06EA">
      <w:pPr>
        <w:shd w:val="clear" w:color="auto" w:fill="FAFAFA"/>
        <w:spacing w:line="300" w:lineRule="atLeast"/>
        <w:divId w:val="1271009192"/>
        <w:rPr>
          <w:rStyle w:val="Hyperlink"/>
          <w:rFonts w:ascii="inherit" w:hAnsi="inherit"/>
          <w:sz w:val="21"/>
          <w:szCs w:val="21"/>
          <w:u w:val="none"/>
        </w:rPr>
      </w:pP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begin"/>
      </w:r>
      <w:r>
        <w:rPr>
          <w:rFonts w:ascii="Helvetica" w:eastAsia="Times New Roman" w:hAnsi="Helvetica" w:cs="Segoe UI"/>
          <w:color w:val="292929"/>
          <w:sz w:val="21"/>
          <w:szCs w:val="21"/>
        </w:rPr>
        <w:instrText xml:space="preserve"> HYPERLINK "https://medium.com/@chelloandrea?source=post_page-----67a3e0b11d17----1-------------------------------" </w:instrText>
      </w: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separate"/>
      </w:r>
    </w:p>
    <w:p w14:paraId="21E63058" w14:textId="77777777" w:rsidR="00BC06EA" w:rsidRDefault="00BC06EA">
      <w:pPr>
        <w:pStyle w:val="cg1"/>
        <w:shd w:val="clear" w:color="auto" w:fill="FAFAFA"/>
        <w:wordWrap w:val="0"/>
        <w:spacing w:before="0" w:beforeAutospacing="0" w:after="0" w:afterAutospacing="0" w:line="300" w:lineRule="atLeast"/>
        <w:divId w:val="1271009192"/>
        <w:rPr>
          <w:rFonts w:ascii="Helvetica" w:hAnsi="Helvetica"/>
          <w:color w:val="292929"/>
        </w:rPr>
      </w:pPr>
      <w:r>
        <w:rPr>
          <w:rFonts w:ascii="Helvetica" w:hAnsi="Helvetica" w:cs="Segoe UI"/>
          <w:color w:val="292929"/>
          <w:sz w:val="21"/>
          <w:szCs w:val="21"/>
        </w:rPr>
        <w:t>Andrea Chello</w:t>
      </w:r>
    </w:p>
    <w:p w14:paraId="16D97491" w14:textId="77777777" w:rsidR="00BC06EA" w:rsidRDefault="00BC06EA">
      <w:pPr>
        <w:shd w:val="clear" w:color="auto" w:fill="FAFAFA"/>
        <w:spacing w:line="300" w:lineRule="atLeast"/>
        <w:divId w:val="1271009192"/>
        <w:rPr>
          <w:rFonts w:ascii="Helvetica" w:eastAsia="Times New Roman" w:hAnsi="Helvetica" w:cs="Segoe UI"/>
          <w:color w:val="292929"/>
          <w:sz w:val="21"/>
          <w:szCs w:val="21"/>
        </w:rPr>
      </w:pP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end"/>
      </w:r>
    </w:p>
    <w:p w14:paraId="2F5994ED" w14:textId="77777777" w:rsidR="00BC06EA" w:rsidRDefault="00BC06EA">
      <w:pPr>
        <w:shd w:val="clear" w:color="auto" w:fill="FAFAFA"/>
        <w:spacing w:line="300" w:lineRule="atLeast"/>
        <w:divId w:val="908461785"/>
        <w:rPr>
          <w:rStyle w:val="Hyperlink"/>
          <w:u w:val="none"/>
        </w:rPr>
      </w:pP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begin"/>
      </w: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instrText xml:space="preserve"> HYPERLINK "https://medium.com/the-quant-journey/effects-of-changes-in-oil-rents-and-broad-money-on-an-as-ad-model-from-1970-to-2007-4e5320e04c74?source=post_page-----67a3e0b11d17----1-------------------------------" </w:instrText>
      </w: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separate"/>
      </w:r>
    </w:p>
    <w:p w14:paraId="1AB30F0F" w14:textId="77777777" w:rsidR="00BC06EA" w:rsidRDefault="00BC06EA">
      <w:pPr>
        <w:pStyle w:val="cg1"/>
        <w:shd w:val="clear" w:color="auto" w:fill="FAFAFA"/>
        <w:spacing w:before="0" w:beforeAutospacing="0" w:after="0" w:afterAutospacing="0" w:line="300" w:lineRule="atLeast"/>
        <w:divId w:val="908461785"/>
        <w:rPr>
          <w:color w:val="757575"/>
        </w:rPr>
      </w:pPr>
      <w:r>
        <w:rPr>
          <w:rStyle w:val="zk"/>
          <w:rFonts w:ascii="Helvetica" w:hAnsi="Helvetica" w:cs="Segoe UI"/>
          <w:color w:val="757575"/>
          <w:sz w:val="21"/>
          <w:szCs w:val="21"/>
        </w:rPr>
        <w:t>·</w:t>
      </w:r>
      <w:r>
        <w:rPr>
          <w:rFonts w:ascii="Helvetica" w:hAnsi="Helvetica" w:cs="Segoe UI"/>
          <w:color w:val="757575"/>
          <w:sz w:val="21"/>
          <w:szCs w:val="21"/>
        </w:rPr>
        <w:t>4 days ago</w:t>
      </w:r>
    </w:p>
    <w:p w14:paraId="62556673" w14:textId="77777777" w:rsidR="00BC06EA" w:rsidRDefault="00BC06EA">
      <w:pPr>
        <w:shd w:val="clear" w:color="auto" w:fill="FAFAFA"/>
        <w:divId w:val="908461785"/>
        <w:rPr>
          <w:rFonts w:ascii="Segoe UI" w:eastAsia="Times New Roman" w:hAnsi="Segoe UI" w:cs="Segoe UI"/>
          <w:sz w:val="24"/>
          <w:szCs w:val="24"/>
        </w:rPr>
      </w:pP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end"/>
      </w:r>
    </w:p>
    <w:p w14:paraId="014825DE" w14:textId="77777777" w:rsidR="00BC06EA" w:rsidRDefault="00BC06EA">
      <w:pPr>
        <w:shd w:val="clear" w:color="auto" w:fill="FAFAFA"/>
        <w:divId w:val="21321185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"https://medium.com/the-quant-journey/effects-of-changes-in-oil-rents-and-broad-money-on-an-as-ad-model-from-1970-to-2007-4e5320e04c74?source=post_page-----67a3e0b11d17----1-------------------------------"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47E17231" w14:textId="77777777" w:rsidR="00BC06EA" w:rsidRDefault="00BC06EA">
      <w:pPr>
        <w:pStyle w:val="Heading2"/>
        <w:shd w:val="clear" w:color="auto" w:fill="FAFAFA"/>
        <w:spacing w:before="0" w:line="300" w:lineRule="atLeast"/>
        <w:divId w:val="528763279"/>
        <w:rPr>
          <w:rFonts w:ascii="Helvetica" w:hAnsi="Helvetica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Effects of Changes in Oil Rents and Broad Money on an AS-AD Model from 1970 to 2007</w:t>
      </w:r>
    </w:p>
    <w:p w14:paraId="2EE692A7" w14:textId="77777777" w:rsidR="00BC06EA" w:rsidRDefault="00BC06EA">
      <w:pPr>
        <w:shd w:val="clear" w:color="auto" w:fill="FAFAFA"/>
        <w:divId w:val="2132118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5E94CF3B" w14:textId="77777777" w:rsidR="00BC06EA" w:rsidRDefault="00BC06EA">
      <w:pPr>
        <w:shd w:val="clear" w:color="auto" w:fill="FAFAFA"/>
        <w:divId w:val="357242366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"https://medium.com/tag/finance?source=post_page-----67a3e0b11d17---------------finance--------------------"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0DDEFDFA" w14:textId="77777777" w:rsidR="00BC06EA" w:rsidRDefault="00BC06EA">
      <w:pPr>
        <w:shd w:val="clear" w:color="auto" w:fill="F2F2F2"/>
        <w:spacing w:line="300" w:lineRule="atLeast"/>
        <w:divId w:val="1205219492"/>
        <w:rPr>
          <w:rFonts w:ascii="Helvetica" w:hAnsi="Helvetica"/>
          <w:color w:val="292929"/>
          <w:sz w:val="20"/>
          <w:szCs w:val="20"/>
        </w:rPr>
      </w:pPr>
      <w:r>
        <w:rPr>
          <w:rFonts w:ascii="Helvetica" w:eastAsia="Times New Roman" w:hAnsi="Helvetica" w:cs="Segoe UI"/>
          <w:color w:val="292929"/>
          <w:sz w:val="20"/>
          <w:szCs w:val="20"/>
        </w:rPr>
        <w:t>Finance</w:t>
      </w:r>
    </w:p>
    <w:p w14:paraId="3EC216BE" w14:textId="77777777" w:rsidR="00BC06EA" w:rsidRDefault="00BC06EA">
      <w:pPr>
        <w:shd w:val="clear" w:color="auto" w:fill="FAFAFA"/>
        <w:spacing w:line="240" w:lineRule="auto"/>
        <w:divId w:val="35724236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36EF5655" w14:textId="77777777" w:rsidR="00BC06EA" w:rsidRDefault="00BC06EA">
      <w:pPr>
        <w:shd w:val="clear" w:color="auto" w:fill="FAFAFA"/>
        <w:divId w:val="1944068137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"https://medium.com/the-quant-journey/effects-of-changes-in-oil-rents-and-broad-money-on-an-as-ad-model-from-1970-to-2007-4e5320e04c74?source=post_page-----67a3e0b11d17----1-------------------------------"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16CFD685" w14:textId="77777777" w:rsidR="00BC06EA" w:rsidRDefault="00BC06EA">
      <w:pPr>
        <w:pStyle w:val="cg1"/>
        <w:shd w:val="clear" w:color="auto" w:fill="FAFAFA"/>
        <w:spacing w:before="0" w:beforeAutospacing="0" w:after="0" w:afterAutospacing="0" w:line="300" w:lineRule="atLeast"/>
        <w:divId w:val="1944068137"/>
        <w:rPr>
          <w:rFonts w:ascii="Helvetica" w:hAnsi="Helvetica"/>
          <w:color w:val="757575"/>
          <w:sz w:val="20"/>
          <w:szCs w:val="20"/>
        </w:rPr>
      </w:pPr>
      <w:r>
        <w:rPr>
          <w:rFonts w:ascii="Helvetica" w:hAnsi="Helvetica" w:cs="Segoe UI"/>
          <w:color w:val="757575"/>
          <w:sz w:val="20"/>
          <w:szCs w:val="20"/>
        </w:rPr>
        <w:t>4 min read</w:t>
      </w:r>
    </w:p>
    <w:p w14:paraId="3E65656A" w14:textId="77777777" w:rsidR="00BC06EA" w:rsidRDefault="00BC06EA">
      <w:pPr>
        <w:shd w:val="clear" w:color="auto" w:fill="FAFAFA"/>
        <w:divId w:val="1944068137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52F056B8" w14:textId="77777777" w:rsidR="00BC06EA" w:rsidRDefault="00BC06EA">
      <w:pPr>
        <w:shd w:val="clear" w:color="auto" w:fill="FAFAFA"/>
        <w:divId w:val="267662452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"https://medium.com/the-quant-journey/effects-of-changes-in-oil-rents-and-broad-money-on-an-as-ad-model-from-1970-to-2007-4e5320e04c74?source=post_page-----67a3e0b11d17----1-------------------------------"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693BA80F" w14:textId="77777777" w:rsidR="00BC06EA" w:rsidRDefault="00BC06EA">
      <w:pPr>
        <w:shd w:val="clear" w:color="auto" w:fill="FAFAFA"/>
        <w:divId w:val="1482039969"/>
      </w:pPr>
      <w:r>
        <w:rPr>
          <w:rFonts w:ascii="inherit" w:eastAsia="Times New Roman" w:hAnsi="inherit" w:cs="Segoe UI"/>
          <w:noProof/>
          <w:color w:val="0000FF"/>
        </w:rPr>
        <w:drawing>
          <wp:inline distT="0" distB="0" distL="0" distR="0" wp14:anchorId="4ED45576" wp14:editId="42DF6FDA">
            <wp:extent cx="533400" cy="533400"/>
            <wp:effectExtent l="0" t="0" r="0" b="0"/>
            <wp:docPr id="11" name="Picture 11" descr="Effects of Changes in Oil Rents and Broad Money on an AS-AD Model from 1970 to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0" descr="Effects of Changes in Oil Rents and Broad Money on an AS-AD Model from 1970 to 2007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31C6" w14:textId="77777777" w:rsidR="00BC06EA" w:rsidRDefault="00BC06EA">
      <w:pPr>
        <w:shd w:val="clear" w:color="auto" w:fill="FAFAFA"/>
        <w:divId w:val="26766245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fldChar w:fldCharType="end"/>
      </w:r>
    </w:p>
    <w:p w14:paraId="32A1491B" w14:textId="77777777" w:rsidR="00BC06EA" w:rsidRDefault="00BC06EA">
      <w:pPr>
        <w:shd w:val="clear" w:color="auto" w:fill="FAFAFA"/>
        <w:divId w:val="103280164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mc:AlternateContent>
          <mc:Choice Requires="wps">
            <w:drawing>
              <wp:inline distT="0" distB="0" distL="0" distR="0" wp14:anchorId="10D2CBD3" wp14:editId="01E21807">
                <wp:extent cx="5486400" cy="4445"/>
                <wp:effectExtent l="0" t="31750" r="0" b="36830"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6DD94" id="Rectangle 10" o:spid="_x0000_s1026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" filled="f">
                <w10:anchorlock/>
              </v:rect>
            </w:pict>
          </mc:Fallback>
        </mc:AlternateContent>
      </w:r>
    </w:p>
    <w:p w14:paraId="707E51EB" w14:textId="77777777" w:rsidR="00BC06EA" w:rsidRDefault="00BC06EA">
      <w:pPr>
        <w:shd w:val="clear" w:color="auto" w:fill="FAFAFA"/>
        <w:divId w:val="1323582287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59C064C3" wp14:editId="44E66ABA">
            <wp:extent cx="228600" cy="228600"/>
            <wp:effectExtent l="0" t="0" r="0" b="0"/>
            <wp:docPr id="9" name="Picture 9" descr="Andrea C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2" descr="Andrea Chello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9EA8" w14:textId="77777777" w:rsidR="00BC06EA" w:rsidRDefault="00BC06EA">
      <w:pPr>
        <w:shd w:val="clear" w:color="auto" w:fill="FAFAFA"/>
        <w:spacing w:line="300" w:lineRule="atLeast"/>
        <w:divId w:val="1205413212"/>
        <w:rPr>
          <w:rStyle w:val="Hyperlink"/>
          <w:rFonts w:ascii="inherit" w:hAnsi="inherit"/>
          <w:sz w:val="21"/>
          <w:szCs w:val="21"/>
          <w:u w:val="none"/>
        </w:rPr>
      </w:pP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begin"/>
      </w:r>
      <w:r>
        <w:rPr>
          <w:rFonts w:ascii="Helvetica" w:eastAsia="Times New Roman" w:hAnsi="Helvetica" w:cs="Segoe UI"/>
          <w:color w:val="292929"/>
          <w:sz w:val="21"/>
          <w:szCs w:val="21"/>
        </w:rPr>
        <w:instrText xml:space="preserve"> HYPERLINK "https://medium.com/@chelloandrea?source=post_page-----67a3e0b11d17----2-------------------------------" </w:instrText>
      </w: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separate"/>
      </w:r>
    </w:p>
    <w:p w14:paraId="26E8574B" w14:textId="77777777" w:rsidR="00BC06EA" w:rsidRDefault="00BC06EA">
      <w:pPr>
        <w:pStyle w:val="cg1"/>
        <w:shd w:val="clear" w:color="auto" w:fill="FAFAFA"/>
        <w:wordWrap w:val="0"/>
        <w:spacing w:before="0" w:beforeAutospacing="0" w:after="0" w:afterAutospacing="0" w:line="300" w:lineRule="atLeast"/>
        <w:divId w:val="1205413212"/>
        <w:rPr>
          <w:rFonts w:ascii="Helvetica" w:hAnsi="Helvetica"/>
          <w:color w:val="292929"/>
        </w:rPr>
      </w:pPr>
      <w:r>
        <w:rPr>
          <w:rFonts w:ascii="Helvetica" w:hAnsi="Helvetica" w:cs="Segoe UI"/>
          <w:color w:val="292929"/>
          <w:sz w:val="21"/>
          <w:szCs w:val="21"/>
        </w:rPr>
        <w:t>Andrea Chello</w:t>
      </w:r>
    </w:p>
    <w:p w14:paraId="3A699DEE" w14:textId="77777777" w:rsidR="00BC06EA" w:rsidRDefault="00BC06EA">
      <w:pPr>
        <w:shd w:val="clear" w:color="auto" w:fill="FAFAFA"/>
        <w:spacing w:line="300" w:lineRule="atLeast"/>
        <w:divId w:val="1205413212"/>
        <w:rPr>
          <w:rFonts w:ascii="Helvetica" w:eastAsia="Times New Roman" w:hAnsi="Helvetica" w:cs="Segoe UI"/>
          <w:color w:val="292929"/>
          <w:sz w:val="21"/>
          <w:szCs w:val="21"/>
        </w:rPr>
      </w:pP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end"/>
      </w:r>
    </w:p>
    <w:p w14:paraId="00DC8A75" w14:textId="77777777" w:rsidR="00BC06EA" w:rsidRDefault="00BC06EA">
      <w:pPr>
        <w:shd w:val="clear" w:color="auto" w:fill="FAFAFA"/>
        <w:spacing w:line="300" w:lineRule="atLeast"/>
        <w:divId w:val="1696930304"/>
        <w:rPr>
          <w:rStyle w:val="Hyperlink"/>
          <w:u w:val="none"/>
        </w:rPr>
      </w:pP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begin"/>
      </w: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instrText xml:space="preserve"> HYPERLINK "https://medium.com/the-quant-journey/the-global-financial-crisis-of-2008-regulations-explained-computationally-a2b30beb9ffb?source=post_page-----67a3e0b11d17----2-------------------------------" </w:instrText>
      </w: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separate"/>
      </w:r>
    </w:p>
    <w:p w14:paraId="27B85990" w14:textId="77777777" w:rsidR="00BC06EA" w:rsidRDefault="00BC06EA">
      <w:pPr>
        <w:pStyle w:val="cg1"/>
        <w:shd w:val="clear" w:color="auto" w:fill="FAFAFA"/>
        <w:spacing w:before="0" w:beforeAutospacing="0" w:after="0" w:afterAutospacing="0" w:line="300" w:lineRule="atLeast"/>
        <w:divId w:val="1696930304"/>
        <w:rPr>
          <w:color w:val="757575"/>
        </w:rPr>
      </w:pPr>
      <w:r>
        <w:rPr>
          <w:rStyle w:val="zk"/>
          <w:rFonts w:ascii="Helvetica" w:hAnsi="Helvetica" w:cs="Segoe UI"/>
          <w:color w:val="757575"/>
          <w:sz w:val="21"/>
          <w:szCs w:val="21"/>
        </w:rPr>
        <w:t>·</w:t>
      </w:r>
      <w:r>
        <w:rPr>
          <w:rFonts w:ascii="Helvetica" w:hAnsi="Helvetica" w:cs="Segoe UI"/>
          <w:color w:val="757575"/>
          <w:sz w:val="21"/>
          <w:szCs w:val="21"/>
        </w:rPr>
        <w:t>4 days ago</w:t>
      </w:r>
    </w:p>
    <w:p w14:paraId="66509F7C" w14:textId="77777777" w:rsidR="00BC06EA" w:rsidRDefault="00BC06EA">
      <w:pPr>
        <w:shd w:val="clear" w:color="auto" w:fill="FAFAFA"/>
        <w:divId w:val="1696930304"/>
        <w:rPr>
          <w:rFonts w:ascii="Segoe UI" w:eastAsia="Times New Roman" w:hAnsi="Segoe UI" w:cs="Segoe UI"/>
          <w:sz w:val="24"/>
          <w:szCs w:val="24"/>
        </w:rPr>
      </w:pP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end"/>
      </w:r>
    </w:p>
    <w:p w14:paraId="3E0349E7" w14:textId="77777777" w:rsidR="00BC06EA" w:rsidRDefault="00BC06EA">
      <w:pPr>
        <w:shd w:val="clear" w:color="auto" w:fill="FAFAFA"/>
        <w:divId w:val="2125271254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"https://medium.com/the-quant-journey/the-global-financial-crisis-of-2008-regulations-explained-computationally-a2b30beb9ffb?source=post_page-----67a3e0b11d17----2-------------------------------"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1F36E9A7" w14:textId="77777777" w:rsidR="00BC06EA" w:rsidRDefault="00BC06EA">
      <w:pPr>
        <w:pStyle w:val="Heading2"/>
        <w:shd w:val="clear" w:color="auto" w:fill="FAFAFA"/>
        <w:spacing w:before="0" w:line="300" w:lineRule="atLeast"/>
        <w:divId w:val="1383751710"/>
        <w:rPr>
          <w:rFonts w:ascii="Helvetica" w:hAnsi="Helvetica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The Global Financial Crisis of 2008: Regulations Explained Computationally</w:t>
      </w:r>
    </w:p>
    <w:p w14:paraId="18AE7121" w14:textId="77777777" w:rsidR="00BC06EA" w:rsidRDefault="00BC06EA">
      <w:pPr>
        <w:shd w:val="clear" w:color="auto" w:fill="FAFAFA"/>
        <w:divId w:val="2125271254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7736C112" w14:textId="77777777" w:rsidR="00BC06EA" w:rsidRDefault="00BC06EA">
      <w:pPr>
        <w:shd w:val="clear" w:color="auto" w:fill="FAFAFA"/>
        <w:divId w:val="824974850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"https://medium.com/tag/finance?source=post_page-----67a3e0b11d17---------------finance--------------------"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0A99D7B0" w14:textId="77777777" w:rsidR="00BC06EA" w:rsidRDefault="00BC06EA">
      <w:pPr>
        <w:shd w:val="clear" w:color="auto" w:fill="F2F2F2"/>
        <w:spacing w:line="300" w:lineRule="atLeast"/>
        <w:divId w:val="1593854442"/>
        <w:rPr>
          <w:rFonts w:ascii="Helvetica" w:hAnsi="Helvetica"/>
          <w:color w:val="292929"/>
          <w:sz w:val="20"/>
          <w:szCs w:val="20"/>
        </w:rPr>
      </w:pPr>
      <w:r>
        <w:rPr>
          <w:rFonts w:ascii="Helvetica" w:eastAsia="Times New Roman" w:hAnsi="Helvetica" w:cs="Segoe UI"/>
          <w:color w:val="292929"/>
          <w:sz w:val="20"/>
          <w:szCs w:val="20"/>
        </w:rPr>
        <w:t>Finance</w:t>
      </w:r>
    </w:p>
    <w:p w14:paraId="4AF43010" w14:textId="77777777" w:rsidR="00BC06EA" w:rsidRDefault="00BC06EA">
      <w:pPr>
        <w:shd w:val="clear" w:color="auto" w:fill="FAFAFA"/>
        <w:spacing w:line="240" w:lineRule="auto"/>
        <w:divId w:val="82497485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14E4A756" w14:textId="77777777" w:rsidR="00BC06EA" w:rsidRDefault="00BC06EA">
      <w:pPr>
        <w:shd w:val="clear" w:color="auto" w:fill="FAFAFA"/>
        <w:divId w:val="637994966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"https://medium.com/the-quant-journey/the-global-financial-crisis-of-2008-regulations-explained-computationally-a2b30beb9ffb?source=post_page-----67a3e0b11d17----2-------------------------------"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22F459B2" w14:textId="77777777" w:rsidR="00BC06EA" w:rsidRDefault="00BC06EA">
      <w:pPr>
        <w:pStyle w:val="cg1"/>
        <w:shd w:val="clear" w:color="auto" w:fill="FAFAFA"/>
        <w:spacing w:before="0" w:beforeAutospacing="0" w:after="0" w:afterAutospacing="0" w:line="300" w:lineRule="atLeast"/>
        <w:divId w:val="637994966"/>
        <w:rPr>
          <w:rFonts w:ascii="Helvetica" w:hAnsi="Helvetica"/>
          <w:color w:val="757575"/>
          <w:sz w:val="20"/>
          <w:szCs w:val="20"/>
        </w:rPr>
      </w:pPr>
      <w:r>
        <w:rPr>
          <w:rFonts w:ascii="Helvetica" w:hAnsi="Helvetica" w:cs="Segoe UI"/>
          <w:color w:val="757575"/>
          <w:sz w:val="20"/>
          <w:szCs w:val="20"/>
        </w:rPr>
        <w:t>15 min read</w:t>
      </w:r>
    </w:p>
    <w:p w14:paraId="1321D822" w14:textId="77777777" w:rsidR="00BC06EA" w:rsidRDefault="00BC06EA">
      <w:pPr>
        <w:shd w:val="clear" w:color="auto" w:fill="FAFAFA"/>
        <w:divId w:val="63799496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146D5B5C" w14:textId="77777777" w:rsidR="00BC06EA" w:rsidRDefault="00BC06EA">
      <w:pPr>
        <w:shd w:val="clear" w:color="auto" w:fill="FAFAFA"/>
        <w:divId w:val="1002006989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"https://medium.com/the-quant-journey/the-global-financial-crisis-of-2008-regulations-explained-computationally-a2b30beb9ffb?source=post_page-----67a3e0b11d17----2-------------------------------"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42568514" w14:textId="77777777" w:rsidR="00BC06EA" w:rsidRDefault="00BC06EA">
      <w:pPr>
        <w:shd w:val="clear" w:color="auto" w:fill="FAFAFA"/>
        <w:divId w:val="78141144"/>
      </w:pPr>
      <w:r>
        <w:rPr>
          <w:rFonts w:ascii="inherit" w:eastAsia="Times New Roman" w:hAnsi="inherit" w:cs="Segoe UI"/>
          <w:noProof/>
          <w:color w:val="0000FF"/>
        </w:rPr>
        <w:drawing>
          <wp:inline distT="0" distB="0" distL="0" distR="0" wp14:anchorId="569942E7" wp14:editId="50A86FE2">
            <wp:extent cx="533400" cy="533400"/>
            <wp:effectExtent l="0" t="0" r="0" b="0"/>
            <wp:docPr id="8" name="Picture 8" descr="The Global Financial Crisis of 2008: Regulations Explained Computation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3" descr="The Global Financial Crisis of 2008: Regulations Explained Computationally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3400" w14:textId="77777777" w:rsidR="00BC06EA" w:rsidRDefault="00BC06EA">
      <w:pPr>
        <w:shd w:val="clear" w:color="auto" w:fill="FAFAFA"/>
        <w:divId w:val="1002006989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fldChar w:fldCharType="end"/>
      </w:r>
    </w:p>
    <w:p w14:paraId="7CA38E68" w14:textId="77777777" w:rsidR="00BC06EA" w:rsidRDefault="00BC06EA">
      <w:pPr>
        <w:shd w:val="clear" w:color="auto" w:fill="FAFAFA"/>
        <w:divId w:val="1914778043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mc:AlternateContent>
          <mc:Choice Requires="wps">
            <w:drawing>
              <wp:inline distT="0" distB="0" distL="0" distR="0" wp14:anchorId="68D91461" wp14:editId="6AEFC0ED">
                <wp:extent cx="5486400" cy="4445"/>
                <wp:effectExtent l="0" t="31750" r="0" b="3683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DF3DC" id="Rectangle 7" o:spid="_x0000_s1026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" filled="f">
                <w10:anchorlock/>
              </v:rect>
            </w:pict>
          </mc:Fallback>
        </mc:AlternateContent>
      </w:r>
    </w:p>
    <w:p w14:paraId="299B24A4" w14:textId="77777777" w:rsidR="00BC06EA" w:rsidRDefault="00BC06EA">
      <w:pPr>
        <w:shd w:val="clear" w:color="auto" w:fill="FAFAFA"/>
        <w:divId w:val="30377360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0AC92F53" wp14:editId="632933EE">
            <wp:extent cx="228600" cy="228600"/>
            <wp:effectExtent l="0" t="0" r="0" b="0"/>
            <wp:docPr id="6" name="Picture 6" descr="Andrea C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5" descr="Andrea Chello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80F8" w14:textId="77777777" w:rsidR="00BC06EA" w:rsidRDefault="00BC06EA">
      <w:pPr>
        <w:shd w:val="clear" w:color="auto" w:fill="FAFAFA"/>
        <w:spacing w:line="300" w:lineRule="atLeast"/>
        <w:divId w:val="1331761558"/>
        <w:rPr>
          <w:rStyle w:val="Hyperlink"/>
          <w:rFonts w:ascii="inherit" w:hAnsi="inherit"/>
          <w:sz w:val="21"/>
          <w:szCs w:val="21"/>
          <w:u w:val="none"/>
        </w:rPr>
      </w:pP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begin"/>
      </w:r>
      <w:r>
        <w:rPr>
          <w:rFonts w:ascii="Helvetica" w:eastAsia="Times New Roman" w:hAnsi="Helvetica" w:cs="Segoe UI"/>
          <w:color w:val="292929"/>
          <w:sz w:val="21"/>
          <w:szCs w:val="21"/>
        </w:rPr>
        <w:instrText xml:space="preserve"> HYPERLINK "https://medium.com/@chelloandrea?source=post_page-----67a3e0b11d17----3-------------------------------" </w:instrText>
      </w: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separate"/>
      </w:r>
    </w:p>
    <w:p w14:paraId="16357852" w14:textId="77777777" w:rsidR="00BC06EA" w:rsidRDefault="00BC06EA">
      <w:pPr>
        <w:pStyle w:val="cg1"/>
        <w:shd w:val="clear" w:color="auto" w:fill="FAFAFA"/>
        <w:wordWrap w:val="0"/>
        <w:spacing w:before="0" w:beforeAutospacing="0" w:after="0" w:afterAutospacing="0" w:line="300" w:lineRule="atLeast"/>
        <w:divId w:val="1331761558"/>
        <w:rPr>
          <w:rFonts w:ascii="Helvetica" w:hAnsi="Helvetica"/>
          <w:color w:val="292929"/>
        </w:rPr>
      </w:pPr>
      <w:r>
        <w:rPr>
          <w:rFonts w:ascii="Helvetica" w:hAnsi="Helvetica" w:cs="Segoe UI"/>
          <w:color w:val="292929"/>
          <w:sz w:val="21"/>
          <w:szCs w:val="21"/>
        </w:rPr>
        <w:t>Andrea Chello</w:t>
      </w:r>
    </w:p>
    <w:p w14:paraId="1C55AD8B" w14:textId="77777777" w:rsidR="00BC06EA" w:rsidRDefault="00BC06EA">
      <w:pPr>
        <w:shd w:val="clear" w:color="auto" w:fill="FAFAFA"/>
        <w:spacing w:line="300" w:lineRule="atLeast"/>
        <w:divId w:val="1331761558"/>
        <w:rPr>
          <w:rFonts w:ascii="Helvetica" w:eastAsia="Times New Roman" w:hAnsi="Helvetica" w:cs="Segoe UI"/>
          <w:color w:val="292929"/>
          <w:sz w:val="21"/>
          <w:szCs w:val="21"/>
        </w:rPr>
      </w:pP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end"/>
      </w:r>
    </w:p>
    <w:p w14:paraId="1DEF797A" w14:textId="77777777" w:rsidR="00BC06EA" w:rsidRDefault="00BC06EA">
      <w:pPr>
        <w:shd w:val="clear" w:color="auto" w:fill="FAFAFA"/>
        <w:spacing w:line="300" w:lineRule="atLeast"/>
        <w:divId w:val="679819568"/>
        <w:rPr>
          <w:rStyle w:val="Hyperlink"/>
          <w:u w:val="none"/>
        </w:rPr>
      </w:pP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begin"/>
      </w: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instrText xml:space="preserve"> HYPERLINK "https://medium.com/the-quant-journey/hedge-fund-failures-an-computational-analysis-of-the-sources-of-risk-4f63457d056?source=post_page-----67a3e0b11d17----3-------------------------------" </w:instrText>
      </w: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separate"/>
      </w:r>
    </w:p>
    <w:p w14:paraId="0713F7D8" w14:textId="77777777" w:rsidR="00BC06EA" w:rsidRDefault="00BC06EA">
      <w:pPr>
        <w:pStyle w:val="cg1"/>
        <w:shd w:val="clear" w:color="auto" w:fill="FAFAFA"/>
        <w:spacing w:before="0" w:beforeAutospacing="0" w:after="0" w:afterAutospacing="0" w:line="300" w:lineRule="atLeast"/>
        <w:divId w:val="679819568"/>
        <w:rPr>
          <w:color w:val="757575"/>
        </w:rPr>
      </w:pPr>
      <w:r>
        <w:rPr>
          <w:rStyle w:val="zk"/>
          <w:rFonts w:ascii="Helvetica" w:hAnsi="Helvetica" w:cs="Segoe UI"/>
          <w:color w:val="757575"/>
          <w:sz w:val="21"/>
          <w:szCs w:val="21"/>
        </w:rPr>
        <w:t>·</w:t>
      </w:r>
      <w:r>
        <w:rPr>
          <w:rFonts w:ascii="Helvetica" w:hAnsi="Helvetica" w:cs="Segoe UI"/>
          <w:color w:val="757575"/>
          <w:sz w:val="21"/>
          <w:szCs w:val="21"/>
        </w:rPr>
        <w:t>4 days ago</w:t>
      </w:r>
    </w:p>
    <w:p w14:paraId="2417C7A0" w14:textId="77777777" w:rsidR="00BC06EA" w:rsidRDefault="00BC06EA">
      <w:pPr>
        <w:shd w:val="clear" w:color="auto" w:fill="FAFAFA"/>
        <w:divId w:val="679819568"/>
        <w:rPr>
          <w:rFonts w:ascii="Segoe UI" w:eastAsia="Times New Roman" w:hAnsi="Segoe UI" w:cs="Segoe UI"/>
          <w:sz w:val="24"/>
          <w:szCs w:val="24"/>
        </w:rPr>
      </w:pP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end"/>
      </w:r>
    </w:p>
    <w:p w14:paraId="3F521AC5" w14:textId="77777777" w:rsidR="00BC06EA" w:rsidRDefault="00BC06EA">
      <w:pPr>
        <w:shd w:val="clear" w:color="auto" w:fill="FAFAFA"/>
        <w:divId w:val="1977951023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"https://medium.com/the-quant-journey/hedge-fund-failures-an-computational-analysis-of-the-sources-of-risk-4f63457d056?source=post_page-----67a3e0b11d17----3-------------------------------"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4BD9C2A5" w14:textId="77777777" w:rsidR="00BC06EA" w:rsidRDefault="00BC06EA">
      <w:pPr>
        <w:pStyle w:val="Heading2"/>
        <w:shd w:val="clear" w:color="auto" w:fill="FAFAFA"/>
        <w:spacing w:before="0" w:line="300" w:lineRule="atLeast"/>
        <w:divId w:val="1060446560"/>
        <w:rPr>
          <w:rFonts w:ascii="Helvetica" w:hAnsi="Helvetica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Hedge Fund Failures: A Computational Analysis of the Sources of Risk</w:t>
      </w:r>
    </w:p>
    <w:p w14:paraId="7C0D0DED" w14:textId="77777777" w:rsidR="00BC06EA" w:rsidRDefault="00BC06EA">
      <w:pPr>
        <w:shd w:val="clear" w:color="auto" w:fill="FAFAFA"/>
        <w:divId w:val="197795102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1BDC4312" w14:textId="77777777" w:rsidR="00BC06EA" w:rsidRDefault="00BC06EA">
      <w:pPr>
        <w:shd w:val="clear" w:color="auto" w:fill="FAFAFA"/>
        <w:divId w:val="343439696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"https://medium.com/tag/finance?source=post_page-----67a3e0b11d17---------------finance--------------------"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6C05DAAF" w14:textId="77777777" w:rsidR="00BC06EA" w:rsidRDefault="00BC06EA">
      <w:pPr>
        <w:shd w:val="clear" w:color="auto" w:fill="F2F2F2"/>
        <w:spacing w:line="300" w:lineRule="atLeast"/>
        <w:divId w:val="1270503824"/>
        <w:rPr>
          <w:rFonts w:ascii="Helvetica" w:hAnsi="Helvetica"/>
          <w:color w:val="292929"/>
          <w:sz w:val="20"/>
          <w:szCs w:val="20"/>
        </w:rPr>
      </w:pPr>
      <w:r>
        <w:rPr>
          <w:rFonts w:ascii="Helvetica" w:eastAsia="Times New Roman" w:hAnsi="Helvetica" w:cs="Segoe UI"/>
          <w:color w:val="292929"/>
          <w:sz w:val="20"/>
          <w:szCs w:val="20"/>
        </w:rPr>
        <w:t>Finance</w:t>
      </w:r>
    </w:p>
    <w:p w14:paraId="37A360EA" w14:textId="77777777" w:rsidR="00BC06EA" w:rsidRDefault="00BC06EA">
      <w:pPr>
        <w:shd w:val="clear" w:color="auto" w:fill="FAFAFA"/>
        <w:spacing w:line="240" w:lineRule="auto"/>
        <w:divId w:val="343439696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11C9B5DF" w14:textId="77777777" w:rsidR="00BC06EA" w:rsidRDefault="00BC06EA">
      <w:pPr>
        <w:shd w:val="clear" w:color="auto" w:fill="FAFAFA"/>
        <w:divId w:val="47460194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"https://medium.com/the-quant-journey/hedge-fund-failures-an-computational-analysis-of-the-sources-of-risk-4f63457d056?source=post_page-----67a3e0b11d17----3-------------------------------"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0252DCB8" w14:textId="77777777" w:rsidR="00BC06EA" w:rsidRDefault="00BC06EA">
      <w:pPr>
        <w:pStyle w:val="cg1"/>
        <w:shd w:val="clear" w:color="auto" w:fill="FAFAFA"/>
        <w:spacing w:before="0" w:beforeAutospacing="0" w:after="0" w:afterAutospacing="0" w:line="300" w:lineRule="atLeast"/>
        <w:divId w:val="47460194"/>
        <w:rPr>
          <w:rFonts w:ascii="Helvetica" w:hAnsi="Helvetica"/>
          <w:color w:val="757575"/>
          <w:sz w:val="20"/>
          <w:szCs w:val="20"/>
        </w:rPr>
      </w:pPr>
      <w:r>
        <w:rPr>
          <w:rFonts w:ascii="Helvetica" w:hAnsi="Helvetica" w:cs="Segoe UI"/>
          <w:color w:val="757575"/>
          <w:sz w:val="20"/>
          <w:szCs w:val="20"/>
        </w:rPr>
        <w:t>13 min read</w:t>
      </w:r>
    </w:p>
    <w:p w14:paraId="3FEA34DE" w14:textId="77777777" w:rsidR="00BC06EA" w:rsidRDefault="00BC06EA">
      <w:pPr>
        <w:shd w:val="clear" w:color="auto" w:fill="FAFAFA"/>
        <w:divId w:val="47460194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16FB0112" w14:textId="77777777" w:rsidR="00BC06EA" w:rsidRDefault="00BC06EA">
      <w:pPr>
        <w:shd w:val="clear" w:color="auto" w:fill="FAFAFA"/>
        <w:divId w:val="1663314002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"https://medium.com/the-quant-journey/hedge-fund-failures-an-computational-analysis-of-the-sources-of-risk-4f63457d056?source=post_page-----67a3e0b11d17----3-------------------------------"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3664C08B" w14:textId="77777777" w:rsidR="00BC06EA" w:rsidRDefault="00BC06EA">
      <w:pPr>
        <w:shd w:val="clear" w:color="auto" w:fill="FAFAFA"/>
        <w:divId w:val="1216696955"/>
      </w:pPr>
      <w:r>
        <w:rPr>
          <w:rFonts w:ascii="inherit" w:eastAsia="Times New Roman" w:hAnsi="inherit" w:cs="Segoe UI"/>
          <w:noProof/>
          <w:color w:val="0000FF"/>
        </w:rPr>
        <w:drawing>
          <wp:inline distT="0" distB="0" distL="0" distR="0" wp14:anchorId="3EBA14D1" wp14:editId="03BD6A39">
            <wp:extent cx="533400" cy="533400"/>
            <wp:effectExtent l="0" t="0" r="0" b="0"/>
            <wp:docPr id="5" name="Picture 5" descr="Hedge Fund Failures: A Computational Analysis of the Sources of R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6" descr="Hedge Fund Failures: A Computational Analysis of the Sources of Risk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6664" w14:textId="77777777" w:rsidR="00BC06EA" w:rsidRDefault="00BC06EA">
      <w:pPr>
        <w:shd w:val="clear" w:color="auto" w:fill="FAFAFA"/>
        <w:divId w:val="166331400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fldChar w:fldCharType="end"/>
      </w:r>
    </w:p>
    <w:p w14:paraId="4BD3F89F" w14:textId="77777777" w:rsidR="00BC06EA" w:rsidRDefault="00BC06EA">
      <w:pPr>
        <w:shd w:val="clear" w:color="auto" w:fill="FAFAFA"/>
        <w:divId w:val="565840451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mc:AlternateContent>
          <mc:Choice Requires="wps">
            <w:drawing>
              <wp:inline distT="0" distB="0" distL="0" distR="0" wp14:anchorId="14A0CD73" wp14:editId="77F665DA">
                <wp:extent cx="5486400" cy="4445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FA507F" id="Rectangle 4" o:spid="_x0000_s1026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" filled="f">
                <w10:anchorlock/>
              </v:rect>
            </w:pict>
          </mc:Fallback>
        </mc:AlternateContent>
      </w:r>
    </w:p>
    <w:p w14:paraId="1DF5D3FD" w14:textId="77777777" w:rsidR="00BC06EA" w:rsidRDefault="00BC06EA">
      <w:pPr>
        <w:shd w:val="clear" w:color="auto" w:fill="FAFAFA"/>
        <w:divId w:val="840703693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 wp14:anchorId="42AE5B6C" wp14:editId="35F6288F">
            <wp:extent cx="228600" cy="228600"/>
            <wp:effectExtent l="0" t="0" r="0" b="0"/>
            <wp:docPr id="3" name="Picture 3" descr="Andrea C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8" descr="Andrea Chello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5DC9" w14:textId="77777777" w:rsidR="00BC06EA" w:rsidRDefault="00BC06EA">
      <w:pPr>
        <w:shd w:val="clear" w:color="auto" w:fill="FAFAFA"/>
        <w:spacing w:line="300" w:lineRule="atLeast"/>
        <w:divId w:val="1553692831"/>
        <w:rPr>
          <w:rStyle w:val="Hyperlink"/>
          <w:rFonts w:ascii="inherit" w:hAnsi="inherit"/>
          <w:sz w:val="21"/>
          <w:szCs w:val="21"/>
          <w:u w:val="none"/>
        </w:rPr>
      </w:pP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begin"/>
      </w:r>
      <w:r>
        <w:rPr>
          <w:rFonts w:ascii="Helvetica" w:eastAsia="Times New Roman" w:hAnsi="Helvetica" w:cs="Segoe UI"/>
          <w:color w:val="292929"/>
          <w:sz w:val="21"/>
          <w:szCs w:val="21"/>
        </w:rPr>
        <w:instrText xml:space="preserve"> HYPERLINK "https://medium.com/@chelloandrea?source=post_page-----67a3e0b11d17----4-------------------------------" </w:instrText>
      </w: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separate"/>
      </w:r>
    </w:p>
    <w:p w14:paraId="7364CFCB" w14:textId="77777777" w:rsidR="00BC06EA" w:rsidRDefault="00BC06EA">
      <w:pPr>
        <w:pStyle w:val="cg1"/>
        <w:shd w:val="clear" w:color="auto" w:fill="FAFAFA"/>
        <w:wordWrap w:val="0"/>
        <w:spacing w:before="0" w:beforeAutospacing="0" w:after="0" w:afterAutospacing="0" w:line="300" w:lineRule="atLeast"/>
        <w:divId w:val="1553692831"/>
        <w:rPr>
          <w:rFonts w:ascii="Helvetica" w:hAnsi="Helvetica"/>
          <w:color w:val="292929"/>
        </w:rPr>
      </w:pPr>
      <w:r>
        <w:rPr>
          <w:rFonts w:ascii="Helvetica" w:hAnsi="Helvetica" w:cs="Segoe UI"/>
          <w:color w:val="292929"/>
          <w:sz w:val="21"/>
          <w:szCs w:val="21"/>
        </w:rPr>
        <w:t>Andrea Chello</w:t>
      </w:r>
    </w:p>
    <w:p w14:paraId="7D848E9C" w14:textId="77777777" w:rsidR="00BC06EA" w:rsidRDefault="00BC06EA">
      <w:pPr>
        <w:shd w:val="clear" w:color="auto" w:fill="FAFAFA"/>
        <w:spacing w:line="300" w:lineRule="atLeast"/>
        <w:divId w:val="1553692831"/>
        <w:rPr>
          <w:rFonts w:ascii="Helvetica" w:eastAsia="Times New Roman" w:hAnsi="Helvetica" w:cs="Segoe UI"/>
          <w:color w:val="292929"/>
          <w:sz w:val="21"/>
          <w:szCs w:val="21"/>
        </w:rPr>
      </w:pPr>
      <w:r>
        <w:rPr>
          <w:rFonts w:ascii="Helvetica" w:eastAsia="Times New Roman" w:hAnsi="Helvetica" w:cs="Segoe UI"/>
          <w:color w:val="292929"/>
          <w:sz w:val="21"/>
          <w:szCs w:val="21"/>
        </w:rPr>
        <w:fldChar w:fldCharType="end"/>
      </w:r>
    </w:p>
    <w:p w14:paraId="615FFE37" w14:textId="77777777" w:rsidR="00BC06EA" w:rsidRDefault="00BC06EA">
      <w:pPr>
        <w:shd w:val="clear" w:color="auto" w:fill="FAFAFA"/>
        <w:spacing w:line="300" w:lineRule="atLeast"/>
        <w:divId w:val="800153645"/>
        <w:rPr>
          <w:rStyle w:val="Hyperlink"/>
          <w:u w:val="none"/>
        </w:rPr>
      </w:pP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begin"/>
      </w: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instrText xml:space="preserve"> HYPERLINK "https://medium.com/the-quant-journey/stock-distribution-analysis-in-python-749badace6bd?source=post_page-----67a3e0b11d17----4-------------------------------" </w:instrText>
      </w: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separate"/>
      </w:r>
    </w:p>
    <w:p w14:paraId="3AA87473" w14:textId="77777777" w:rsidR="00BC06EA" w:rsidRDefault="00BC06EA">
      <w:pPr>
        <w:pStyle w:val="cg1"/>
        <w:shd w:val="clear" w:color="auto" w:fill="FAFAFA"/>
        <w:spacing w:before="0" w:beforeAutospacing="0" w:after="0" w:afterAutospacing="0" w:line="300" w:lineRule="atLeast"/>
        <w:divId w:val="800153645"/>
        <w:rPr>
          <w:color w:val="757575"/>
        </w:rPr>
      </w:pPr>
      <w:r>
        <w:rPr>
          <w:rStyle w:val="zk"/>
          <w:rFonts w:ascii="Helvetica" w:hAnsi="Helvetica" w:cs="Segoe UI"/>
          <w:color w:val="757575"/>
          <w:sz w:val="21"/>
          <w:szCs w:val="21"/>
        </w:rPr>
        <w:t>·</w:t>
      </w:r>
      <w:r>
        <w:rPr>
          <w:rFonts w:ascii="Helvetica" w:hAnsi="Helvetica" w:cs="Segoe UI"/>
          <w:color w:val="757575"/>
          <w:sz w:val="21"/>
          <w:szCs w:val="21"/>
        </w:rPr>
        <w:t>6 days ago</w:t>
      </w:r>
    </w:p>
    <w:p w14:paraId="6B882BE7" w14:textId="77777777" w:rsidR="00BC06EA" w:rsidRDefault="00BC06EA">
      <w:pPr>
        <w:shd w:val="clear" w:color="auto" w:fill="FAFAFA"/>
        <w:divId w:val="800153645"/>
        <w:rPr>
          <w:rFonts w:ascii="Segoe UI" w:eastAsia="Times New Roman" w:hAnsi="Segoe UI" w:cs="Segoe UI"/>
          <w:sz w:val="24"/>
          <w:szCs w:val="24"/>
        </w:rPr>
      </w:pPr>
      <w:r>
        <w:rPr>
          <w:rStyle w:val="cg"/>
          <w:rFonts w:ascii="Helvetica" w:eastAsia="Times New Roman" w:hAnsi="Helvetica" w:cs="Segoe UI"/>
          <w:color w:val="757575"/>
          <w:sz w:val="21"/>
          <w:szCs w:val="21"/>
        </w:rPr>
        <w:fldChar w:fldCharType="end"/>
      </w:r>
    </w:p>
    <w:p w14:paraId="62092BBC" w14:textId="77777777" w:rsidR="00BC06EA" w:rsidRDefault="00BC06EA">
      <w:pPr>
        <w:shd w:val="clear" w:color="auto" w:fill="FAFAFA"/>
        <w:divId w:val="1411931045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"https://medium.com/the-quant-journey/stock-distribution-analysis-in-python-749badace6bd?source=post_page-----67a3e0b11d17----4-------------------------------"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14DFBE04" w14:textId="77777777" w:rsidR="00BC06EA" w:rsidRDefault="00BC06EA">
      <w:pPr>
        <w:pStyle w:val="Heading2"/>
        <w:shd w:val="clear" w:color="auto" w:fill="FAFAFA"/>
        <w:spacing w:before="0" w:line="300" w:lineRule="atLeast"/>
        <w:divId w:val="61680692"/>
        <w:rPr>
          <w:rFonts w:ascii="Helvetica" w:hAnsi="Helvetica"/>
          <w:color w:val="292929"/>
          <w:sz w:val="24"/>
          <w:szCs w:val="24"/>
        </w:rPr>
      </w:pPr>
      <w:r>
        <w:rPr>
          <w:rFonts w:ascii="Helvetica" w:eastAsia="Times New Roman" w:hAnsi="Helvetica" w:cs="Segoe UI"/>
          <w:color w:val="292929"/>
          <w:sz w:val="24"/>
          <w:szCs w:val="24"/>
        </w:rPr>
        <w:t>Stock Distribution Analysis in Python</w:t>
      </w:r>
    </w:p>
    <w:p w14:paraId="66895673" w14:textId="77777777" w:rsidR="00BC06EA" w:rsidRDefault="00BC06EA">
      <w:pPr>
        <w:shd w:val="clear" w:color="auto" w:fill="FAFAFA"/>
        <w:divId w:val="141193104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3DC6600E" w14:textId="77777777" w:rsidR="00BC06EA" w:rsidRDefault="00BC06EA">
      <w:pPr>
        <w:shd w:val="clear" w:color="auto" w:fill="FAFAFA"/>
        <w:divId w:val="566452855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"https://medium.com/tag/python?source=post_page-----67a3e0b11d17---------------python--------------------"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7E5FD099" w14:textId="77777777" w:rsidR="00BC06EA" w:rsidRDefault="00BC06EA">
      <w:pPr>
        <w:shd w:val="clear" w:color="auto" w:fill="F2F2F2"/>
        <w:spacing w:line="300" w:lineRule="atLeast"/>
        <w:divId w:val="510219471"/>
        <w:rPr>
          <w:rFonts w:ascii="Helvetica" w:hAnsi="Helvetica"/>
          <w:color w:val="292929"/>
          <w:sz w:val="20"/>
          <w:szCs w:val="20"/>
        </w:rPr>
      </w:pPr>
      <w:r>
        <w:rPr>
          <w:rFonts w:ascii="Helvetica" w:eastAsia="Times New Roman" w:hAnsi="Helvetica" w:cs="Segoe UI"/>
          <w:color w:val="292929"/>
          <w:sz w:val="20"/>
          <w:szCs w:val="20"/>
        </w:rPr>
        <w:t>Python</w:t>
      </w:r>
    </w:p>
    <w:p w14:paraId="3CD283C7" w14:textId="77777777" w:rsidR="00BC06EA" w:rsidRDefault="00BC06EA">
      <w:pPr>
        <w:shd w:val="clear" w:color="auto" w:fill="FAFAFA"/>
        <w:spacing w:line="240" w:lineRule="auto"/>
        <w:divId w:val="566452855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73164F6B" w14:textId="77777777" w:rsidR="00BC06EA" w:rsidRDefault="00BC06EA">
      <w:pPr>
        <w:shd w:val="clear" w:color="auto" w:fill="FAFAFA"/>
        <w:divId w:val="1285773608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"https://medium.com/the-quant-journey/stock-distribution-analysis-in-python-749badace6bd?source=post_page-----67a3e0b11d17----4-------------------------------"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39F1ABD1" w14:textId="77777777" w:rsidR="00BC06EA" w:rsidRDefault="00BC06EA">
      <w:pPr>
        <w:pStyle w:val="cg1"/>
        <w:shd w:val="clear" w:color="auto" w:fill="FAFAFA"/>
        <w:spacing w:before="0" w:beforeAutospacing="0" w:after="0" w:afterAutospacing="0" w:line="300" w:lineRule="atLeast"/>
        <w:divId w:val="1285773608"/>
        <w:rPr>
          <w:rFonts w:ascii="Helvetica" w:hAnsi="Helvetica"/>
          <w:color w:val="757575"/>
          <w:sz w:val="20"/>
          <w:szCs w:val="20"/>
        </w:rPr>
      </w:pPr>
      <w:r>
        <w:rPr>
          <w:rFonts w:ascii="Helvetica" w:hAnsi="Helvetica" w:cs="Segoe UI"/>
          <w:color w:val="757575"/>
          <w:sz w:val="20"/>
          <w:szCs w:val="20"/>
        </w:rPr>
        <w:t>5 min read</w:t>
      </w:r>
    </w:p>
    <w:p w14:paraId="075932CB" w14:textId="77777777" w:rsidR="00BC06EA" w:rsidRDefault="00BC06EA">
      <w:pPr>
        <w:shd w:val="clear" w:color="auto" w:fill="FAFAFA"/>
        <w:divId w:val="1285773608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fldChar w:fldCharType="end"/>
      </w:r>
    </w:p>
    <w:p w14:paraId="03FE3C43" w14:textId="77777777" w:rsidR="00BC06EA" w:rsidRDefault="00BC06EA">
      <w:pPr>
        <w:shd w:val="clear" w:color="auto" w:fill="FAFAFA"/>
        <w:divId w:val="570894158"/>
        <w:rPr>
          <w:rStyle w:val="Hyperlink"/>
          <w:rFonts w:ascii="inherit" w:hAnsi="inherit"/>
          <w:u w:val="none"/>
        </w:rPr>
      </w:pPr>
      <w:r>
        <w:rPr>
          <w:rFonts w:ascii="Segoe UI" w:eastAsia="Times New Roman" w:hAnsi="Segoe UI" w:cs="Segoe UI"/>
        </w:rPr>
        <w:fldChar w:fldCharType="begin"/>
      </w:r>
      <w:r>
        <w:rPr>
          <w:rFonts w:ascii="Segoe UI" w:eastAsia="Times New Roman" w:hAnsi="Segoe UI" w:cs="Segoe UI"/>
        </w:rPr>
        <w:instrText xml:space="preserve"> HYPERLINK "https://medium.com/the-quant-journey/stock-distribution-analysis-in-python-749badace6bd?source=post_page-----67a3e0b11d17----4-------------------------------" </w:instrText>
      </w:r>
      <w:r>
        <w:rPr>
          <w:rFonts w:ascii="Segoe UI" w:eastAsia="Times New Roman" w:hAnsi="Segoe UI" w:cs="Segoe UI"/>
        </w:rPr>
        <w:fldChar w:fldCharType="separate"/>
      </w:r>
    </w:p>
    <w:p w14:paraId="4B5A97C0" w14:textId="77777777" w:rsidR="00BC06EA" w:rsidRDefault="00BC06EA">
      <w:pPr>
        <w:shd w:val="clear" w:color="auto" w:fill="FAFAFA"/>
        <w:divId w:val="399835487"/>
      </w:pPr>
      <w:r>
        <w:rPr>
          <w:rFonts w:ascii="inherit" w:eastAsia="Times New Roman" w:hAnsi="inherit" w:cs="Segoe UI"/>
          <w:noProof/>
          <w:color w:val="0000FF"/>
        </w:rPr>
        <w:drawing>
          <wp:inline distT="0" distB="0" distL="0" distR="0" wp14:anchorId="3F7EC61F" wp14:editId="7D837ABC">
            <wp:extent cx="533400" cy="533400"/>
            <wp:effectExtent l="0" t="0" r="0" b="0"/>
            <wp:docPr id="2" name="Picture 2" descr="Stock Distribution Analysi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9" descr="Stock Distribution Analysis in Python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908A" w14:textId="77777777" w:rsidR="00BC06EA" w:rsidRDefault="00BC06EA">
      <w:pPr>
        <w:shd w:val="clear" w:color="auto" w:fill="FAFAFA"/>
        <w:divId w:val="57089415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fldChar w:fldCharType="end"/>
      </w:r>
    </w:p>
    <w:p w14:paraId="5EC1FEA2" w14:textId="77777777" w:rsidR="00BC06EA" w:rsidRDefault="00BC06EA">
      <w:pPr>
        <w:shd w:val="clear" w:color="auto" w:fill="FAFAFA"/>
        <w:divId w:val="71520111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mc:AlternateContent>
          <mc:Choice Requires="wps">
            <w:drawing>
              <wp:inline distT="0" distB="0" distL="0" distR="0" wp14:anchorId="38087895" wp14:editId="3806B064">
                <wp:extent cx="5486400" cy="4445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1F98B" id="Rectangle 1" o:spid="_x0000_s1026" style="width:6in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" filled="f">
                <w10:anchorlock/>
              </v:rect>
            </w:pict>
          </mc:Fallback>
        </mc:AlternateContent>
      </w:r>
    </w:p>
    <w:p w14:paraId="53527A79" w14:textId="77777777" w:rsidR="00BC06EA" w:rsidRDefault="0065213F">
      <w:pPr>
        <w:shd w:val="clear" w:color="auto" w:fill="FAFAFA"/>
        <w:jc w:val="center"/>
        <w:divId w:val="727992175"/>
        <w:rPr>
          <w:rFonts w:ascii="Segoe UI" w:eastAsia="Times New Roman" w:hAnsi="Segoe UI" w:cs="Segoe UI"/>
        </w:rPr>
      </w:pPr>
      <w:hyperlink r:id="rId139" w:history="1">
        <w:r w:rsidR="00BC06EA">
          <w:rPr>
            <w:rStyle w:val="Hyperlink"/>
            <w:rFonts w:ascii="Helvetica" w:eastAsia="Times New Roman" w:hAnsi="Helvetica" w:cs="Segoe UI"/>
            <w:color w:val="FFFFFF"/>
            <w:sz w:val="21"/>
            <w:szCs w:val="21"/>
            <w:bdr w:val="single" w:sz="6" w:space="5" w:color="A97093" w:frame="1"/>
            <w:shd w:val="clear" w:color="auto" w:fill="A97093"/>
          </w:rPr>
          <w:t>Read more from The Quant Journey</w:t>
        </w:r>
      </w:hyperlink>
    </w:p>
    <w:p w14:paraId="1E3143D5" w14:textId="77777777" w:rsidR="00BC06EA" w:rsidRDefault="00BC06EA">
      <w:pPr>
        <w:pStyle w:val="cg1"/>
        <w:shd w:val="clear" w:color="auto" w:fill="292929"/>
        <w:spacing w:before="0" w:beforeAutospacing="0" w:after="0" w:afterAutospacing="0" w:line="300" w:lineRule="atLeast"/>
        <w:divId w:val="393282001"/>
        <w:rPr>
          <w:rFonts w:ascii="Helvetica" w:hAnsi="Helvetica"/>
          <w:color w:val="FFFFFF"/>
          <w:sz w:val="20"/>
          <w:szCs w:val="20"/>
        </w:rPr>
      </w:pPr>
      <w:r>
        <w:rPr>
          <w:rFonts w:ascii="Helvetica" w:hAnsi="Helvetica"/>
          <w:color w:val="FFFFFF"/>
          <w:sz w:val="20"/>
          <w:szCs w:val="20"/>
        </w:rPr>
        <w:t>You can now subscribe to get stories delivered directly to your inbox.</w:t>
      </w:r>
    </w:p>
    <w:p w14:paraId="63040DFB" w14:textId="77777777" w:rsidR="00BC06EA" w:rsidRDefault="00BC06EA">
      <w:pPr>
        <w:pStyle w:val="cg1"/>
        <w:shd w:val="clear" w:color="auto" w:fill="292929"/>
        <w:spacing w:before="0" w:beforeAutospacing="0" w:after="0" w:afterAutospacing="0" w:line="300" w:lineRule="atLeast"/>
        <w:divId w:val="1432429010"/>
        <w:rPr>
          <w:rFonts w:ascii="Helvetica" w:hAnsi="Helvetica"/>
          <w:color w:val="FFFFFF"/>
          <w:sz w:val="20"/>
          <w:szCs w:val="20"/>
        </w:rPr>
      </w:pPr>
      <w:r>
        <w:rPr>
          <w:rStyle w:val="hk"/>
          <w:rFonts w:ascii="Helvetica" w:hAnsi="Helvetica"/>
          <w:b/>
          <w:bCs/>
          <w:color w:val="FFFFFF"/>
          <w:sz w:val="20"/>
          <w:szCs w:val="20"/>
        </w:rPr>
        <w:t>Got it</w:t>
      </w:r>
    </w:p>
    <w:p w14:paraId="2D993A97" w14:textId="77777777" w:rsidR="00BC06EA" w:rsidRDefault="00BC06EA"/>
    <w:sectPr w:rsidR="00BC0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E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71A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15B5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C33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D5F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C45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708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513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43D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249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F56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851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0946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D47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50E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425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419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008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E68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DC0D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B74B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92A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62B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C0B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DC70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7"/>
  </w:num>
  <w:num w:numId="5">
    <w:abstractNumId w:val="12"/>
  </w:num>
  <w:num w:numId="6">
    <w:abstractNumId w:val="20"/>
  </w:num>
  <w:num w:numId="7">
    <w:abstractNumId w:val="13"/>
  </w:num>
  <w:num w:numId="8">
    <w:abstractNumId w:val="22"/>
  </w:num>
  <w:num w:numId="9">
    <w:abstractNumId w:val="2"/>
  </w:num>
  <w:num w:numId="10">
    <w:abstractNumId w:val="4"/>
  </w:num>
  <w:num w:numId="11">
    <w:abstractNumId w:val="24"/>
  </w:num>
  <w:num w:numId="12">
    <w:abstractNumId w:val="16"/>
  </w:num>
  <w:num w:numId="13">
    <w:abstractNumId w:val="23"/>
  </w:num>
  <w:num w:numId="14">
    <w:abstractNumId w:val="0"/>
  </w:num>
  <w:num w:numId="15">
    <w:abstractNumId w:val="19"/>
  </w:num>
  <w:num w:numId="16">
    <w:abstractNumId w:val="9"/>
  </w:num>
  <w:num w:numId="17">
    <w:abstractNumId w:val="5"/>
  </w:num>
  <w:num w:numId="18">
    <w:abstractNumId w:val="3"/>
  </w:num>
  <w:num w:numId="19">
    <w:abstractNumId w:val="8"/>
  </w:num>
  <w:num w:numId="20">
    <w:abstractNumId w:val="6"/>
  </w:num>
  <w:num w:numId="21">
    <w:abstractNumId w:val="1"/>
  </w:num>
  <w:num w:numId="22">
    <w:abstractNumId w:val="21"/>
  </w:num>
  <w:num w:numId="23">
    <w:abstractNumId w:val="18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EA"/>
    <w:rsid w:val="00502F46"/>
    <w:rsid w:val="0065213F"/>
    <w:rsid w:val="00652412"/>
    <w:rsid w:val="00BC06EA"/>
    <w:rsid w:val="00CE3224"/>
    <w:rsid w:val="00D1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1EF415"/>
  <w15:chartTrackingRefBased/>
  <w15:docId w15:val="{81F09225-D789-BE4B-8A14-7A48A189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6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BC06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06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06EA"/>
    <w:rPr>
      <w:color w:val="800080"/>
      <w:u w:val="single"/>
    </w:rPr>
  </w:style>
  <w:style w:type="character" w:customStyle="1" w:styleId="cg">
    <w:name w:val="cg"/>
    <w:basedOn w:val="DefaultParagraphFont"/>
    <w:rsid w:val="00BC06EA"/>
  </w:style>
  <w:style w:type="paragraph" w:customStyle="1" w:styleId="cg1">
    <w:name w:val="cg1"/>
    <w:basedOn w:val="Normal"/>
    <w:rsid w:val="00BC06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">
    <w:name w:val="l"/>
    <w:basedOn w:val="DefaultParagraphFont"/>
    <w:rsid w:val="00BC06EA"/>
  </w:style>
  <w:style w:type="character" w:customStyle="1" w:styleId="cj">
    <w:name w:val="cj"/>
    <w:basedOn w:val="DefaultParagraphFont"/>
    <w:rsid w:val="00BC06EA"/>
  </w:style>
  <w:style w:type="paragraph" w:customStyle="1" w:styleId="pw-author">
    <w:name w:val="pw-author"/>
    <w:basedOn w:val="Normal"/>
    <w:rsid w:val="00BC06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w-published-date">
    <w:name w:val="pw-published-date"/>
    <w:basedOn w:val="Normal"/>
    <w:rsid w:val="00BC06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x">
    <w:name w:val="bx"/>
    <w:basedOn w:val="DefaultParagraphFont"/>
    <w:rsid w:val="00BC06EA"/>
  </w:style>
  <w:style w:type="paragraph" w:customStyle="1" w:styleId="pw-post-body-paragraph">
    <w:name w:val="pw-post-body-paragraph"/>
    <w:basedOn w:val="Normal"/>
    <w:rsid w:val="00BC06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06EA"/>
    <w:rPr>
      <w:b/>
      <w:bCs/>
    </w:rPr>
  </w:style>
  <w:style w:type="character" w:customStyle="1" w:styleId="sf">
    <w:name w:val="sf"/>
    <w:basedOn w:val="DefaultParagraphFont"/>
    <w:rsid w:val="00BC06EA"/>
  </w:style>
  <w:style w:type="paragraph" w:customStyle="1" w:styleId="tb">
    <w:name w:val="tb"/>
    <w:basedOn w:val="Normal"/>
    <w:rsid w:val="00BC06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06EA"/>
    <w:rPr>
      <w:i/>
      <w:iCs/>
    </w:rPr>
  </w:style>
  <w:style w:type="character" w:customStyle="1" w:styleId="rn">
    <w:name w:val="rn"/>
    <w:basedOn w:val="DefaultParagraphFont"/>
    <w:rsid w:val="00BC06EA"/>
  </w:style>
  <w:style w:type="character" w:customStyle="1" w:styleId="zk">
    <w:name w:val="zk"/>
    <w:basedOn w:val="DefaultParagraphFont"/>
    <w:rsid w:val="00BC06EA"/>
  </w:style>
  <w:style w:type="character" w:customStyle="1" w:styleId="hk">
    <w:name w:val="hk"/>
    <w:basedOn w:val="DefaultParagraphFont"/>
    <w:rsid w:val="00BC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92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290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93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25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2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659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42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9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1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7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5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9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6E6E6"/>
                                <w:right w:val="none" w:sz="0" w:space="0" w:color="auto"/>
                              </w:divBdr>
                              <w:divsChild>
                                <w:div w:id="204926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82837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1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316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47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93012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880787">
                                              <w:marLeft w:val="12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60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6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24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3080665">
                              <w:marLeft w:val="0"/>
                              <w:marRight w:val="0"/>
                              <w:marTop w:val="0"/>
                              <w:marBottom w:val="1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72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66822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2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8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0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71434">
                                                      <w:marLeft w:val="-180"/>
                                                      <w:marRight w:val="-18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637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8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38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5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379604">
                                                          <w:marLeft w:val="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91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37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47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935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42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888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4601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584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505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651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340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030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151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19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52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130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00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716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162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13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1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634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35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34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159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86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09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22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58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507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05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77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04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44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835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06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077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85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345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43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199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36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053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40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2772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19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91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02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30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959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120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800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2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878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1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717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98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717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484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60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65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06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498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306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2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58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95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15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788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47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95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820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4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69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529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47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0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0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5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997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26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29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8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699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040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60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21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5579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83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015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544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5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93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06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805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293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57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393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14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41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05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81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061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49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94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35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49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26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51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55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43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269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336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32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40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432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8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73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456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4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233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617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24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816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08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98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390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26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89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699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42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37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784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687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81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47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496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4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356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23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54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85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791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25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060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262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97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97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87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610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298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49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34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385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10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688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75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62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19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01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72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37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73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1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58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21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035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99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03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206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43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562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36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71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24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08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37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63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05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72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72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7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4584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28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95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33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4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882610">
                                          <w:marLeft w:val="36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8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58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3154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99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52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5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5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3678">
                                                  <w:marLeft w:val="36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9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35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338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68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34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8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570599">
                                                  <w:marLeft w:val="36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21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0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88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87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94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3643225">
                                                                  <w:marLeft w:val="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274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015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401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7570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49304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1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50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806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001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499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805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572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07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4306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2381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090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2742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08516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31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86125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2396673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337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03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7218">
                                              <w:marLeft w:val="36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38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7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52971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922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4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52636">
                                                  <w:marLeft w:val="36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8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71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39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888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7073274">
                                                                  <w:marLeft w:val="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94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797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009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846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776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40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97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06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392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862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725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076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763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9767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316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5211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242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52194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44068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766245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039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4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6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01648">
                                                  <w:marLeft w:val="36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48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85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61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374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582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496843">
                                                                  <w:marLeft w:val="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692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20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413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93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708926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72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037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61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253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612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66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5271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3751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4565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002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8606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4974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854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37994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2006989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141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14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78043">
                                                  <w:marLeft w:val="36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29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46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024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217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77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0436668">
                                                                  <w:marLeft w:val="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51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14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761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9819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807977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603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320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556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730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827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2873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7951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0446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455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1818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277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3439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503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7460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3314002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696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25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2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840451">
                                                  <w:marLeft w:val="36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35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42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89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41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70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2738118">
                                                                  <w:marLeft w:val="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82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2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692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796313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37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06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778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09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06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936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8651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931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80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555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903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0647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6452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02194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85773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0894158">
                                                                                          <w:marLeft w:val="3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835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76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01116">
                                              <w:marLeft w:val="36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99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 /><Relationship Id="rId117" Type="http://schemas.openxmlformats.org/officeDocument/2006/relationships/image" Target="media/image113.png" /><Relationship Id="rId21" Type="http://schemas.openxmlformats.org/officeDocument/2006/relationships/image" Target="media/image17.png" /><Relationship Id="rId42" Type="http://schemas.openxmlformats.org/officeDocument/2006/relationships/image" Target="media/image38.png" /><Relationship Id="rId47" Type="http://schemas.openxmlformats.org/officeDocument/2006/relationships/image" Target="media/image43.png" /><Relationship Id="rId63" Type="http://schemas.openxmlformats.org/officeDocument/2006/relationships/image" Target="media/image59.png" /><Relationship Id="rId68" Type="http://schemas.openxmlformats.org/officeDocument/2006/relationships/image" Target="media/image64.png" /><Relationship Id="rId84" Type="http://schemas.openxmlformats.org/officeDocument/2006/relationships/image" Target="media/image80.png" /><Relationship Id="rId89" Type="http://schemas.openxmlformats.org/officeDocument/2006/relationships/image" Target="media/image85.png" /><Relationship Id="rId112" Type="http://schemas.openxmlformats.org/officeDocument/2006/relationships/image" Target="media/image108.png" /><Relationship Id="rId133" Type="http://schemas.openxmlformats.org/officeDocument/2006/relationships/image" Target="media/image126.png" /><Relationship Id="rId138" Type="http://schemas.openxmlformats.org/officeDocument/2006/relationships/image" Target="media/image130.png" /><Relationship Id="rId16" Type="http://schemas.openxmlformats.org/officeDocument/2006/relationships/image" Target="media/image12.png" /><Relationship Id="rId107" Type="http://schemas.openxmlformats.org/officeDocument/2006/relationships/image" Target="media/image103.png" /><Relationship Id="rId11" Type="http://schemas.openxmlformats.org/officeDocument/2006/relationships/image" Target="media/image7.png" /><Relationship Id="rId32" Type="http://schemas.openxmlformats.org/officeDocument/2006/relationships/image" Target="media/image28.png" /><Relationship Id="rId37" Type="http://schemas.openxmlformats.org/officeDocument/2006/relationships/image" Target="media/image33.png" /><Relationship Id="rId53" Type="http://schemas.openxmlformats.org/officeDocument/2006/relationships/image" Target="media/image49.png" /><Relationship Id="rId58" Type="http://schemas.openxmlformats.org/officeDocument/2006/relationships/image" Target="media/image54.png" /><Relationship Id="rId74" Type="http://schemas.openxmlformats.org/officeDocument/2006/relationships/image" Target="media/image70.png" /><Relationship Id="rId79" Type="http://schemas.openxmlformats.org/officeDocument/2006/relationships/image" Target="media/image75.png" /><Relationship Id="rId102" Type="http://schemas.openxmlformats.org/officeDocument/2006/relationships/image" Target="media/image98.png" /><Relationship Id="rId123" Type="http://schemas.openxmlformats.org/officeDocument/2006/relationships/image" Target="media/image119.png" /><Relationship Id="rId128" Type="http://schemas.openxmlformats.org/officeDocument/2006/relationships/hyperlink" Target="https://medium.com/the-quant-journey" TargetMode="External" /><Relationship Id="rId5" Type="http://schemas.openxmlformats.org/officeDocument/2006/relationships/image" Target="media/image1.png" /><Relationship Id="rId90" Type="http://schemas.openxmlformats.org/officeDocument/2006/relationships/image" Target="media/image86.png" /><Relationship Id="rId95" Type="http://schemas.openxmlformats.org/officeDocument/2006/relationships/image" Target="media/image91.png" /><Relationship Id="rId22" Type="http://schemas.openxmlformats.org/officeDocument/2006/relationships/image" Target="media/image18.png" /><Relationship Id="rId27" Type="http://schemas.openxmlformats.org/officeDocument/2006/relationships/image" Target="media/image23.png" /><Relationship Id="rId43" Type="http://schemas.openxmlformats.org/officeDocument/2006/relationships/image" Target="media/image39.png" /><Relationship Id="rId48" Type="http://schemas.openxmlformats.org/officeDocument/2006/relationships/image" Target="media/image44.png" /><Relationship Id="rId64" Type="http://schemas.openxmlformats.org/officeDocument/2006/relationships/image" Target="media/image60.png" /><Relationship Id="rId69" Type="http://schemas.openxmlformats.org/officeDocument/2006/relationships/image" Target="media/image65.png" /><Relationship Id="rId113" Type="http://schemas.openxmlformats.org/officeDocument/2006/relationships/image" Target="media/image109.png" /><Relationship Id="rId118" Type="http://schemas.openxmlformats.org/officeDocument/2006/relationships/image" Target="media/image114.png" /><Relationship Id="rId134" Type="http://schemas.openxmlformats.org/officeDocument/2006/relationships/hyperlink" Target="https://rsci.app.link/?%24canonical_url=https%3A%2F%2Fmedium.com%2Fnew-story&amp;source=post_page_footer_cta_write----------------------------------------" TargetMode="External" /><Relationship Id="rId139" Type="http://schemas.openxmlformats.org/officeDocument/2006/relationships/hyperlink" Target="https://medium.com/the-quant-journey?source=post_page-----67a3e0b11d17-----------------------------------" TargetMode="External" /><Relationship Id="rId8" Type="http://schemas.openxmlformats.org/officeDocument/2006/relationships/image" Target="media/image4.png" /><Relationship Id="rId51" Type="http://schemas.openxmlformats.org/officeDocument/2006/relationships/image" Target="media/image47.png" /><Relationship Id="rId72" Type="http://schemas.openxmlformats.org/officeDocument/2006/relationships/image" Target="media/image68.png" /><Relationship Id="rId80" Type="http://schemas.openxmlformats.org/officeDocument/2006/relationships/image" Target="media/image76.png" /><Relationship Id="rId85" Type="http://schemas.openxmlformats.org/officeDocument/2006/relationships/image" Target="media/image81.png" /><Relationship Id="rId93" Type="http://schemas.openxmlformats.org/officeDocument/2006/relationships/image" Target="media/image89.png" /><Relationship Id="rId98" Type="http://schemas.openxmlformats.org/officeDocument/2006/relationships/image" Target="media/image94.png" /><Relationship Id="rId121" Type="http://schemas.openxmlformats.org/officeDocument/2006/relationships/image" Target="media/image117.png" /><Relationship Id="rId3" Type="http://schemas.openxmlformats.org/officeDocument/2006/relationships/settings" Target="settings.xml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33" Type="http://schemas.openxmlformats.org/officeDocument/2006/relationships/image" Target="media/image29.png" /><Relationship Id="rId38" Type="http://schemas.openxmlformats.org/officeDocument/2006/relationships/image" Target="media/image34.png" /><Relationship Id="rId46" Type="http://schemas.openxmlformats.org/officeDocument/2006/relationships/image" Target="media/image42.png" /><Relationship Id="rId59" Type="http://schemas.openxmlformats.org/officeDocument/2006/relationships/image" Target="media/image55.png" /><Relationship Id="rId67" Type="http://schemas.openxmlformats.org/officeDocument/2006/relationships/image" Target="media/image63.png" /><Relationship Id="rId103" Type="http://schemas.openxmlformats.org/officeDocument/2006/relationships/image" Target="media/image99.png" /><Relationship Id="rId108" Type="http://schemas.openxmlformats.org/officeDocument/2006/relationships/image" Target="media/image104.png" /><Relationship Id="rId116" Type="http://schemas.openxmlformats.org/officeDocument/2006/relationships/image" Target="media/image112.png" /><Relationship Id="rId124" Type="http://schemas.openxmlformats.org/officeDocument/2006/relationships/image" Target="media/image120.png" /><Relationship Id="rId129" Type="http://schemas.openxmlformats.org/officeDocument/2006/relationships/hyperlink" Target="https://www.instagram.com/thequantjourney/?hl=en" TargetMode="External" /><Relationship Id="rId137" Type="http://schemas.openxmlformats.org/officeDocument/2006/relationships/image" Target="media/image129.jpeg" /><Relationship Id="rId20" Type="http://schemas.openxmlformats.org/officeDocument/2006/relationships/image" Target="media/image16.png" /><Relationship Id="rId41" Type="http://schemas.openxmlformats.org/officeDocument/2006/relationships/image" Target="media/image37.png" /><Relationship Id="rId54" Type="http://schemas.openxmlformats.org/officeDocument/2006/relationships/image" Target="media/image50.png" /><Relationship Id="rId62" Type="http://schemas.openxmlformats.org/officeDocument/2006/relationships/image" Target="media/image58.png" /><Relationship Id="rId70" Type="http://schemas.openxmlformats.org/officeDocument/2006/relationships/image" Target="media/image66.png" /><Relationship Id="rId75" Type="http://schemas.openxmlformats.org/officeDocument/2006/relationships/image" Target="media/image71.png" /><Relationship Id="rId83" Type="http://schemas.openxmlformats.org/officeDocument/2006/relationships/image" Target="media/image79.png" /><Relationship Id="rId88" Type="http://schemas.openxmlformats.org/officeDocument/2006/relationships/image" Target="media/image84.png" /><Relationship Id="rId91" Type="http://schemas.openxmlformats.org/officeDocument/2006/relationships/image" Target="media/image87.png" /><Relationship Id="rId96" Type="http://schemas.openxmlformats.org/officeDocument/2006/relationships/image" Target="media/image92.png" /><Relationship Id="rId111" Type="http://schemas.openxmlformats.org/officeDocument/2006/relationships/image" Target="media/image107.png" /><Relationship Id="rId132" Type="http://schemas.openxmlformats.org/officeDocument/2006/relationships/image" Target="media/image125.jpeg" /><Relationship Id="rId14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36" Type="http://schemas.openxmlformats.org/officeDocument/2006/relationships/image" Target="media/image32.png" /><Relationship Id="rId49" Type="http://schemas.openxmlformats.org/officeDocument/2006/relationships/image" Target="media/image45.png" /><Relationship Id="rId57" Type="http://schemas.openxmlformats.org/officeDocument/2006/relationships/image" Target="media/image53.png" /><Relationship Id="rId106" Type="http://schemas.openxmlformats.org/officeDocument/2006/relationships/image" Target="media/image102.png" /><Relationship Id="rId114" Type="http://schemas.openxmlformats.org/officeDocument/2006/relationships/image" Target="media/image110.png" /><Relationship Id="rId119" Type="http://schemas.openxmlformats.org/officeDocument/2006/relationships/image" Target="media/image115.png" /><Relationship Id="rId127" Type="http://schemas.openxmlformats.org/officeDocument/2006/relationships/image" Target="media/image123.png" /><Relationship Id="rId10" Type="http://schemas.openxmlformats.org/officeDocument/2006/relationships/image" Target="media/image6.png" /><Relationship Id="rId31" Type="http://schemas.openxmlformats.org/officeDocument/2006/relationships/image" Target="media/image27.png" /><Relationship Id="rId44" Type="http://schemas.openxmlformats.org/officeDocument/2006/relationships/image" Target="media/image40.png" /><Relationship Id="rId52" Type="http://schemas.openxmlformats.org/officeDocument/2006/relationships/image" Target="media/image48.png" /><Relationship Id="rId60" Type="http://schemas.openxmlformats.org/officeDocument/2006/relationships/image" Target="media/image56.png" /><Relationship Id="rId65" Type="http://schemas.openxmlformats.org/officeDocument/2006/relationships/image" Target="media/image61.png" /><Relationship Id="rId73" Type="http://schemas.openxmlformats.org/officeDocument/2006/relationships/image" Target="media/image69.png" /><Relationship Id="rId78" Type="http://schemas.openxmlformats.org/officeDocument/2006/relationships/image" Target="media/image74.png" /><Relationship Id="rId81" Type="http://schemas.openxmlformats.org/officeDocument/2006/relationships/image" Target="media/image77.png" /><Relationship Id="rId86" Type="http://schemas.openxmlformats.org/officeDocument/2006/relationships/image" Target="media/image82.png" /><Relationship Id="rId94" Type="http://schemas.openxmlformats.org/officeDocument/2006/relationships/image" Target="media/image90.png" /><Relationship Id="rId99" Type="http://schemas.openxmlformats.org/officeDocument/2006/relationships/image" Target="media/image95.png" /><Relationship Id="rId101" Type="http://schemas.openxmlformats.org/officeDocument/2006/relationships/image" Target="media/image97.png" /><Relationship Id="rId122" Type="http://schemas.openxmlformats.org/officeDocument/2006/relationships/image" Target="media/image118.png" /><Relationship Id="rId130" Type="http://schemas.openxmlformats.org/officeDocument/2006/relationships/image" Target="media/image124.png" /><Relationship Id="rId135" Type="http://schemas.openxmlformats.org/officeDocument/2006/relationships/image" Target="media/image127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9" Type="http://schemas.openxmlformats.org/officeDocument/2006/relationships/image" Target="media/image35.png" /><Relationship Id="rId109" Type="http://schemas.openxmlformats.org/officeDocument/2006/relationships/image" Target="media/image105.png" /><Relationship Id="rId34" Type="http://schemas.openxmlformats.org/officeDocument/2006/relationships/image" Target="media/image30.png" /><Relationship Id="rId50" Type="http://schemas.openxmlformats.org/officeDocument/2006/relationships/image" Target="media/image46.png" /><Relationship Id="rId55" Type="http://schemas.openxmlformats.org/officeDocument/2006/relationships/image" Target="media/image51.png" /><Relationship Id="rId76" Type="http://schemas.openxmlformats.org/officeDocument/2006/relationships/image" Target="media/image72.png" /><Relationship Id="rId97" Type="http://schemas.openxmlformats.org/officeDocument/2006/relationships/image" Target="media/image93.png" /><Relationship Id="rId104" Type="http://schemas.openxmlformats.org/officeDocument/2006/relationships/image" Target="media/image100.png" /><Relationship Id="rId120" Type="http://schemas.openxmlformats.org/officeDocument/2006/relationships/image" Target="media/image116.png" /><Relationship Id="rId125" Type="http://schemas.openxmlformats.org/officeDocument/2006/relationships/image" Target="media/image121.png" /><Relationship Id="rId141" Type="http://schemas.openxmlformats.org/officeDocument/2006/relationships/theme" Target="theme/theme1.xml" /><Relationship Id="rId7" Type="http://schemas.openxmlformats.org/officeDocument/2006/relationships/image" Target="media/image3.png" /><Relationship Id="rId71" Type="http://schemas.openxmlformats.org/officeDocument/2006/relationships/image" Target="media/image67.png" /><Relationship Id="rId92" Type="http://schemas.openxmlformats.org/officeDocument/2006/relationships/image" Target="media/image88.png" /><Relationship Id="rId2" Type="http://schemas.openxmlformats.org/officeDocument/2006/relationships/styles" Target="styles.xml" /><Relationship Id="rId29" Type="http://schemas.openxmlformats.org/officeDocument/2006/relationships/image" Target="media/image25.png" /><Relationship Id="rId24" Type="http://schemas.openxmlformats.org/officeDocument/2006/relationships/image" Target="media/image20.png" /><Relationship Id="rId40" Type="http://schemas.openxmlformats.org/officeDocument/2006/relationships/image" Target="media/image36.png" /><Relationship Id="rId45" Type="http://schemas.openxmlformats.org/officeDocument/2006/relationships/image" Target="media/image41.png" /><Relationship Id="rId66" Type="http://schemas.openxmlformats.org/officeDocument/2006/relationships/image" Target="media/image62.png" /><Relationship Id="rId87" Type="http://schemas.openxmlformats.org/officeDocument/2006/relationships/image" Target="media/image83.png" /><Relationship Id="rId110" Type="http://schemas.openxmlformats.org/officeDocument/2006/relationships/image" Target="media/image106.png" /><Relationship Id="rId115" Type="http://schemas.openxmlformats.org/officeDocument/2006/relationships/image" Target="media/image111.png" /><Relationship Id="rId131" Type="http://schemas.openxmlformats.org/officeDocument/2006/relationships/hyperlink" Target="https://medium.com/the-quant-journey?source=post_page-----67a3e0b11d17-----------------------------------" TargetMode="External" /><Relationship Id="rId136" Type="http://schemas.openxmlformats.org/officeDocument/2006/relationships/image" Target="media/image128.jpeg" /><Relationship Id="rId61" Type="http://schemas.openxmlformats.org/officeDocument/2006/relationships/image" Target="media/image57.png" /><Relationship Id="rId82" Type="http://schemas.openxmlformats.org/officeDocument/2006/relationships/image" Target="media/image78.png" /><Relationship Id="rId19" Type="http://schemas.openxmlformats.org/officeDocument/2006/relationships/image" Target="media/image15.png" /><Relationship Id="rId14" Type="http://schemas.openxmlformats.org/officeDocument/2006/relationships/image" Target="media/image10.png" /><Relationship Id="rId30" Type="http://schemas.openxmlformats.org/officeDocument/2006/relationships/image" Target="media/image26.png" /><Relationship Id="rId35" Type="http://schemas.openxmlformats.org/officeDocument/2006/relationships/image" Target="media/image31.png" /><Relationship Id="rId56" Type="http://schemas.openxmlformats.org/officeDocument/2006/relationships/image" Target="media/image52.png" /><Relationship Id="rId77" Type="http://schemas.openxmlformats.org/officeDocument/2006/relationships/image" Target="media/image73.png" /><Relationship Id="rId100" Type="http://schemas.openxmlformats.org/officeDocument/2006/relationships/image" Target="media/image96.png" /><Relationship Id="rId105" Type="http://schemas.openxmlformats.org/officeDocument/2006/relationships/image" Target="media/image101.png" /><Relationship Id="rId126" Type="http://schemas.openxmlformats.org/officeDocument/2006/relationships/image" Target="media/image12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3176</Words>
  <Characters>18105</Characters>
  <Application>Microsoft Office Word</Application>
  <DocSecurity>0</DocSecurity>
  <Lines>150</Lines>
  <Paragraphs>42</Paragraphs>
  <ScaleCrop>false</ScaleCrop>
  <Company/>
  <LinksUpToDate>false</LinksUpToDate>
  <CharactersWithSpaces>21239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Vermeulen</dc:creator>
  <cp:keywords/>
  <dc:description/>
  <cp:lastModifiedBy>Werner Vermeulen</cp:lastModifiedBy>
  <cp:revision>7</cp:revision>
  <dcterms:created xsi:type="dcterms:W3CDTF">2022-02-20T06:34:00Z</dcterms:created>
  <dcterms:modified xsi:type="dcterms:W3CDTF">2022-02-20T07:05:00Z</dcterms:modified>
</cp:coreProperties>
</file>