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B81" w:rsidRPr="00B369A3" w:rsidRDefault="000A3B81" w:rsidP="000A3B81">
      <w:pPr>
        <w:shd w:val="clear" w:color="auto" w:fill="FFFFFF"/>
        <w:spacing w:before="100" w:beforeAutospacing="1" w:after="240" w:line="384" w:lineRule="atLeast"/>
        <w:jc w:val="center"/>
        <w:rPr>
          <w:rFonts w:ascii="Helvetica" w:eastAsia="Times New Roman" w:hAnsi="Helvetica" w:cs="Helvetica"/>
          <w:b/>
          <w:bCs/>
          <w:sz w:val="32"/>
          <w:szCs w:val="24"/>
          <w:lang w:eastAsia="ru-RU"/>
        </w:rPr>
      </w:pPr>
      <w:r w:rsidRPr="00B369A3">
        <w:rPr>
          <w:rFonts w:ascii="Helvetica" w:eastAsia="Times New Roman" w:hAnsi="Helvetica" w:cs="Helvetica"/>
          <w:b/>
          <w:bCs/>
          <w:sz w:val="28"/>
          <w:szCs w:val="24"/>
          <w:lang w:eastAsia="ru-RU"/>
        </w:rPr>
        <w:t>Функциональные требования</w:t>
      </w:r>
    </w:p>
    <w:p w:rsidR="000A3B81" w:rsidRPr="000A3B81" w:rsidRDefault="000A3B81" w:rsidP="000A3B81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69A3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 xml:space="preserve">В информационной системе </w:t>
      </w:r>
      <w:proofErr w:type="spellStart"/>
      <w:r w:rsidRPr="00B369A3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предусмотренны</w:t>
      </w:r>
      <w:proofErr w:type="spellEnd"/>
      <w:r w:rsidRPr="00B369A3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 xml:space="preserve"> следующие роли</w:t>
      </w:r>
    </w:p>
    <w:p w:rsidR="000A3B81" w:rsidRPr="000A3B81" w:rsidRDefault="000A3B81" w:rsidP="000A3B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 xml:space="preserve">Букмекер - представитель букмекерской конторы, осуществляет </w:t>
      </w:r>
      <w:proofErr w:type="gramStart"/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контроль за</w:t>
      </w:r>
      <w:proofErr w:type="gramEnd"/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 xml:space="preserve"> компаниями и пользователями</w:t>
      </w:r>
    </w:p>
    <w:p w:rsidR="000A3B81" w:rsidRPr="000A3B81" w:rsidRDefault="000A3B81" w:rsidP="000A3B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 xml:space="preserve">Компания - представитель компаний создающих события и </w:t>
      </w:r>
      <w:proofErr w:type="gramStart"/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исходы</w:t>
      </w:r>
      <w:proofErr w:type="gramEnd"/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которые производятся ставки</w:t>
      </w:r>
    </w:p>
    <w:p w:rsidR="000A3B81" w:rsidRPr="000A3B81" w:rsidRDefault="000A3B81" w:rsidP="000A3B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Пользователь - непосредственно участник ставок. Выбирает события и делает ставки на определенные исходы</w:t>
      </w:r>
    </w:p>
    <w:p w:rsidR="000A3B81" w:rsidRPr="000A3B81" w:rsidRDefault="000A3B81" w:rsidP="000A3B8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69A3">
        <w:rPr>
          <w:rFonts w:ascii="Helvetica" w:eastAsia="Times New Roman" w:hAnsi="Helvetica" w:cs="Helvetica"/>
          <w:b/>
          <w:bCs/>
          <w:sz w:val="24"/>
          <w:szCs w:val="24"/>
          <w:lang w:eastAsia="ru-RU"/>
        </w:rPr>
        <w:t>Функциональные требования</w:t>
      </w:r>
    </w:p>
    <w:p w:rsidR="000A3B81" w:rsidRPr="000A3B81" w:rsidRDefault="000A3B81" w:rsidP="000A3B8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1) Для пользователя:</w:t>
      </w:r>
    </w:p>
    <w:p w:rsidR="000A3B81" w:rsidRPr="000A3B81" w:rsidRDefault="000A3B81" w:rsidP="000A3B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Пополнение средств</w:t>
      </w:r>
    </w:p>
    <w:p w:rsidR="000A3B81" w:rsidRPr="000A3B81" w:rsidRDefault="000A3B81" w:rsidP="000A3B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Отображение доступных событий и исходов</w:t>
      </w:r>
    </w:p>
    <w:p w:rsidR="000A3B81" w:rsidRPr="000A3B81" w:rsidRDefault="000A3B81" w:rsidP="000A3B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Создание ставки</w:t>
      </w:r>
    </w:p>
    <w:p w:rsidR="000A3B81" w:rsidRPr="000A3B81" w:rsidRDefault="000A3B81" w:rsidP="000A3B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Пополнение средств</w:t>
      </w:r>
    </w:p>
    <w:p w:rsidR="000A3B81" w:rsidRPr="000A3B81" w:rsidRDefault="000A3B81" w:rsidP="000A3B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Пополнение счета при успешном исходе ставки</w:t>
      </w:r>
    </w:p>
    <w:p w:rsidR="000A3B81" w:rsidRPr="000A3B81" w:rsidRDefault="000A3B81" w:rsidP="000A3B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Снятие средств</w:t>
      </w:r>
    </w:p>
    <w:p w:rsidR="000A3B81" w:rsidRPr="000A3B81" w:rsidRDefault="000A3B81" w:rsidP="000A3B8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2) Для компании:</w:t>
      </w:r>
    </w:p>
    <w:p w:rsidR="000A3B81" w:rsidRPr="000A3B81" w:rsidRDefault="000A3B81" w:rsidP="000A3B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Создания события с исходами</w:t>
      </w:r>
    </w:p>
    <w:p w:rsidR="000A3B81" w:rsidRPr="000A3B81" w:rsidRDefault="000A3B81" w:rsidP="000A3B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Изменение коэффициентов события</w:t>
      </w:r>
    </w:p>
    <w:p w:rsidR="000A3B81" w:rsidRPr="000A3B81" w:rsidRDefault="000A3B81" w:rsidP="000A3B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Отображение рисков</w:t>
      </w:r>
    </w:p>
    <w:p w:rsidR="000A3B81" w:rsidRPr="000A3B81" w:rsidRDefault="000A3B81" w:rsidP="000A3B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Отображение общей суммы ставок</w:t>
      </w:r>
    </w:p>
    <w:p w:rsidR="000A3B81" w:rsidRPr="000A3B81" w:rsidRDefault="000A3B81" w:rsidP="000A3B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Перерасчет прибыли при определении результатов исхода</w:t>
      </w:r>
    </w:p>
    <w:p w:rsidR="000A3B81" w:rsidRPr="000A3B81" w:rsidRDefault="000A3B81" w:rsidP="000A3B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Просмотр баланса</w:t>
      </w:r>
    </w:p>
    <w:p w:rsidR="000A3B81" w:rsidRPr="000A3B81" w:rsidRDefault="000A3B81" w:rsidP="000A3B8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3) Для букмекера:</w:t>
      </w:r>
    </w:p>
    <w:p w:rsidR="000A3B81" w:rsidRPr="000A3B81" w:rsidRDefault="000A3B81" w:rsidP="000A3B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Подтверждение результатов события</w:t>
      </w:r>
    </w:p>
    <w:p w:rsidR="000A3B81" w:rsidRPr="000A3B81" w:rsidRDefault="000A3B81" w:rsidP="000A3B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Проверка легальности события</w:t>
      </w:r>
    </w:p>
    <w:p w:rsidR="000A3B81" w:rsidRPr="000A3B81" w:rsidRDefault="000A3B81" w:rsidP="000A3B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A3B81">
        <w:rPr>
          <w:rFonts w:ascii="Helvetica" w:eastAsia="Times New Roman" w:hAnsi="Helvetica" w:cs="Helvetica"/>
          <w:sz w:val="24"/>
          <w:szCs w:val="24"/>
          <w:lang w:eastAsia="ru-RU"/>
        </w:rPr>
        <w:t>Просмотр баланса</w:t>
      </w:r>
    </w:p>
    <w:p w:rsidR="00802F0E" w:rsidRPr="00B369A3" w:rsidRDefault="00802F0E"/>
    <w:p w:rsidR="000A3B81" w:rsidRPr="00B369A3" w:rsidRDefault="000A3B81"/>
    <w:p w:rsidR="000A3B81" w:rsidRPr="00B369A3" w:rsidRDefault="000A3B81"/>
    <w:p w:rsidR="000A3B81" w:rsidRPr="00B369A3" w:rsidRDefault="000A3B81" w:rsidP="000A3B81">
      <w:pPr>
        <w:jc w:val="center"/>
        <w:rPr>
          <w:rFonts w:ascii="Helvetica" w:hAnsi="Helvetica" w:cs="Helvetica"/>
          <w:b/>
          <w:sz w:val="28"/>
          <w:lang w:val="en-US"/>
        </w:rPr>
      </w:pPr>
      <w:r w:rsidRPr="00B369A3">
        <w:rPr>
          <w:rFonts w:ascii="Helvetica" w:hAnsi="Helvetica" w:cs="Helvetica"/>
          <w:b/>
          <w:sz w:val="28"/>
        </w:rPr>
        <w:lastRenderedPageBreak/>
        <w:t>Разработка вариантов использования</w:t>
      </w:r>
    </w:p>
    <w:p w:rsidR="000A3B81" w:rsidRPr="00B369A3" w:rsidRDefault="000A3B81" w:rsidP="000A3B81">
      <w:pPr>
        <w:rPr>
          <w:rFonts w:ascii="Helvetica" w:hAnsi="Helvetica" w:cs="Helvetica"/>
          <w:noProof/>
          <w:sz w:val="26"/>
          <w:lang w:eastAsia="ru-RU"/>
        </w:rPr>
      </w:pPr>
      <w:r w:rsidRPr="00B369A3">
        <w:rPr>
          <w:rFonts w:ascii="Helvetica" w:hAnsi="Helvetica" w:cs="Helvetica"/>
          <w:sz w:val="26"/>
        </w:rPr>
        <w:t>Обобщенная диаграмма прецедентов:</w:t>
      </w:r>
      <w:r w:rsidRPr="00B369A3">
        <w:rPr>
          <w:rFonts w:ascii="Helvetica" w:hAnsi="Helvetica" w:cs="Helvetica"/>
          <w:noProof/>
          <w:sz w:val="26"/>
          <w:lang w:eastAsia="ru-RU"/>
        </w:rPr>
        <w:t xml:space="preserve"> </w:t>
      </w:r>
    </w:p>
    <w:p w:rsidR="000A3B81" w:rsidRPr="00B369A3" w:rsidRDefault="000A3B81" w:rsidP="000A3B81">
      <w:pPr>
        <w:rPr>
          <w:rFonts w:ascii="Helvetica" w:hAnsi="Helvetica" w:cs="Helvetica"/>
          <w:sz w:val="26"/>
          <w:lang w:val="en-US"/>
        </w:rPr>
      </w:pPr>
      <w:r w:rsidRPr="00B369A3">
        <w:rPr>
          <w:rFonts w:ascii="Helvetica" w:hAnsi="Helvetica" w:cs="Helvetica"/>
          <w:noProof/>
          <w:sz w:val="26"/>
          <w:lang w:eastAsia="ru-RU"/>
        </w:rPr>
        <w:drawing>
          <wp:inline distT="0" distB="0" distL="0" distR="0" wp14:anchorId="35AECBA6" wp14:editId="0DC76AB0">
            <wp:extent cx="2819400" cy="22516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mak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247" cy="225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9A3">
        <w:rPr>
          <w:rFonts w:ascii="Helvetica" w:hAnsi="Helvetica" w:cs="Helvetica"/>
          <w:noProof/>
          <w:sz w:val="26"/>
          <w:lang w:eastAsia="ru-RU"/>
        </w:rPr>
        <w:drawing>
          <wp:inline distT="0" distB="0" distL="0" distR="0" wp14:anchorId="64682706" wp14:editId="0AAE0A31">
            <wp:extent cx="5532494" cy="2695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030" cy="269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9A3">
        <w:rPr>
          <w:rFonts w:ascii="Helvetica" w:hAnsi="Helvetica" w:cs="Helvetica"/>
          <w:noProof/>
          <w:sz w:val="26"/>
          <w:lang w:eastAsia="ru-RU"/>
        </w:rPr>
        <w:drawing>
          <wp:inline distT="0" distB="0" distL="0" distR="0" wp14:anchorId="430BD751" wp14:editId="38500F0D">
            <wp:extent cx="6217880" cy="3571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512" cy="357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3" w:rsidRPr="00B369A3" w:rsidRDefault="00B369A3" w:rsidP="00B369A3">
      <w:pPr>
        <w:jc w:val="center"/>
        <w:rPr>
          <w:rFonts w:ascii="Helvetica" w:hAnsi="Helvetica" w:cs="Helvetica"/>
          <w:sz w:val="28"/>
        </w:rPr>
      </w:pPr>
      <w:r w:rsidRPr="00B369A3">
        <w:rPr>
          <w:rFonts w:ascii="Helvetica" w:hAnsi="Helvetica" w:cs="Helvetica"/>
          <w:sz w:val="28"/>
        </w:rPr>
        <w:lastRenderedPageBreak/>
        <w:t>Подробное описание вариантов использования</w:t>
      </w:r>
    </w:p>
    <w:p w:rsidR="00B369A3" w:rsidRPr="00B369A3" w:rsidRDefault="00B369A3" w:rsidP="000A3B81">
      <w:pPr>
        <w:rPr>
          <w:rFonts w:ascii="Helvetica" w:hAnsi="Helvetica" w:cs="Helvetica"/>
          <w:sz w:val="26"/>
        </w:rPr>
      </w:pPr>
    </w:p>
    <w:p w:rsidR="00B369A3" w:rsidRPr="00B369A3" w:rsidRDefault="00B369A3" w:rsidP="00B369A3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auto"/>
          <w:sz w:val="28"/>
          <w:szCs w:val="36"/>
        </w:rPr>
      </w:pPr>
      <w:r w:rsidRPr="00B369A3">
        <w:rPr>
          <w:rFonts w:ascii="Helvetica" w:hAnsi="Helvetica" w:cs="Helvetica"/>
          <w:color w:val="auto"/>
          <w:sz w:val="28"/>
          <w:szCs w:val="36"/>
        </w:rPr>
        <w:t>1. Пользователь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Style w:val="a4"/>
          <w:rFonts w:ascii="Helvetica" w:hAnsi="Helvetica" w:cs="Helvetica"/>
        </w:rPr>
        <w:t>1.1. Пополнение средств</w:t>
      </w:r>
    </w:p>
    <w:p w:rsidR="00B369A3" w:rsidRPr="00B369A3" w:rsidRDefault="00B369A3" w:rsidP="00B369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Пользователь авторизуется</w:t>
      </w:r>
    </w:p>
    <w:p w:rsidR="00B369A3" w:rsidRPr="00B369A3" w:rsidRDefault="00B369A3" w:rsidP="00B369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Система предоставляет ему реквизиты</w:t>
      </w:r>
    </w:p>
    <w:p w:rsidR="00B369A3" w:rsidRPr="00B369A3" w:rsidRDefault="00B369A3" w:rsidP="00B369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 xml:space="preserve">Пользователь </w:t>
      </w:r>
      <w:proofErr w:type="gramStart"/>
      <w:r w:rsidRPr="00B369A3">
        <w:rPr>
          <w:rFonts w:ascii="Helvetica" w:hAnsi="Helvetica" w:cs="Helvetica"/>
        </w:rPr>
        <w:t>вносит средства используя</w:t>
      </w:r>
      <w:proofErr w:type="gramEnd"/>
      <w:r w:rsidRPr="00B369A3">
        <w:rPr>
          <w:rFonts w:ascii="Helvetica" w:hAnsi="Helvetica" w:cs="Helvetica"/>
        </w:rPr>
        <w:t xml:space="preserve"> иные инструменты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Style w:val="a4"/>
          <w:rFonts w:ascii="Helvetica" w:hAnsi="Helvetica" w:cs="Helvetica"/>
        </w:rPr>
        <w:t>1.2. Просмотр баланса</w:t>
      </w:r>
    </w:p>
    <w:p w:rsidR="00B369A3" w:rsidRPr="00B369A3" w:rsidRDefault="00B369A3" w:rsidP="00B369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Пользователь авторизуется</w:t>
      </w:r>
    </w:p>
    <w:p w:rsidR="00B369A3" w:rsidRPr="00B369A3" w:rsidRDefault="00B369A3" w:rsidP="00B369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Система предоставляет информацию о балансе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Style w:val="a4"/>
          <w:rFonts w:ascii="Helvetica" w:hAnsi="Helvetica" w:cs="Helvetica"/>
        </w:rPr>
        <w:t>1.3. Снятие средств</w:t>
      </w:r>
    </w:p>
    <w:p w:rsidR="00B369A3" w:rsidRPr="00B369A3" w:rsidRDefault="00B369A3" w:rsidP="00B369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Пользователь авторизуется</w:t>
      </w:r>
    </w:p>
    <w:p w:rsidR="00B369A3" w:rsidRPr="00B369A3" w:rsidRDefault="00B369A3" w:rsidP="00B369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Пользователь заказывает вывод средств на сторонние счета</w:t>
      </w:r>
    </w:p>
    <w:p w:rsidR="00B369A3" w:rsidRPr="00B369A3" w:rsidRDefault="00B369A3" w:rsidP="00B369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Система проверяет наличие указанной суммы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Альтернатива: указанной суммы нет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Заявка отменяется</w:t>
      </w:r>
    </w:p>
    <w:p w:rsidR="00B369A3" w:rsidRPr="00B369A3" w:rsidRDefault="00B369A3" w:rsidP="00B369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Средства списываются со счета</w:t>
      </w:r>
    </w:p>
    <w:p w:rsidR="00B369A3" w:rsidRPr="00B369A3" w:rsidRDefault="00B369A3" w:rsidP="00B369A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Пользователь ожидает поступления на стороннем счете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Style w:val="a4"/>
          <w:rFonts w:ascii="Helvetica" w:hAnsi="Helvetica" w:cs="Helvetica"/>
        </w:rPr>
        <w:t>1.4. Просмотр доступных событий</w:t>
      </w:r>
    </w:p>
    <w:p w:rsidR="00B369A3" w:rsidRPr="00B369A3" w:rsidRDefault="00B369A3" w:rsidP="00B369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Пользователь авторизуется</w:t>
      </w:r>
    </w:p>
    <w:p w:rsidR="00B369A3" w:rsidRPr="00B369A3" w:rsidRDefault="00B369A3" w:rsidP="00B369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 xml:space="preserve">Система предоставляет информацию о доступных событиях, их исходов и </w:t>
      </w:r>
      <w:proofErr w:type="spellStart"/>
      <w:r w:rsidRPr="00B369A3">
        <w:rPr>
          <w:rFonts w:ascii="Helvetica" w:hAnsi="Helvetica" w:cs="Helvetica"/>
        </w:rPr>
        <w:t>коэф</w:t>
      </w:r>
      <w:proofErr w:type="spellEnd"/>
      <w:r w:rsidRPr="00B369A3">
        <w:rPr>
          <w:rFonts w:ascii="Helvetica" w:hAnsi="Helvetica" w:cs="Helvetica"/>
        </w:rPr>
        <w:t>.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Style w:val="a4"/>
          <w:rFonts w:ascii="Helvetica" w:hAnsi="Helvetica" w:cs="Helvetica"/>
        </w:rPr>
        <w:t>1.5. Создание ставки</w:t>
      </w:r>
    </w:p>
    <w:p w:rsidR="00B369A3" w:rsidRPr="00B369A3" w:rsidRDefault="00B369A3" w:rsidP="00B369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Пользователь авторизуется</w:t>
      </w:r>
    </w:p>
    <w:p w:rsidR="00B369A3" w:rsidRPr="00B369A3" w:rsidRDefault="00B369A3" w:rsidP="00B369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 xml:space="preserve">Система предоставляет информацию о доступных событиях, их исходов и </w:t>
      </w:r>
      <w:proofErr w:type="spellStart"/>
      <w:r w:rsidRPr="00B369A3">
        <w:rPr>
          <w:rFonts w:ascii="Helvetica" w:hAnsi="Helvetica" w:cs="Helvetica"/>
        </w:rPr>
        <w:t>коэф</w:t>
      </w:r>
      <w:proofErr w:type="spellEnd"/>
      <w:r w:rsidRPr="00B369A3">
        <w:rPr>
          <w:rFonts w:ascii="Helvetica" w:hAnsi="Helvetica" w:cs="Helvetica"/>
        </w:rPr>
        <w:t>.</w:t>
      </w:r>
    </w:p>
    <w:p w:rsidR="00B369A3" w:rsidRPr="00B369A3" w:rsidRDefault="00B369A3" w:rsidP="00B369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Пользователь выбирает одно из событий</w:t>
      </w:r>
    </w:p>
    <w:p w:rsidR="00B369A3" w:rsidRPr="00B369A3" w:rsidRDefault="00B369A3" w:rsidP="00B369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Пользователь указывает исход и сумму ставки</w:t>
      </w:r>
    </w:p>
    <w:p w:rsidR="00B369A3" w:rsidRPr="00B369A3" w:rsidRDefault="00B369A3" w:rsidP="00B369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Пользователь подтверждает создание ставки</w:t>
      </w:r>
    </w:p>
    <w:p w:rsidR="00B369A3" w:rsidRPr="00B369A3" w:rsidRDefault="00B369A3" w:rsidP="00B369A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lastRenderedPageBreak/>
        <w:t>Система проверяет наличие указанной суммы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Альтернатива: указанной суммы нет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Операция отменяется</w:t>
      </w:r>
    </w:p>
    <w:p w:rsidR="00B369A3" w:rsidRPr="00B369A3" w:rsidRDefault="00B369A3" w:rsidP="00B369A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Система регистрирует указанную ставку</w:t>
      </w:r>
    </w:p>
    <w:p w:rsidR="00B369A3" w:rsidRPr="00B369A3" w:rsidRDefault="00B369A3" w:rsidP="00B369A3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auto"/>
          <w:sz w:val="28"/>
          <w:szCs w:val="36"/>
        </w:rPr>
      </w:pPr>
      <w:r w:rsidRPr="00B369A3">
        <w:rPr>
          <w:rFonts w:ascii="Helvetica" w:hAnsi="Helvetica" w:cs="Helvetica"/>
          <w:color w:val="auto"/>
          <w:sz w:val="28"/>
          <w:szCs w:val="36"/>
        </w:rPr>
        <w:t>2. Компания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Style w:val="a4"/>
          <w:rFonts w:ascii="Helvetica" w:hAnsi="Helvetica" w:cs="Helvetica"/>
        </w:rPr>
        <w:t>2.1. Получение баланса</w:t>
      </w:r>
    </w:p>
    <w:p w:rsidR="00B369A3" w:rsidRPr="00B369A3" w:rsidRDefault="00B369A3" w:rsidP="00B369A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Представитель компании авторизуется</w:t>
      </w:r>
    </w:p>
    <w:p w:rsidR="00B369A3" w:rsidRPr="00B369A3" w:rsidRDefault="00B369A3" w:rsidP="00B369A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Система предоставляет информацию о балансе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Style w:val="a4"/>
          <w:rFonts w:ascii="Helvetica" w:hAnsi="Helvetica" w:cs="Helvetica"/>
        </w:rPr>
        <w:t>2.2. Создание события</w:t>
      </w:r>
    </w:p>
    <w:p w:rsidR="00B369A3" w:rsidRPr="00B369A3" w:rsidRDefault="00B369A3" w:rsidP="00B369A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Представитель компании авторизуется</w:t>
      </w:r>
    </w:p>
    <w:p w:rsidR="00B369A3" w:rsidRPr="00B369A3" w:rsidRDefault="00B369A3" w:rsidP="00B369A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Представитель вводит описание события</w:t>
      </w:r>
    </w:p>
    <w:p w:rsidR="00B369A3" w:rsidRPr="00B369A3" w:rsidRDefault="00B369A3" w:rsidP="00B369A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Представитель вводит возможные исходы и коэффициенты</w:t>
      </w:r>
    </w:p>
    <w:p w:rsidR="00B369A3" w:rsidRPr="00B369A3" w:rsidRDefault="00B369A3" w:rsidP="00B369A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Представитель подтверждает создание нового исхода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Style w:val="a4"/>
          <w:rFonts w:ascii="Helvetica" w:hAnsi="Helvetica" w:cs="Helvetica"/>
        </w:rPr>
        <w:t>2.3. Просмотр собственных событий</w:t>
      </w:r>
    </w:p>
    <w:p w:rsidR="00B369A3" w:rsidRPr="00B369A3" w:rsidRDefault="00B369A3" w:rsidP="00B369A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Представитель компании авторизуется</w:t>
      </w:r>
    </w:p>
    <w:p w:rsidR="00B369A3" w:rsidRPr="00B369A3" w:rsidRDefault="00B369A3" w:rsidP="00B369A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Система предоставляет информацию о созданных событиях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Style w:val="a4"/>
          <w:rFonts w:ascii="Helvetica" w:hAnsi="Helvetica" w:cs="Helvetica"/>
        </w:rPr>
        <w:t>2.4. Операция над событием</w:t>
      </w:r>
    </w:p>
    <w:p w:rsidR="00B369A3" w:rsidRPr="00B369A3" w:rsidRDefault="00B369A3" w:rsidP="00B369A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Представитель компании авторизуется</w:t>
      </w:r>
    </w:p>
    <w:p w:rsidR="00B369A3" w:rsidRPr="00B369A3" w:rsidRDefault="00B369A3" w:rsidP="00B369A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Представитель просматривает список событий компании и выбирает одно из них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Style w:val="a4"/>
          <w:rFonts w:ascii="Helvetica" w:hAnsi="Helvetica" w:cs="Helvetica"/>
        </w:rPr>
        <w:t>2.4.1 Просмотр суммы ставок</w:t>
      </w:r>
    </w:p>
    <w:p w:rsidR="00B369A3" w:rsidRPr="00B369A3" w:rsidRDefault="00B369A3" w:rsidP="00B369A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Выполняются действия из 2.4</w:t>
      </w:r>
    </w:p>
    <w:p w:rsidR="00B369A3" w:rsidRPr="00B369A3" w:rsidRDefault="00B369A3" w:rsidP="00B369A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Система предоставляет информацию о сумме ставок на каждый исход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Style w:val="a4"/>
          <w:rFonts w:ascii="Helvetica" w:hAnsi="Helvetica" w:cs="Helvetica"/>
        </w:rPr>
        <w:t>2.4.2 Просмотр рисков</w:t>
      </w:r>
    </w:p>
    <w:p w:rsidR="00B369A3" w:rsidRPr="00B369A3" w:rsidRDefault="00B369A3" w:rsidP="00B369A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Выполняются действия из 2.4</w:t>
      </w:r>
    </w:p>
    <w:p w:rsidR="00B369A3" w:rsidRPr="00B369A3" w:rsidRDefault="00B369A3" w:rsidP="00B369A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Система предоставляет информацию о сумме рисков по каждому исходу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Style w:val="a4"/>
          <w:rFonts w:ascii="Helvetica" w:hAnsi="Helvetica" w:cs="Helvetica"/>
        </w:rPr>
        <w:lastRenderedPageBreak/>
        <w:t>2.4.3 Изменение коэффициентов</w:t>
      </w:r>
    </w:p>
    <w:p w:rsidR="00B369A3" w:rsidRPr="00B369A3" w:rsidRDefault="00B369A3" w:rsidP="00B369A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Выполняются действия из 2.4</w:t>
      </w:r>
    </w:p>
    <w:p w:rsidR="00B369A3" w:rsidRPr="00B369A3" w:rsidRDefault="00B369A3" w:rsidP="00B369A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Представитель указывает новые коэффициенты для каждого исхода</w:t>
      </w:r>
    </w:p>
    <w:p w:rsidR="00B369A3" w:rsidRPr="00B369A3" w:rsidRDefault="00B369A3" w:rsidP="00B369A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Представитель подтверждает изменения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Style w:val="a4"/>
          <w:rFonts w:ascii="Helvetica" w:hAnsi="Helvetica" w:cs="Helvetica"/>
        </w:rPr>
        <w:t>2.4.4 Ввод результатов события</w:t>
      </w:r>
    </w:p>
    <w:p w:rsidR="00B369A3" w:rsidRPr="00B369A3" w:rsidRDefault="00B369A3" w:rsidP="00B369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Выполняются действия из 2.4</w:t>
      </w:r>
    </w:p>
    <w:p w:rsidR="00B369A3" w:rsidRPr="00B369A3" w:rsidRDefault="00B369A3" w:rsidP="00B369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Представитель указывает победивший исход</w:t>
      </w:r>
    </w:p>
    <w:p w:rsidR="00B369A3" w:rsidRPr="00B369A3" w:rsidRDefault="00B369A3" w:rsidP="00B369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Система блокирует событие для новых ставок и изменений</w:t>
      </w:r>
    </w:p>
    <w:p w:rsidR="00B369A3" w:rsidRPr="00B369A3" w:rsidRDefault="00B369A3" w:rsidP="00B369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Событие ожидает подтверждение Букмекера (</w:t>
      </w:r>
      <w:proofErr w:type="gramStart"/>
      <w:r w:rsidRPr="00B369A3">
        <w:rPr>
          <w:rFonts w:ascii="Helvetica" w:hAnsi="Helvetica" w:cs="Helvetica"/>
        </w:rPr>
        <w:t>п</w:t>
      </w:r>
      <w:proofErr w:type="gramEnd"/>
      <w:r w:rsidRPr="00B369A3">
        <w:rPr>
          <w:rFonts w:ascii="Helvetica" w:hAnsi="Helvetica" w:cs="Helvetica"/>
        </w:rPr>
        <w:t xml:space="preserve"> 3.3)</w:t>
      </w:r>
    </w:p>
    <w:p w:rsidR="00B369A3" w:rsidRPr="00B369A3" w:rsidRDefault="00B369A3" w:rsidP="00B369A3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auto"/>
          <w:sz w:val="28"/>
          <w:szCs w:val="36"/>
        </w:rPr>
      </w:pPr>
      <w:r w:rsidRPr="00B369A3">
        <w:rPr>
          <w:rFonts w:ascii="Helvetica" w:hAnsi="Helvetica" w:cs="Helvetica"/>
          <w:color w:val="auto"/>
          <w:sz w:val="28"/>
          <w:szCs w:val="36"/>
        </w:rPr>
        <w:t>3. Букмекер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Style w:val="a4"/>
          <w:rFonts w:ascii="Helvetica" w:hAnsi="Helvetica" w:cs="Helvetica"/>
        </w:rPr>
        <w:t>3.1. Просмотр баланса</w:t>
      </w:r>
    </w:p>
    <w:p w:rsidR="00B369A3" w:rsidRPr="00B369A3" w:rsidRDefault="00B369A3" w:rsidP="00B369A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Представитель букмекерской конторы (букмекер) авторизуется</w:t>
      </w:r>
    </w:p>
    <w:p w:rsidR="00B369A3" w:rsidRPr="00B369A3" w:rsidRDefault="00B369A3" w:rsidP="00B369A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Система предоставляет информацию о текущем балансе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Style w:val="a4"/>
          <w:rFonts w:ascii="Helvetica" w:hAnsi="Helvetica" w:cs="Helvetica"/>
        </w:rPr>
        <w:t>3.2. Проверка легальности события</w:t>
      </w:r>
    </w:p>
    <w:p w:rsidR="00B369A3" w:rsidRPr="00B369A3" w:rsidRDefault="00B369A3" w:rsidP="00B369A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Букмекер авторизуется</w:t>
      </w:r>
    </w:p>
    <w:p w:rsidR="00B369A3" w:rsidRPr="00B369A3" w:rsidRDefault="00B369A3" w:rsidP="00B369A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Букмекер выбирает событие</w:t>
      </w:r>
    </w:p>
    <w:p w:rsidR="00B369A3" w:rsidRPr="00B369A3" w:rsidRDefault="00B369A3" w:rsidP="00B369A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Букмекер запрашивает статус легальности события</w:t>
      </w:r>
    </w:p>
    <w:p w:rsidR="00B369A3" w:rsidRPr="00B369A3" w:rsidRDefault="00B369A3" w:rsidP="00B369A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Система осуществляет запрос к стороннему сервису и предоставление полученной информации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Style w:val="a4"/>
          <w:rFonts w:ascii="Helvetica" w:hAnsi="Helvetica" w:cs="Helvetica"/>
        </w:rPr>
        <w:t>3.3.</w:t>
      </w:r>
      <w:r w:rsidRPr="00B369A3">
        <w:rPr>
          <w:rStyle w:val="a4"/>
          <w:rFonts w:ascii="Helvetica" w:hAnsi="Helvetica" w:cs="Helvetica"/>
        </w:rPr>
        <w:t xml:space="preserve"> </w:t>
      </w:r>
      <w:r w:rsidRPr="00B369A3">
        <w:rPr>
          <w:rStyle w:val="a4"/>
          <w:rFonts w:ascii="Helvetica" w:hAnsi="Helvetica" w:cs="Helvetica"/>
        </w:rPr>
        <w:t>Подтверждение результатов события</w:t>
      </w:r>
    </w:p>
    <w:p w:rsidR="00B369A3" w:rsidRPr="00B369A3" w:rsidRDefault="00B369A3" w:rsidP="00B369A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Букмекер авторизуется</w:t>
      </w:r>
    </w:p>
    <w:p w:rsidR="00B369A3" w:rsidRPr="00B369A3" w:rsidRDefault="00B369A3" w:rsidP="00B369A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Букмекер выбирает событие</w:t>
      </w:r>
    </w:p>
    <w:p w:rsidR="00B369A3" w:rsidRPr="00B369A3" w:rsidRDefault="00B369A3" w:rsidP="00B369A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Букмекер подтверждает победивший исход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Альтернатива: букмекер не подтверждает правдивость данных и указывает другой исход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Система фиксирует указанный букмекером исход как победивший</w:t>
      </w:r>
    </w:p>
    <w:p w:rsidR="00B369A3" w:rsidRPr="00B369A3" w:rsidRDefault="00B369A3" w:rsidP="00B369A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Система выплачивает соответствующую сумму победившим Пользователям</w:t>
      </w:r>
    </w:p>
    <w:p w:rsidR="00B369A3" w:rsidRPr="00B369A3" w:rsidRDefault="00B369A3" w:rsidP="00B369A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Система начисляет комиссию на счет Букмекера</w:t>
      </w:r>
    </w:p>
    <w:p w:rsidR="00B369A3" w:rsidRPr="00B369A3" w:rsidRDefault="00B369A3" w:rsidP="00B369A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lastRenderedPageBreak/>
        <w:t>Система выплачивает Компании проигравшие ставки</w:t>
      </w:r>
    </w:p>
    <w:p w:rsidR="00B369A3" w:rsidRPr="00B369A3" w:rsidRDefault="00B369A3" w:rsidP="00B369A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 xml:space="preserve">Система меняет статус события на </w:t>
      </w:r>
      <w:r w:rsidRPr="00B369A3">
        <w:rPr>
          <w:rFonts w:ascii="Helvetica" w:hAnsi="Helvetica" w:cs="Helvetica"/>
        </w:rPr>
        <w:t>“</w:t>
      </w:r>
      <w:r w:rsidRPr="00B369A3">
        <w:rPr>
          <w:rFonts w:ascii="Helvetica" w:hAnsi="Helvetica" w:cs="Helvetica"/>
        </w:rPr>
        <w:t>выплачен</w:t>
      </w:r>
      <w:r w:rsidRPr="00B369A3">
        <w:rPr>
          <w:rFonts w:ascii="Helvetica" w:hAnsi="Helvetica" w:cs="Helvetica"/>
        </w:rPr>
        <w:t>”</w:t>
      </w:r>
    </w:p>
    <w:p w:rsidR="00B369A3" w:rsidRPr="00B369A3" w:rsidRDefault="00B369A3" w:rsidP="00B369A3">
      <w:pPr>
        <w:shd w:val="clear" w:color="auto" w:fill="FFFFFF"/>
        <w:spacing w:before="100" w:beforeAutospacing="1" w:after="100" w:afterAutospacing="1" w:line="384" w:lineRule="atLeast"/>
        <w:ind w:left="360"/>
        <w:jc w:val="center"/>
        <w:rPr>
          <w:rFonts w:ascii="Helvetica" w:hAnsi="Helvetica" w:cs="Helvetica"/>
          <w:b/>
          <w:sz w:val="28"/>
        </w:rPr>
      </w:pPr>
    </w:p>
    <w:p w:rsidR="00B369A3" w:rsidRPr="00B369A3" w:rsidRDefault="00B369A3" w:rsidP="00B369A3">
      <w:pPr>
        <w:shd w:val="clear" w:color="auto" w:fill="FFFFFF"/>
        <w:spacing w:before="100" w:beforeAutospacing="1" w:after="100" w:afterAutospacing="1" w:line="384" w:lineRule="atLeast"/>
        <w:ind w:left="360"/>
        <w:jc w:val="center"/>
        <w:rPr>
          <w:rFonts w:ascii="Helvetica" w:hAnsi="Helvetica" w:cs="Helvetica"/>
          <w:b/>
          <w:sz w:val="28"/>
        </w:rPr>
      </w:pPr>
      <w:r w:rsidRPr="00B369A3">
        <w:rPr>
          <w:rFonts w:ascii="Helvetica" w:hAnsi="Helvetica" w:cs="Helvetica"/>
          <w:b/>
          <w:sz w:val="28"/>
        </w:rPr>
        <w:t>Разработка статической объектной модели предметной области</w:t>
      </w:r>
    </w:p>
    <w:p w:rsidR="00B369A3" w:rsidRPr="00B369A3" w:rsidRDefault="00B369A3" w:rsidP="000A3B81">
      <w:pPr>
        <w:rPr>
          <w:rFonts w:ascii="Helvetica" w:hAnsi="Helvetica" w:cs="Helvetica"/>
          <w:sz w:val="26"/>
        </w:rPr>
      </w:pPr>
    </w:p>
    <w:p w:rsidR="00B369A3" w:rsidRPr="00B369A3" w:rsidRDefault="00B369A3" w:rsidP="000A3B81">
      <w:pPr>
        <w:rPr>
          <w:rFonts w:ascii="Helvetica" w:hAnsi="Helvetica" w:cs="Helvetica"/>
          <w:sz w:val="26"/>
        </w:rPr>
      </w:pPr>
      <w:r w:rsidRPr="00B369A3">
        <w:rPr>
          <w:rFonts w:ascii="Helvetica" w:hAnsi="Helvetica" w:cs="Helvetica"/>
          <w:noProof/>
          <w:sz w:val="26"/>
          <w:lang w:eastAsia="ru-RU"/>
        </w:rPr>
        <w:drawing>
          <wp:inline distT="0" distB="0" distL="0" distR="0" wp14:anchorId="0227636E" wp14:editId="3C1E2922">
            <wp:extent cx="5940425" cy="4146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3" w:rsidRPr="00B369A3" w:rsidRDefault="00B369A3" w:rsidP="00B369A3">
      <w:pPr>
        <w:jc w:val="center"/>
        <w:rPr>
          <w:rFonts w:ascii="Helvetica" w:hAnsi="Helvetica" w:cs="Helvetica"/>
          <w:sz w:val="26"/>
        </w:rPr>
      </w:pPr>
      <w:r w:rsidRPr="00B369A3">
        <w:rPr>
          <w:rFonts w:ascii="Helvetica" w:hAnsi="Helvetica" w:cs="Helvetica"/>
          <w:sz w:val="26"/>
        </w:rPr>
        <w:t>Рис. 2. Диаграмма классов.</w:t>
      </w:r>
    </w:p>
    <w:p w:rsidR="00B369A3" w:rsidRPr="00B369A3" w:rsidRDefault="00B369A3">
      <w:pPr>
        <w:rPr>
          <w:rFonts w:ascii="Helvetica" w:hAnsi="Helvetica" w:cs="Helvetica"/>
          <w:sz w:val="26"/>
        </w:rPr>
      </w:pPr>
      <w:r w:rsidRPr="00B369A3">
        <w:rPr>
          <w:rFonts w:ascii="Helvetica" w:hAnsi="Helvetica" w:cs="Helvetica"/>
          <w:sz w:val="26"/>
        </w:rPr>
        <w:br w:type="page"/>
      </w:r>
    </w:p>
    <w:p w:rsidR="00B369A3" w:rsidRPr="00B369A3" w:rsidRDefault="00B369A3" w:rsidP="00B369A3">
      <w:pPr>
        <w:jc w:val="center"/>
        <w:rPr>
          <w:rFonts w:ascii="Helvetica" w:hAnsi="Helvetica" w:cs="Helvetica"/>
          <w:b/>
          <w:sz w:val="28"/>
        </w:rPr>
      </w:pPr>
      <w:r w:rsidRPr="00B369A3">
        <w:rPr>
          <w:rFonts w:ascii="Helvetica" w:hAnsi="Helvetica" w:cs="Helvetica"/>
          <w:b/>
          <w:sz w:val="28"/>
        </w:rPr>
        <w:lastRenderedPageBreak/>
        <w:t>Разработка динамической объектной модели предметной области</w:t>
      </w:r>
    </w:p>
    <w:p w:rsidR="00B369A3" w:rsidRPr="00B369A3" w:rsidRDefault="00B369A3" w:rsidP="00B369A3">
      <w:pPr>
        <w:jc w:val="center"/>
        <w:rPr>
          <w:rFonts w:ascii="Helvetica" w:hAnsi="Helvetica" w:cs="Helvetica"/>
          <w:b/>
          <w:sz w:val="28"/>
        </w:rPr>
      </w:pPr>
    </w:p>
    <w:p w:rsidR="00B369A3" w:rsidRPr="00B369A3" w:rsidRDefault="00B369A3" w:rsidP="00B369A3">
      <w:pPr>
        <w:jc w:val="center"/>
        <w:rPr>
          <w:rFonts w:ascii="Helvetica" w:hAnsi="Helvetica" w:cs="Helvetica"/>
          <w:b/>
          <w:sz w:val="28"/>
        </w:rPr>
      </w:pPr>
      <w:r w:rsidRPr="00B369A3">
        <w:rPr>
          <w:rFonts w:ascii="Helvetica" w:hAnsi="Helvetica" w:cs="Helvetica"/>
          <w:b/>
          <w:noProof/>
          <w:sz w:val="28"/>
          <w:lang w:eastAsia="ru-RU"/>
        </w:rPr>
        <w:drawing>
          <wp:inline distT="0" distB="0" distL="0" distR="0" wp14:anchorId="27EAD169" wp14:editId="7670689B">
            <wp:extent cx="5115639" cy="307700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t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A3" w:rsidRPr="00B369A3" w:rsidRDefault="00B369A3" w:rsidP="00B369A3">
      <w:pPr>
        <w:jc w:val="center"/>
        <w:rPr>
          <w:rFonts w:ascii="Helvetica" w:hAnsi="Helvetica" w:cs="Helvetica"/>
          <w:sz w:val="26"/>
        </w:rPr>
      </w:pPr>
      <w:r w:rsidRPr="00B369A3">
        <w:rPr>
          <w:rFonts w:ascii="Helvetica" w:hAnsi="Helvetica" w:cs="Helvetica"/>
          <w:sz w:val="26"/>
        </w:rPr>
        <w:t>Рис. 3. Диаграмма последовательности «Создание ставки».</w:t>
      </w:r>
    </w:p>
    <w:p w:rsidR="00B369A3" w:rsidRPr="00B369A3" w:rsidRDefault="00B369A3" w:rsidP="00B369A3">
      <w:pPr>
        <w:jc w:val="center"/>
        <w:rPr>
          <w:rFonts w:ascii="Helvetica" w:hAnsi="Helvetica" w:cs="Helvetica"/>
          <w:sz w:val="26"/>
        </w:rPr>
      </w:pPr>
    </w:p>
    <w:p w:rsidR="00B369A3" w:rsidRPr="00B369A3" w:rsidRDefault="00B369A3" w:rsidP="00B369A3">
      <w:pPr>
        <w:jc w:val="center"/>
        <w:rPr>
          <w:rFonts w:ascii="Helvetica" w:hAnsi="Helvetica" w:cs="Helvetica"/>
          <w:b/>
          <w:sz w:val="28"/>
        </w:rPr>
      </w:pPr>
      <w:r w:rsidRPr="00B369A3">
        <w:rPr>
          <w:rFonts w:ascii="Helvetica" w:hAnsi="Helvetica" w:cs="Helvetica"/>
          <w:b/>
          <w:sz w:val="28"/>
        </w:rPr>
        <w:t>Архитектурные шаблоны</w:t>
      </w:r>
    </w:p>
    <w:p w:rsidR="00B369A3" w:rsidRPr="00B369A3" w:rsidRDefault="00B369A3" w:rsidP="00B369A3">
      <w:pPr>
        <w:pStyle w:val="3"/>
        <w:shd w:val="clear" w:color="auto" w:fill="FFFFFF"/>
        <w:spacing w:after="240"/>
        <w:rPr>
          <w:rFonts w:ascii="Helvetica" w:hAnsi="Helvetica" w:cs="Helvetica"/>
          <w:color w:val="auto"/>
          <w:sz w:val="26"/>
          <w:szCs w:val="36"/>
        </w:rPr>
      </w:pPr>
      <w:r w:rsidRPr="00B369A3">
        <w:rPr>
          <w:rFonts w:ascii="Helvetica" w:hAnsi="Helvetica" w:cs="Helvetica"/>
          <w:color w:val="auto"/>
          <w:sz w:val="26"/>
          <w:szCs w:val="36"/>
        </w:rPr>
        <w:t>Бизнес логика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>Для реализации бизнес логики выбран шаблон "</w:t>
      </w:r>
      <w:proofErr w:type="spellStart"/>
      <w:r w:rsidRPr="00B369A3">
        <w:rPr>
          <w:rFonts w:ascii="Helvetica" w:hAnsi="Helvetica" w:cs="Helvetica"/>
        </w:rPr>
        <w:t>Domain</w:t>
      </w:r>
      <w:proofErr w:type="spellEnd"/>
      <w:r w:rsidRPr="00B369A3">
        <w:rPr>
          <w:rFonts w:ascii="Helvetica" w:hAnsi="Helvetica" w:cs="Helvetica"/>
        </w:rPr>
        <w:t xml:space="preserve"> </w:t>
      </w:r>
      <w:proofErr w:type="spellStart"/>
      <w:r w:rsidRPr="00B369A3">
        <w:rPr>
          <w:rFonts w:ascii="Helvetica" w:hAnsi="Helvetica" w:cs="Helvetica"/>
        </w:rPr>
        <w:t>model</w:t>
      </w:r>
      <w:proofErr w:type="spellEnd"/>
      <w:r w:rsidRPr="00B369A3">
        <w:rPr>
          <w:rFonts w:ascii="Helvetica" w:hAnsi="Helvetica" w:cs="Helvetica"/>
        </w:rPr>
        <w:t xml:space="preserve">". Подход предполагает создание модели предметной области вместе с последующей работой </w:t>
      </w:r>
      <w:proofErr w:type="gramStart"/>
      <w:r w:rsidRPr="00B369A3">
        <w:rPr>
          <w:rFonts w:ascii="Helvetica" w:hAnsi="Helvetica" w:cs="Helvetica"/>
        </w:rPr>
        <w:t>в</w:t>
      </w:r>
      <w:proofErr w:type="gramEnd"/>
      <w:r w:rsidRPr="00B369A3">
        <w:rPr>
          <w:rFonts w:ascii="Helvetica" w:hAnsi="Helvetica" w:cs="Helvetica"/>
        </w:rPr>
        <w:t xml:space="preserve"> </w:t>
      </w:r>
      <w:proofErr w:type="gramStart"/>
      <w:r w:rsidRPr="00B369A3">
        <w:rPr>
          <w:rFonts w:ascii="Helvetica" w:hAnsi="Helvetica" w:cs="Helvetica"/>
        </w:rPr>
        <w:t>рамкой</w:t>
      </w:r>
      <w:proofErr w:type="gramEnd"/>
      <w:r w:rsidRPr="00B369A3">
        <w:rPr>
          <w:rFonts w:ascii="Helvetica" w:hAnsi="Helvetica" w:cs="Helvetica"/>
        </w:rPr>
        <w:t xml:space="preserve"> этой модели. Подход сложнее в реализации, </w:t>
      </w:r>
      <w:proofErr w:type="gramStart"/>
      <w:r w:rsidRPr="00B369A3">
        <w:rPr>
          <w:rFonts w:ascii="Helvetica" w:hAnsi="Helvetica" w:cs="Helvetica"/>
        </w:rPr>
        <w:t>однако</w:t>
      </w:r>
      <w:proofErr w:type="gramEnd"/>
      <w:r w:rsidRPr="00B369A3">
        <w:rPr>
          <w:rFonts w:ascii="Helvetica" w:hAnsi="Helvetica" w:cs="Helvetica"/>
        </w:rPr>
        <w:t xml:space="preserve"> предоставляет большую гибкость при модификации. Выгода метода особенно заметна для больших проектов.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proofErr w:type="spellStart"/>
      <w:r w:rsidRPr="00B369A3">
        <w:rPr>
          <w:rFonts w:ascii="Helvetica" w:hAnsi="Helvetica" w:cs="Helvetica"/>
        </w:rPr>
        <w:t>Domain</w:t>
      </w:r>
      <w:proofErr w:type="spellEnd"/>
      <w:r w:rsidRPr="00B369A3">
        <w:rPr>
          <w:rFonts w:ascii="Helvetica" w:hAnsi="Helvetica" w:cs="Helvetica"/>
        </w:rPr>
        <w:t xml:space="preserve"> </w:t>
      </w:r>
      <w:proofErr w:type="spellStart"/>
      <w:r w:rsidRPr="00B369A3">
        <w:rPr>
          <w:rFonts w:ascii="Helvetica" w:hAnsi="Helvetica" w:cs="Helvetica"/>
        </w:rPr>
        <w:t>model</w:t>
      </w:r>
      <w:proofErr w:type="spellEnd"/>
      <w:r w:rsidRPr="00B369A3">
        <w:rPr>
          <w:rFonts w:ascii="Helvetica" w:hAnsi="Helvetica" w:cs="Helvetica"/>
        </w:rPr>
        <w:t xml:space="preserve"> и не является правильным решением для данного задания. Однако, так как это учебный проект, предпочтение было отдано более популярному на практике подходу.</w:t>
      </w:r>
    </w:p>
    <w:p w:rsidR="00B369A3" w:rsidRPr="00B369A3" w:rsidRDefault="00B369A3" w:rsidP="00B369A3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auto"/>
          <w:sz w:val="26"/>
          <w:szCs w:val="36"/>
        </w:rPr>
      </w:pPr>
      <w:r w:rsidRPr="00B369A3">
        <w:rPr>
          <w:rFonts w:ascii="Helvetica" w:hAnsi="Helvetica" w:cs="Helvetica"/>
          <w:color w:val="auto"/>
          <w:sz w:val="26"/>
          <w:szCs w:val="36"/>
        </w:rPr>
        <w:t>Слой доступа к данным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 xml:space="preserve">Слой доступа к данным реализован на основе </w:t>
      </w:r>
      <w:proofErr w:type="spellStart"/>
      <w:r w:rsidRPr="00B369A3">
        <w:rPr>
          <w:rFonts w:ascii="Helvetica" w:hAnsi="Helvetica" w:cs="Helvetica"/>
        </w:rPr>
        <w:t>Active</w:t>
      </w:r>
      <w:proofErr w:type="spellEnd"/>
      <w:r w:rsidRPr="00B369A3">
        <w:rPr>
          <w:rFonts w:ascii="Helvetica" w:hAnsi="Helvetica" w:cs="Helvetica"/>
        </w:rPr>
        <w:t xml:space="preserve"> </w:t>
      </w:r>
      <w:proofErr w:type="spellStart"/>
      <w:r w:rsidRPr="00B369A3">
        <w:rPr>
          <w:rFonts w:ascii="Helvetica" w:hAnsi="Helvetica" w:cs="Helvetica"/>
        </w:rPr>
        <w:t>record</w:t>
      </w:r>
      <w:proofErr w:type="spellEnd"/>
      <w:r w:rsidRPr="00B369A3">
        <w:rPr>
          <w:rFonts w:ascii="Helvetica" w:hAnsi="Helvetica" w:cs="Helvetica"/>
        </w:rPr>
        <w:t xml:space="preserve">. Данный подход предполагает работу с записями таблицы, создавая при этом для каждой записи новый объект. Такой прием является простым в реализации и хорошо сочетается </w:t>
      </w:r>
      <w:r w:rsidRPr="00B369A3">
        <w:rPr>
          <w:rFonts w:ascii="Helvetica" w:hAnsi="Helvetica" w:cs="Helvetica"/>
        </w:rPr>
        <w:lastRenderedPageBreak/>
        <w:t xml:space="preserve">с шаблоном </w:t>
      </w:r>
      <w:proofErr w:type="spellStart"/>
      <w:r w:rsidRPr="00B369A3">
        <w:rPr>
          <w:rFonts w:ascii="Helvetica" w:hAnsi="Helvetica" w:cs="Helvetica"/>
        </w:rPr>
        <w:t>Domain</w:t>
      </w:r>
      <w:proofErr w:type="spellEnd"/>
      <w:r w:rsidRPr="00B369A3">
        <w:rPr>
          <w:rFonts w:ascii="Helvetica" w:hAnsi="Helvetica" w:cs="Helvetica"/>
        </w:rPr>
        <w:t xml:space="preserve"> </w:t>
      </w:r>
      <w:proofErr w:type="spellStart"/>
      <w:r w:rsidRPr="00B369A3">
        <w:rPr>
          <w:rFonts w:ascii="Helvetica" w:hAnsi="Helvetica" w:cs="Helvetica"/>
        </w:rPr>
        <w:t>model</w:t>
      </w:r>
      <w:proofErr w:type="spellEnd"/>
      <w:r w:rsidRPr="00B369A3">
        <w:rPr>
          <w:rFonts w:ascii="Helvetica" w:hAnsi="Helvetica" w:cs="Helvetica"/>
        </w:rPr>
        <w:t xml:space="preserve">. В качестве источника данных используется база данных </w:t>
      </w:r>
      <w:proofErr w:type="spellStart"/>
      <w:r w:rsidRPr="00B369A3">
        <w:rPr>
          <w:rFonts w:ascii="Helvetica" w:hAnsi="Helvetica" w:cs="Helvetica"/>
        </w:rPr>
        <w:t>MySql</w:t>
      </w:r>
      <w:proofErr w:type="spellEnd"/>
      <w:r w:rsidRPr="00B369A3">
        <w:rPr>
          <w:rFonts w:ascii="Helvetica" w:hAnsi="Helvetica" w:cs="Helvetica"/>
        </w:rPr>
        <w:t>.</w:t>
      </w:r>
    </w:p>
    <w:p w:rsidR="00B369A3" w:rsidRPr="00B369A3" w:rsidRDefault="00B369A3" w:rsidP="00B369A3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auto"/>
          <w:sz w:val="26"/>
          <w:szCs w:val="36"/>
        </w:rPr>
      </w:pPr>
      <w:r w:rsidRPr="00B369A3">
        <w:rPr>
          <w:rFonts w:ascii="Helvetica" w:hAnsi="Helvetica" w:cs="Helvetica"/>
          <w:color w:val="auto"/>
          <w:sz w:val="26"/>
          <w:szCs w:val="36"/>
        </w:rPr>
        <w:t>Сервисный слой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 xml:space="preserve">Как и в предыдущем случае, выбор паттерна </w:t>
      </w:r>
      <w:proofErr w:type="gramStart"/>
      <w:r w:rsidRPr="00B369A3">
        <w:rPr>
          <w:rFonts w:ascii="Helvetica" w:hAnsi="Helvetica" w:cs="Helvetica"/>
        </w:rPr>
        <w:t>для</w:t>
      </w:r>
      <w:proofErr w:type="gramEnd"/>
      <w:r w:rsidRPr="00B369A3">
        <w:rPr>
          <w:rFonts w:ascii="Helvetica" w:hAnsi="Helvetica" w:cs="Helvetica"/>
        </w:rPr>
        <w:t xml:space="preserve"> </w:t>
      </w:r>
      <w:proofErr w:type="gramStart"/>
      <w:r w:rsidRPr="00B369A3">
        <w:rPr>
          <w:rFonts w:ascii="Helvetica" w:hAnsi="Helvetica" w:cs="Helvetica"/>
        </w:rPr>
        <w:t>бизнес</w:t>
      </w:r>
      <w:proofErr w:type="gramEnd"/>
      <w:r w:rsidRPr="00B369A3">
        <w:rPr>
          <w:rFonts w:ascii="Helvetica" w:hAnsi="Helvetica" w:cs="Helvetica"/>
        </w:rPr>
        <w:t xml:space="preserve"> логики во многом определил выбор паттерна для сервисного слоя. В данном случае это </w:t>
      </w:r>
      <w:proofErr w:type="spellStart"/>
      <w:r w:rsidRPr="00B369A3">
        <w:rPr>
          <w:rFonts w:ascii="Helvetica" w:hAnsi="Helvetica" w:cs="Helvetica"/>
        </w:rPr>
        <w:t>Domain</w:t>
      </w:r>
      <w:proofErr w:type="spellEnd"/>
      <w:r w:rsidRPr="00B369A3">
        <w:rPr>
          <w:rFonts w:ascii="Helvetica" w:hAnsi="Helvetica" w:cs="Helvetica"/>
        </w:rPr>
        <w:t xml:space="preserve"> </w:t>
      </w:r>
      <w:proofErr w:type="spellStart"/>
      <w:r w:rsidRPr="00B369A3">
        <w:rPr>
          <w:rFonts w:ascii="Helvetica" w:hAnsi="Helvetica" w:cs="Helvetica"/>
        </w:rPr>
        <w:t>Facade</w:t>
      </w:r>
      <w:proofErr w:type="spellEnd"/>
      <w:r w:rsidRPr="00B369A3">
        <w:rPr>
          <w:rFonts w:ascii="Helvetica" w:hAnsi="Helvetica" w:cs="Helvetica"/>
        </w:rPr>
        <w:t xml:space="preserve">. Так как в задании не предполагается клиентов, использующих платформу отличную от </w:t>
      </w:r>
      <w:proofErr w:type="spellStart"/>
      <w:r w:rsidRPr="00B369A3">
        <w:rPr>
          <w:rFonts w:ascii="Helvetica" w:hAnsi="Helvetica" w:cs="Helvetica"/>
        </w:rPr>
        <w:t>java</w:t>
      </w:r>
      <w:proofErr w:type="spellEnd"/>
      <w:r w:rsidRPr="00B369A3">
        <w:rPr>
          <w:rFonts w:ascii="Helvetica" w:hAnsi="Helvetica" w:cs="Helvetica"/>
        </w:rPr>
        <w:t>, для взаимодействия была выбрана технология RMI.</w:t>
      </w:r>
    </w:p>
    <w:p w:rsidR="00B369A3" w:rsidRPr="00B369A3" w:rsidRDefault="00B369A3" w:rsidP="00B369A3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auto"/>
          <w:sz w:val="26"/>
          <w:szCs w:val="36"/>
        </w:rPr>
      </w:pPr>
      <w:r w:rsidRPr="00B369A3">
        <w:rPr>
          <w:rFonts w:ascii="Helvetica" w:hAnsi="Helvetica" w:cs="Helvetica"/>
          <w:color w:val="auto"/>
          <w:sz w:val="26"/>
          <w:szCs w:val="36"/>
        </w:rPr>
        <w:t>Слой представления</w:t>
      </w:r>
    </w:p>
    <w:p w:rsidR="00B369A3" w:rsidRPr="00B369A3" w:rsidRDefault="00B369A3" w:rsidP="00B369A3">
      <w:pPr>
        <w:pStyle w:val="a3"/>
        <w:shd w:val="clear" w:color="auto" w:fill="FFFFFF"/>
        <w:spacing w:before="0" w:beforeAutospacing="0" w:line="384" w:lineRule="atLeast"/>
        <w:rPr>
          <w:rFonts w:ascii="Helvetica" w:hAnsi="Helvetica" w:cs="Helvetica"/>
        </w:rPr>
      </w:pPr>
      <w:r w:rsidRPr="00B369A3">
        <w:rPr>
          <w:rFonts w:ascii="Helvetica" w:hAnsi="Helvetica" w:cs="Helvetica"/>
        </w:rPr>
        <w:t xml:space="preserve">Представление реализовано при помощи </w:t>
      </w:r>
      <w:proofErr w:type="spellStart"/>
      <w:r w:rsidRPr="00B369A3">
        <w:rPr>
          <w:rFonts w:ascii="Helvetica" w:hAnsi="Helvetica" w:cs="Helvetica"/>
        </w:rPr>
        <w:t>java</w:t>
      </w:r>
      <w:proofErr w:type="spellEnd"/>
      <w:r w:rsidRPr="00B369A3">
        <w:rPr>
          <w:rFonts w:ascii="Helvetica" w:hAnsi="Helvetica" w:cs="Helvetica"/>
        </w:rPr>
        <w:t xml:space="preserve"> </w:t>
      </w:r>
      <w:proofErr w:type="spellStart"/>
      <w:r w:rsidRPr="00B369A3">
        <w:rPr>
          <w:rFonts w:ascii="Helvetica" w:hAnsi="Helvetica" w:cs="Helvetica"/>
        </w:rPr>
        <w:t>swing</w:t>
      </w:r>
      <w:proofErr w:type="spellEnd"/>
      <w:r w:rsidRPr="00B369A3">
        <w:rPr>
          <w:rFonts w:ascii="Helvetica" w:hAnsi="Helvetica" w:cs="Helvetica"/>
        </w:rPr>
        <w:t xml:space="preserve">. </w:t>
      </w:r>
      <w:proofErr w:type="spellStart"/>
      <w:r w:rsidRPr="00B369A3">
        <w:rPr>
          <w:rFonts w:ascii="Helvetica" w:hAnsi="Helvetica" w:cs="Helvetica"/>
        </w:rPr>
        <w:t>Swing</w:t>
      </w:r>
      <w:proofErr w:type="spellEnd"/>
      <w:r w:rsidRPr="00B369A3">
        <w:rPr>
          <w:rFonts w:ascii="Helvetica" w:hAnsi="Helvetica" w:cs="Helvetica"/>
        </w:rPr>
        <w:t xml:space="preserve"> предполагает собственные концепции разработки графического интерфейса и собственную архитектуру.</w:t>
      </w:r>
    </w:p>
    <w:p w:rsidR="00B369A3" w:rsidRDefault="009860C9" w:rsidP="009860C9">
      <w:pPr>
        <w:jc w:val="center"/>
        <w:rPr>
          <w:rFonts w:ascii="Helvetica" w:hAnsi="Helvetica" w:cs="Helvetica"/>
          <w:b/>
          <w:sz w:val="28"/>
        </w:rPr>
      </w:pPr>
      <w:r>
        <w:rPr>
          <w:rFonts w:ascii="Helvetica" w:hAnsi="Helvetica" w:cs="Helvetica"/>
          <w:b/>
          <w:sz w:val="28"/>
        </w:rPr>
        <w:t>Реализация</w:t>
      </w:r>
    </w:p>
    <w:p w:rsidR="009860C9" w:rsidRDefault="009860C9" w:rsidP="009860C9">
      <w:pPr>
        <w:rPr>
          <w:rFonts w:ascii="Helvetica" w:hAnsi="Helvetica" w:cs="Helvetica"/>
          <w:sz w:val="24"/>
        </w:rPr>
      </w:pPr>
      <w:r w:rsidRPr="009860C9">
        <w:rPr>
          <w:rFonts w:ascii="Helvetica" w:hAnsi="Helvetica" w:cs="Helvetica"/>
          <w:sz w:val="24"/>
        </w:rPr>
        <w:t xml:space="preserve">В качестве базы данных используется </w:t>
      </w:r>
      <w:proofErr w:type="spellStart"/>
      <w:r w:rsidRPr="009860C9">
        <w:rPr>
          <w:rFonts w:ascii="Helvetica" w:hAnsi="Helvetica" w:cs="Helvetica"/>
          <w:sz w:val="24"/>
          <w:lang w:val="en-US"/>
        </w:rPr>
        <w:t>MySql</w:t>
      </w:r>
      <w:proofErr w:type="spellEnd"/>
      <w:r w:rsidRPr="009860C9">
        <w:rPr>
          <w:rFonts w:ascii="Helvetica" w:hAnsi="Helvetica" w:cs="Helvetica"/>
          <w:sz w:val="24"/>
        </w:rPr>
        <w:t>. Структура базы данных пр</w:t>
      </w:r>
      <w:r>
        <w:rPr>
          <w:rFonts w:ascii="Helvetica" w:hAnsi="Helvetica" w:cs="Helvetica"/>
          <w:sz w:val="24"/>
        </w:rPr>
        <w:t>едставлена на рис. 4.</w:t>
      </w:r>
    </w:p>
    <w:p w:rsidR="009860C9" w:rsidRDefault="009860C9" w:rsidP="009860C9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noProof/>
          <w:sz w:val="24"/>
          <w:lang w:eastAsia="ru-RU"/>
        </w:rPr>
        <w:drawing>
          <wp:inline distT="0" distB="0" distL="0" distR="0">
            <wp:extent cx="5940425" cy="3829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scheme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C9" w:rsidRDefault="009860C9" w:rsidP="009860C9">
      <w:pPr>
        <w:jc w:val="center"/>
        <w:rPr>
          <w:rFonts w:ascii="Helvetica" w:hAnsi="Helvetica" w:cs="Helvetica"/>
          <w:sz w:val="26"/>
        </w:rPr>
      </w:pPr>
      <w:r>
        <w:rPr>
          <w:rFonts w:ascii="Helvetica" w:hAnsi="Helvetica" w:cs="Helvetica"/>
          <w:sz w:val="26"/>
        </w:rPr>
        <w:t>Рис. 4. Структура БД.</w:t>
      </w:r>
    </w:p>
    <w:p w:rsidR="00AE5F7D" w:rsidRPr="00811BE8" w:rsidRDefault="009B5E17" w:rsidP="009B5E17">
      <w:pPr>
        <w:rPr>
          <w:rFonts w:ascii="Helvetica" w:hAnsi="Helvetica" w:cs="Helvetica"/>
          <w:sz w:val="24"/>
        </w:rPr>
      </w:pPr>
      <w:r w:rsidRPr="00811BE8">
        <w:rPr>
          <w:rFonts w:ascii="Helvetica" w:hAnsi="Helvetica" w:cs="Helvetica"/>
          <w:sz w:val="24"/>
        </w:rPr>
        <w:t xml:space="preserve">Для реализации слоев бизнес логики, доступа к данным и сервисного слоя в проекте </w:t>
      </w:r>
      <w:proofErr w:type="spellStart"/>
      <w:r w:rsidRPr="00811BE8">
        <w:rPr>
          <w:rFonts w:ascii="Helvetica" w:hAnsi="Helvetica" w:cs="Helvetica"/>
          <w:sz w:val="24"/>
          <w:lang w:val="en-US"/>
        </w:rPr>
        <w:t>BetService</w:t>
      </w:r>
      <w:proofErr w:type="spellEnd"/>
      <w:r w:rsidRPr="00811BE8">
        <w:rPr>
          <w:rFonts w:ascii="Helvetica" w:hAnsi="Helvetica" w:cs="Helvetica"/>
          <w:sz w:val="24"/>
        </w:rPr>
        <w:t xml:space="preserve"> созданы соответствующие пакеты. </w:t>
      </w:r>
      <w:r w:rsidR="00AE5F7D" w:rsidRPr="00811BE8">
        <w:rPr>
          <w:rFonts w:ascii="Helvetica" w:hAnsi="Helvetica" w:cs="Helvetica"/>
          <w:sz w:val="24"/>
        </w:rPr>
        <w:t xml:space="preserve">Сервисный слой </w:t>
      </w:r>
      <w:r w:rsidR="00AE5F7D" w:rsidRPr="00811BE8">
        <w:rPr>
          <w:rFonts w:ascii="Helvetica" w:hAnsi="Helvetica" w:cs="Helvetica"/>
          <w:sz w:val="24"/>
        </w:rPr>
        <w:lastRenderedPageBreak/>
        <w:t xml:space="preserve">реализован при помощи </w:t>
      </w:r>
      <w:r w:rsidR="00AE5F7D" w:rsidRPr="00811BE8">
        <w:rPr>
          <w:rFonts w:ascii="Helvetica" w:hAnsi="Helvetica" w:cs="Helvetica"/>
          <w:sz w:val="24"/>
          <w:lang w:val="en-US"/>
        </w:rPr>
        <w:t>RMI</w:t>
      </w:r>
      <w:r w:rsidR="00AE5F7D" w:rsidRPr="00811BE8">
        <w:rPr>
          <w:rFonts w:ascii="Helvetica" w:hAnsi="Helvetica" w:cs="Helvetica"/>
          <w:sz w:val="24"/>
        </w:rPr>
        <w:t xml:space="preserve"> и предоставляет три типа интерфейсов: для пользователя, для компании и для владельца площадки</w:t>
      </w:r>
    </w:p>
    <w:p w:rsidR="00AE5F7D" w:rsidRPr="00811BE8" w:rsidRDefault="00AE5F7D" w:rsidP="009B5E17">
      <w:pPr>
        <w:rPr>
          <w:rFonts w:ascii="Helvetica" w:hAnsi="Helvetica" w:cs="Helvetica"/>
          <w:sz w:val="24"/>
        </w:rPr>
      </w:pPr>
      <w:r w:rsidRPr="00811BE8">
        <w:rPr>
          <w:rFonts w:ascii="Helvetica" w:hAnsi="Helvetica" w:cs="Helvetica"/>
          <w:sz w:val="24"/>
          <w:lang w:val="en-US"/>
        </w:rPr>
        <w:t>GUI</w:t>
      </w:r>
      <w:r w:rsidRPr="00811BE8">
        <w:rPr>
          <w:rFonts w:ascii="Helvetica" w:hAnsi="Helvetica" w:cs="Helvetica"/>
          <w:sz w:val="24"/>
        </w:rPr>
        <w:t xml:space="preserve"> реализован в виде отдельного проекта «</w:t>
      </w:r>
      <w:r w:rsidRPr="00811BE8">
        <w:rPr>
          <w:rFonts w:ascii="Helvetica" w:hAnsi="Helvetica" w:cs="Helvetica"/>
          <w:sz w:val="24"/>
          <w:lang w:val="en-US"/>
        </w:rPr>
        <w:t>GUI</w:t>
      </w:r>
      <w:r w:rsidRPr="00811BE8">
        <w:rPr>
          <w:rFonts w:ascii="Helvetica" w:hAnsi="Helvetica" w:cs="Helvetica"/>
          <w:sz w:val="24"/>
        </w:rPr>
        <w:t xml:space="preserve">» и предоставляет доступ к трем типам интерфейсов: для пользователя, для компании и для владельца площадки. Также </w:t>
      </w:r>
      <w:r w:rsidRPr="00811BE8">
        <w:rPr>
          <w:rFonts w:ascii="Helvetica" w:hAnsi="Helvetica" w:cs="Helvetica"/>
          <w:sz w:val="24"/>
          <w:lang w:val="en-US"/>
        </w:rPr>
        <w:t>GUI</w:t>
      </w:r>
      <w:r w:rsidRPr="00811BE8">
        <w:rPr>
          <w:rFonts w:ascii="Helvetica" w:hAnsi="Helvetica" w:cs="Helvetica"/>
          <w:sz w:val="24"/>
        </w:rPr>
        <w:t xml:space="preserve"> включает в себя интерфейсы сервисов, для удаленной связи с ними.</w:t>
      </w:r>
    </w:p>
    <w:p w:rsidR="00AE5F7D" w:rsidRPr="00576626" w:rsidRDefault="00576626" w:rsidP="00576626">
      <w:pPr>
        <w:jc w:val="center"/>
        <w:rPr>
          <w:rFonts w:ascii="Helvetica" w:hAnsi="Helvetica" w:cs="Helvetica"/>
          <w:b/>
          <w:sz w:val="28"/>
        </w:rPr>
      </w:pPr>
      <w:r w:rsidRPr="00576626">
        <w:rPr>
          <w:rFonts w:ascii="Helvetica" w:hAnsi="Helvetica" w:cs="Helvetica"/>
          <w:b/>
          <w:sz w:val="28"/>
        </w:rPr>
        <w:t>Тестирование</w:t>
      </w:r>
    </w:p>
    <w:p w:rsidR="009B5E17" w:rsidRPr="00811BE8" w:rsidRDefault="00576626" w:rsidP="009B5E17">
      <w:pPr>
        <w:rPr>
          <w:rFonts w:ascii="Helvetica" w:hAnsi="Helvetica" w:cs="Helvetica"/>
          <w:sz w:val="24"/>
        </w:rPr>
      </w:pPr>
      <w:r w:rsidRPr="00811BE8">
        <w:rPr>
          <w:rFonts w:ascii="Helvetica" w:hAnsi="Helvetica" w:cs="Helvetica"/>
          <w:sz w:val="24"/>
        </w:rPr>
        <w:t>К</w:t>
      </w:r>
      <w:r w:rsidRPr="00811BE8">
        <w:rPr>
          <w:rFonts w:ascii="Helvetica" w:hAnsi="Helvetica" w:cs="Helvetica"/>
          <w:sz w:val="24"/>
        </w:rPr>
        <w:t>роме сервисного</w:t>
      </w:r>
      <w:r w:rsidRPr="00811BE8">
        <w:rPr>
          <w:rFonts w:ascii="Helvetica" w:hAnsi="Helvetica" w:cs="Helvetica"/>
          <w:sz w:val="24"/>
        </w:rPr>
        <w:t xml:space="preserve"> пакета,</w:t>
      </w:r>
      <w:r w:rsidRPr="00811BE8">
        <w:rPr>
          <w:rFonts w:ascii="Helvetica" w:hAnsi="Helvetica" w:cs="Helvetica"/>
          <w:sz w:val="24"/>
        </w:rPr>
        <w:t xml:space="preserve"> </w:t>
      </w:r>
      <w:r w:rsidRPr="00811BE8">
        <w:rPr>
          <w:rFonts w:ascii="Helvetica" w:hAnsi="Helvetica" w:cs="Helvetica"/>
          <w:sz w:val="24"/>
        </w:rPr>
        <w:t>д</w:t>
      </w:r>
      <w:r w:rsidR="009B5E17" w:rsidRPr="00811BE8">
        <w:rPr>
          <w:rFonts w:ascii="Helvetica" w:hAnsi="Helvetica" w:cs="Helvetica"/>
          <w:sz w:val="24"/>
        </w:rPr>
        <w:t xml:space="preserve">ля всех пакетов написаны </w:t>
      </w:r>
      <w:r w:rsidR="009B5E17" w:rsidRPr="00811BE8">
        <w:rPr>
          <w:rFonts w:ascii="Helvetica" w:hAnsi="Helvetica" w:cs="Helvetica"/>
          <w:sz w:val="24"/>
          <w:lang w:val="en-US"/>
        </w:rPr>
        <w:t>Unit</w:t>
      </w:r>
      <w:r w:rsidR="009B5E17" w:rsidRPr="00811BE8">
        <w:rPr>
          <w:rFonts w:ascii="Helvetica" w:hAnsi="Helvetica" w:cs="Helvetica"/>
          <w:sz w:val="24"/>
        </w:rPr>
        <w:t xml:space="preserve"> тесты. На рис. 5. можно увидеть текущее покрытие.</w:t>
      </w:r>
    </w:p>
    <w:p w:rsidR="009B5E17" w:rsidRDefault="00576626" w:rsidP="009B5E17">
      <w:pPr>
        <w:rPr>
          <w:rFonts w:ascii="Helvetica" w:hAnsi="Helvetica" w:cs="Helvetica"/>
          <w:sz w:val="26"/>
        </w:rPr>
      </w:pPr>
      <w:r>
        <w:rPr>
          <w:rFonts w:ascii="Helvetica" w:hAnsi="Helvetica" w:cs="Helvetica"/>
          <w:noProof/>
          <w:sz w:val="26"/>
          <w:lang w:eastAsia="ru-RU"/>
        </w:rPr>
        <w:drawing>
          <wp:inline distT="0" distB="0" distL="0" distR="0">
            <wp:extent cx="5940425" cy="12045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ar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26" w:rsidRDefault="00576626" w:rsidP="00576626">
      <w:pPr>
        <w:jc w:val="center"/>
        <w:rPr>
          <w:rFonts w:ascii="Helvetica" w:hAnsi="Helvetica" w:cs="Helvetica"/>
          <w:sz w:val="26"/>
        </w:rPr>
      </w:pPr>
      <w:r>
        <w:rPr>
          <w:rFonts w:ascii="Helvetica" w:hAnsi="Helvetica" w:cs="Helvetica"/>
          <w:sz w:val="26"/>
        </w:rPr>
        <w:t xml:space="preserve">Рис. 5. </w:t>
      </w:r>
      <w:r w:rsidR="00232590">
        <w:rPr>
          <w:rFonts w:ascii="Helvetica" w:hAnsi="Helvetica" w:cs="Helvetica"/>
          <w:sz w:val="26"/>
        </w:rPr>
        <w:t>Покрытие кода</w:t>
      </w:r>
      <w:r>
        <w:rPr>
          <w:rFonts w:ascii="Helvetica" w:hAnsi="Helvetica" w:cs="Helvetica"/>
          <w:sz w:val="26"/>
        </w:rPr>
        <w:t xml:space="preserve"> тестами.</w:t>
      </w:r>
    </w:p>
    <w:p w:rsidR="00811BE8" w:rsidRDefault="00811BE8" w:rsidP="00576626">
      <w:pPr>
        <w:jc w:val="center"/>
        <w:rPr>
          <w:rFonts w:ascii="Helvetica" w:hAnsi="Helvetica" w:cs="Helvetica"/>
          <w:sz w:val="26"/>
        </w:rPr>
      </w:pPr>
    </w:p>
    <w:p w:rsidR="00811BE8" w:rsidRDefault="00811BE8" w:rsidP="00576626">
      <w:pPr>
        <w:jc w:val="center"/>
        <w:rPr>
          <w:rFonts w:ascii="Helvetica" w:hAnsi="Helvetica" w:cs="Helvetica"/>
          <w:b/>
          <w:sz w:val="28"/>
        </w:rPr>
      </w:pPr>
      <w:r>
        <w:rPr>
          <w:rFonts w:ascii="Helvetica" w:hAnsi="Helvetica" w:cs="Helvetica"/>
          <w:b/>
          <w:sz w:val="28"/>
        </w:rPr>
        <w:t>Приложение</w:t>
      </w:r>
    </w:p>
    <w:p w:rsidR="00811BE8" w:rsidRPr="00811BE8" w:rsidRDefault="00811BE8" w:rsidP="00811BE8">
      <w:pPr>
        <w:jc w:val="both"/>
        <w:rPr>
          <w:rFonts w:ascii="Helvetica" w:hAnsi="Helvetica" w:cs="Helvetica"/>
          <w:sz w:val="24"/>
        </w:rPr>
      </w:pPr>
      <w:proofErr w:type="spellStart"/>
      <w:r>
        <w:rPr>
          <w:rFonts w:ascii="Helvetica" w:hAnsi="Helvetica" w:cs="Helvetica"/>
          <w:sz w:val="24"/>
        </w:rPr>
        <w:t>Репозиторий</w:t>
      </w:r>
      <w:proofErr w:type="spellEnd"/>
      <w:r>
        <w:rPr>
          <w:rFonts w:ascii="Helvetica" w:hAnsi="Helvetica" w:cs="Helvetica"/>
          <w:sz w:val="24"/>
        </w:rPr>
        <w:t xml:space="preserve"> проекта с исходным кодом, дампом базы данных и другими используемыми материалами находится на </w:t>
      </w:r>
      <w:r w:rsidRPr="00811BE8">
        <w:rPr>
          <w:rFonts w:ascii="Helvetica" w:hAnsi="Helvetica" w:cs="Helvetica"/>
          <w:sz w:val="24"/>
        </w:rPr>
        <w:t>https://github.com/suhininalex/Bet</w:t>
      </w:r>
      <w:bookmarkStart w:id="0" w:name="_GoBack"/>
      <w:bookmarkEnd w:id="0"/>
    </w:p>
    <w:sectPr w:rsidR="00811BE8" w:rsidRPr="00811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30A9"/>
    <w:multiLevelType w:val="multilevel"/>
    <w:tmpl w:val="0F46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371AC"/>
    <w:multiLevelType w:val="multilevel"/>
    <w:tmpl w:val="37D8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8C7C96"/>
    <w:multiLevelType w:val="multilevel"/>
    <w:tmpl w:val="D8DA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AF5BE9"/>
    <w:multiLevelType w:val="multilevel"/>
    <w:tmpl w:val="A1B8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D342C0"/>
    <w:multiLevelType w:val="multilevel"/>
    <w:tmpl w:val="F4CC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286CF8"/>
    <w:multiLevelType w:val="multilevel"/>
    <w:tmpl w:val="8258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05671F"/>
    <w:multiLevelType w:val="multilevel"/>
    <w:tmpl w:val="D12C3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4E1FF6"/>
    <w:multiLevelType w:val="multilevel"/>
    <w:tmpl w:val="BB20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9A1BEB"/>
    <w:multiLevelType w:val="multilevel"/>
    <w:tmpl w:val="602C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DB7BA1"/>
    <w:multiLevelType w:val="multilevel"/>
    <w:tmpl w:val="3E30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7D433B"/>
    <w:multiLevelType w:val="multilevel"/>
    <w:tmpl w:val="D30E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9C1B2C"/>
    <w:multiLevelType w:val="multilevel"/>
    <w:tmpl w:val="30E2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20017B"/>
    <w:multiLevelType w:val="multilevel"/>
    <w:tmpl w:val="E53E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A12760"/>
    <w:multiLevelType w:val="multilevel"/>
    <w:tmpl w:val="89E8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372090"/>
    <w:multiLevelType w:val="multilevel"/>
    <w:tmpl w:val="B9A6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7F59E9"/>
    <w:multiLevelType w:val="multilevel"/>
    <w:tmpl w:val="15AC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675A17"/>
    <w:multiLevelType w:val="multilevel"/>
    <w:tmpl w:val="CBC8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160A6A"/>
    <w:multiLevelType w:val="multilevel"/>
    <w:tmpl w:val="7AEE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97653D"/>
    <w:multiLevelType w:val="multilevel"/>
    <w:tmpl w:val="5BB8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6B4398"/>
    <w:multiLevelType w:val="multilevel"/>
    <w:tmpl w:val="B110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48762B"/>
    <w:multiLevelType w:val="multilevel"/>
    <w:tmpl w:val="2C2E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9E5357"/>
    <w:multiLevelType w:val="multilevel"/>
    <w:tmpl w:val="E51E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E866C9"/>
    <w:multiLevelType w:val="multilevel"/>
    <w:tmpl w:val="F1F6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21"/>
  </w:num>
  <w:num w:numId="5">
    <w:abstractNumId w:val="19"/>
  </w:num>
  <w:num w:numId="6">
    <w:abstractNumId w:val="20"/>
  </w:num>
  <w:num w:numId="7">
    <w:abstractNumId w:val="9"/>
  </w:num>
  <w:num w:numId="8">
    <w:abstractNumId w:val="7"/>
  </w:num>
  <w:num w:numId="9">
    <w:abstractNumId w:val="14"/>
  </w:num>
  <w:num w:numId="10">
    <w:abstractNumId w:val="11"/>
  </w:num>
  <w:num w:numId="11">
    <w:abstractNumId w:val="0"/>
  </w:num>
  <w:num w:numId="12">
    <w:abstractNumId w:val="18"/>
  </w:num>
  <w:num w:numId="13">
    <w:abstractNumId w:val="3"/>
  </w:num>
  <w:num w:numId="14">
    <w:abstractNumId w:val="22"/>
  </w:num>
  <w:num w:numId="15">
    <w:abstractNumId w:val="5"/>
  </w:num>
  <w:num w:numId="16">
    <w:abstractNumId w:val="2"/>
  </w:num>
  <w:num w:numId="17">
    <w:abstractNumId w:val="8"/>
  </w:num>
  <w:num w:numId="18">
    <w:abstractNumId w:val="10"/>
  </w:num>
  <w:num w:numId="19">
    <w:abstractNumId w:val="4"/>
  </w:num>
  <w:num w:numId="20">
    <w:abstractNumId w:val="15"/>
  </w:num>
  <w:num w:numId="21">
    <w:abstractNumId w:val="1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B81"/>
    <w:rsid w:val="000A3B81"/>
    <w:rsid w:val="00232590"/>
    <w:rsid w:val="00576626"/>
    <w:rsid w:val="00802F0E"/>
    <w:rsid w:val="00811BE8"/>
    <w:rsid w:val="009860C9"/>
    <w:rsid w:val="009B5E17"/>
    <w:rsid w:val="00AE5F7D"/>
    <w:rsid w:val="00B3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6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6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3B8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A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3B8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369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369A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6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6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3B8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A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3B8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369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369A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0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966</Words>
  <Characters>5510</Characters>
  <Application>Microsoft Office Word</Application>
  <DocSecurity>0</DocSecurity>
  <Lines>45</Lines>
  <Paragraphs>12</Paragraphs>
  <ScaleCrop>false</ScaleCrop>
  <Company>Krokoz™</Company>
  <LinksUpToDate>false</LinksUpToDate>
  <CharactersWithSpaces>6464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llama</dc:creator>
  <cp:lastModifiedBy>llama</cp:lastModifiedBy>
  <cp:revision>8</cp:revision>
  <dcterms:created xsi:type="dcterms:W3CDTF">2015-06-08T09:34:00Z</dcterms:created>
  <dcterms:modified xsi:type="dcterms:W3CDTF">2015-06-08T09:59:00Z</dcterms:modified>
</cp:coreProperties>
</file>