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278D7" w14:textId="77777777" w:rsidR="00557830" w:rsidRDefault="00557830">
      <w:pPr>
        <w:spacing w:after="80"/>
      </w:pPr>
    </w:p>
    <w:p w14:paraId="70D28B12" w14:textId="77777777" w:rsidR="00557830" w:rsidRDefault="00E63B5E">
      <w:pPr>
        <w:spacing w:before="320" w:after="80"/>
      </w:pPr>
      <w:r>
        <w:rPr>
          <w:b/>
          <w:bCs/>
          <w:color w:val="3B82C4"/>
          <w:spacing w:val="120"/>
          <w:sz w:val="16"/>
          <w:szCs w:val="16"/>
        </w:rPr>
        <w:t>EXECUTIVE SUMMARY</w:t>
      </w:r>
    </w:p>
    <w:p w14:paraId="582E2FDE" w14:textId="77777777" w:rsidR="00557830" w:rsidRDefault="00557830">
      <w:pPr>
        <w:pBdr>
          <w:bottom w:val="single" w:sz="8" w:space="1" w:color="0D1F3C"/>
        </w:pBdr>
      </w:pPr>
    </w:p>
    <w:p w14:paraId="7EEF3B13" w14:textId="77777777" w:rsidR="00557830" w:rsidRDefault="00557830">
      <w:pPr>
        <w:spacing w:after="120"/>
      </w:pPr>
    </w:p>
    <w:p w14:paraId="3ABA4987" w14:textId="4F0F7682" w:rsidR="00557830" w:rsidRDefault="00E63B5E">
      <w:pPr>
        <w:spacing w:before="60" w:after="60"/>
      </w:pPr>
      <w:r>
        <w:rPr>
          <w:color w:val="374151"/>
        </w:rPr>
        <w:t>This document presents the complete corporate ownership structure, comprising four distinct operational layers with clean control hierarchy and no structural leakage. The structure encompasses 15 entities across multiple jurisdictions, with Pinnacle Trust serving as the ultimate controlling entity.</w:t>
      </w:r>
      <w:r w:rsidR="0028403A">
        <w:rPr>
          <w:color w:val="374151"/>
        </w:rPr>
        <w:t xml:space="preserve"> (Subject to confirmation)</w:t>
      </w:r>
    </w:p>
    <w:p w14:paraId="17A3A32D" w14:textId="77777777" w:rsidR="00557830" w:rsidRDefault="0055783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6"/>
        <w:gridCol w:w="1797"/>
        <w:gridCol w:w="2822"/>
        <w:gridCol w:w="2365"/>
      </w:tblGrid>
      <w:tr w:rsidR="00557830" w14:paraId="0E207323" w14:textId="77777777">
        <w:tc>
          <w:tcPr>
            <w:tcW w:w="0" w:type="auto"/>
            <w:tcBorders>
              <w:top w:val="none" w:sz="0" w:space="0" w:color="FFFFFF"/>
              <w:left w:val="none" w:sz="0" w:space="0" w:color="FFFFFF"/>
              <w:bottom w:val="none" w:sz="0" w:space="0" w:color="FFFFFF"/>
              <w:right w:val="single" w:sz="4" w:space="0" w:color="1A3560"/>
            </w:tcBorders>
            <w:shd w:val="clear" w:color="auto" w:fill="0D1F3C"/>
            <w:tcMar>
              <w:top w:w="240" w:type="dxa"/>
              <w:left w:w="200" w:type="dxa"/>
              <w:bottom w:w="240" w:type="dxa"/>
              <w:right w:w="200" w:type="dxa"/>
            </w:tcMar>
            <w:vAlign w:val="center"/>
          </w:tcPr>
          <w:p w14:paraId="7BB7B4BC" w14:textId="77777777" w:rsidR="00557830" w:rsidRDefault="00E63B5E">
            <w:pPr>
              <w:spacing w:after="40"/>
              <w:jc w:val="center"/>
            </w:pPr>
            <w:r>
              <w:rPr>
                <w:b/>
                <w:bCs/>
                <w:color w:val="FFFFFF"/>
                <w:sz w:val="56"/>
                <w:szCs w:val="56"/>
              </w:rPr>
              <w:t>4</w:t>
            </w:r>
          </w:p>
          <w:p w14:paraId="519D83C3" w14:textId="77777777" w:rsidR="00557830" w:rsidRDefault="00E63B5E">
            <w:pPr>
              <w:jc w:val="center"/>
            </w:pPr>
            <w:r>
              <w:rPr>
                <w:color w:val="D8DCE3"/>
                <w:sz w:val="16"/>
                <w:szCs w:val="16"/>
              </w:rPr>
              <w:t>Operational Layers</w:t>
            </w:r>
          </w:p>
        </w:tc>
        <w:tc>
          <w:tcPr>
            <w:tcW w:w="0" w:type="auto"/>
            <w:tcBorders>
              <w:top w:val="none" w:sz="0" w:space="0" w:color="FFFFFF"/>
              <w:left w:val="none" w:sz="0" w:space="0" w:color="FFFFFF"/>
              <w:bottom w:val="none" w:sz="0" w:space="0" w:color="FFFFFF"/>
              <w:right w:val="single" w:sz="4" w:space="0" w:color="1A3560"/>
            </w:tcBorders>
            <w:shd w:val="clear" w:color="auto" w:fill="0D1F3C"/>
            <w:tcMar>
              <w:top w:w="240" w:type="dxa"/>
              <w:left w:w="200" w:type="dxa"/>
              <w:bottom w:w="240" w:type="dxa"/>
              <w:right w:w="200" w:type="dxa"/>
            </w:tcMar>
            <w:vAlign w:val="center"/>
          </w:tcPr>
          <w:p w14:paraId="22D4A63C" w14:textId="77777777" w:rsidR="00557830" w:rsidRDefault="00E63B5E">
            <w:pPr>
              <w:spacing w:after="40"/>
              <w:jc w:val="center"/>
            </w:pPr>
            <w:r>
              <w:rPr>
                <w:b/>
                <w:bCs/>
                <w:color w:val="FFFFFF"/>
                <w:sz w:val="56"/>
                <w:szCs w:val="56"/>
              </w:rPr>
              <w:t>15</w:t>
            </w:r>
          </w:p>
          <w:p w14:paraId="52FA0FD5" w14:textId="77777777" w:rsidR="00557830" w:rsidRDefault="00E63B5E">
            <w:pPr>
              <w:jc w:val="center"/>
            </w:pPr>
            <w:r>
              <w:rPr>
                <w:color w:val="D8DCE3"/>
                <w:sz w:val="16"/>
                <w:szCs w:val="16"/>
              </w:rPr>
              <w:t>Total Entities</w:t>
            </w:r>
          </w:p>
        </w:tc>
        <w:tc>
          <w:tcPr>
            <w:tcW w:w="0" w:type="auto"/>
            <w:tcBorders>
              <w:top w:val="none" w:sz="0" w:space="0" w:color="FFFFFF"/>
              <w:left w:val="none" w:sz="0" w:space="0" w:color="FFFFFF"/>
              <w:bottom w:val="none" w:sz="0" w:space="0" w:color="FFFFFF"/>
              <w:right w:val="single" w:sz="4" w:space="0" w:color="1A3560"/>
            </w:tcBorders>
            <w:shd w:val="clear" w:color="auto" w:fill="0D1F3C"/>
            <w:tcMar>
              <w:top w:w="240" w:type="dxa"/>
              <w:left w:w="200" w:type="dxa"/>
              <w:bottom w:w="240" w:type="dxa"/>
              <w:right w:w="200" w:type="dxa"/>
            </w:tcMar>
            <w:vAlign w:val="center"/>
          </w:tcPr>
          <w:p w14:paraId="5E3E3585" w14:textId="77777777" w:rsidR="00557830" w:rsidRDefault="00E63B5E">
            <w:pPr>
              <w:spacing w:after="40"/>
              <w:jc w:val="center"/>
            </w:pPr>
            <w:r>
              <w:rPr>
                <w:b/>
                <w:bCs/>
                <w:color w:val="FFFFFF"/>
                <w:sz w:val="56"/>
                <w:szCs w:val="56"/>
              </w:rPr>
              <w:t>100%</w:t>
            </w:r>
          </w:p>
          <w:p w14:paraId="139812AD" w14:textId="77777777" w:rsidR="00557830" w:rsidRDefault="00E63B5E">
            <w:pPr>
              <w:jc w:val="center"/>
            </w:pPr>
            <w:r>
              <w:rPr>
                <w:color w:val="D8DCE3"/>
                <w:sz w:val="16"/>
                <w:szCs w:val="16"/>
              </w:rPr>
              <w:t>Compliance Verification</w:t>
            </w:r>
          </w:p>
        </w:tc>
        <w:tc>
          <w:tcPr>
            <w:tcW w:w="0" w:type="auto"/>
            <w:tcBorders>
              <w:top w:val="none" w:sz="0" w:space="0" w:color="FFFFFF"/>
              <w:left w:val="none" w:sz="0" w:space="0" w:color="FFFFFF"/>
              <w:bottom w:val="none" w:sz="0" w:space="0" w:color="FFFFFF"/>
              <w:right w:val="none" w:sz="0" w:space="0" w:color="FFFFFF"/>
            </w:tcBorders>
            <w:shd w:val="clear" w:color="auto" w:fill="0D1F3C"/>
            <w:tcMar>
              <w:top w:w="240" w:type="dxa"/>
              <w:left w:w="200" w:type="dxa"/>
              <w:bottom w:w="240" w:type="dxa"/>
              <w:right w:w="200" w:type="dxa"/>
            </w:tcMar>
            <w:vAlign w:val="center"/>
          </w:tcPr>
          <w:p w14:paraId="4C1124C7" w14:textId="77777777" w:rsidR="00557830" w:rsidRDefault="00E63B5E">
            <w:pPr>
              <w:spacing w:after="40"/>
              <w:jc w:val="center"/>
            </w:pPr>
            <w:r>
              <w:rPr>
                <w:b/>
                <w:bCs/>
                <w:color w:val="FFFFFF"/>
                <w:sz w:val="56"/>
                <w:szCs w:val="56"/>
              </w:rPr>
              <w:t>0</w:t>
            </w:r>
          </w:p>
          <w:p w14:paraId="48BCCD65" w14:textId="77777777" w:rsidR="00557830" w:rsidRDefault="00E63B5E">
            <w:pPr>
              <w:jc w:val="center"/>
            </w:pPr>
            <w:r>
              <w:rPr>
                <w:color w:val="D8DCE3"/>
                <w:sz w:val="16"/>
                <w:szCs w:val="16"/>
              </w:rPr>
              <w:t>Structural Leakage</w:t>
            </w:r>
          </w:p>
        </w:tc>
      </w:tr>
    </w:tbl>
    <w:p w14:paraId="0DEDB838" w14:textId="77777777" w:rsidR="00557830" w:rsidRDefault="00557830">
      <w:pPr>
        <w:spacing w:after="360"/>
      </w:pPr>
    </w:p>
    <w:p w14:paraId="73C10027" w14:textId="77777777" w:rsidR="00557830" w:rsidRDefault="00E63B5E">
      <w:pPr>
        <w:spacing w:before="320" w:after="80"/>
      </w:pPr>
      <w:r>
        <w:rPr>
          <w:b/>
          <w:bCs/>
          <w:color w:val="3B82C4"/>
          <w:spacing w:val="120"/>
          <w:sz w:val="16"/>
          <w:szCs w:val="16"/>
        </w:rPr>
        <w:t>LAYER 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
        <w:gridCol w:w="8388"/>
      </w:tblGrid>
      <w:tr w:rsidR="00557830" w14:paraId="256046E8" w14:textId="77777777">
        <w:tc>
          <w:tcPr>
            <w:tcW w:w="0" w:type="auto"/>
            <w:tcBorders>
              <w:top w:val="none" w:sz="0" w:space="0" w:color="FFFFFF"/>
              <w:left w:val="none" w:sz="0" w:space="0" w:color="FFFFFF"/>
              <w:bottom w:val="none" w:sz="0" w:space="0" w:color="FFFFFF"/>
              <w:right w:val="none" w:sz="0" w:space="0" w:color="FFFFFF"/>
            </w:tcBorders>
            <w:shd w:val="clear" w:color="auto" w:fill="0D1F3C"/>
            <w:tcMar>
              <w:top w:w="120" w:type="dxa"/>
              <w:left w:w="160" w:type="dxa"/>
              <w:bottom w:w="120" w:type="dxa"/>
              <w:right w:w="160" w:type="dxa"/>
            </w:tcMar>
            <w:vAlign w:val="center"/>
          </w:tcPr>
          <w:p w14:paraId="4E2FC0C4" w14:textId="77777777" w:rsidR="00557830" w:rsidRDefault="00E63B5E">
            <w:pPr>
              <w:jc w:val="center"/>
            </w:pPr>
            <w:r>
              <w:rPr>
                <w:b/>
                <w:bCs/>
                <w:color w:val="FFFFFF"/>
                <w:sz w:val="28"/>
                <w:szCs w:val="28"/>
              </w:rPr>
              <w:t>01</w:t>
            </w:r>
          </w:p>
        </w:tc>
        <w:tc>
          <w:tcPr>
            <w:tcW w:w="0" w:type="auto"/>
            <w:tcBorders>
              <w:top w:val="none" w:sz="0" w:space="0" w:color="FFFFFF"/>
              <w:left w:val="none" w:sz="0" w:space="0" w:color="FFFFFF"/>
              <w:bottom w:val="none" w:sz="0" w:space="0" w:color="FFFFFF"/>
              <w:right w:val="none" w:sz="0" w:space="0" w:color="FFFFFF"/>
            </w:tcBorders>
            <w:shd w:val="clear" w:color="auto" w:fill="091629"/>
            <w:tcMar>
              <w:top w:w="120" w:type="dxa"/>
              <w:left w:w="200" w:type="dxa"/>
              <w:bottom w:w="120" w:type="dxa"/>
              <w:right w:w="160" w:type="dxa"/>
            </w:tcMar>
            <w:vAlign w:val="center"/>
          </w:tcPr>
          <w:p w14:paraId="19030EED" w14:textId="77777777" w:rsidR="00557830" w:rsidRDefault="00E63B5E">
            <w:r>
              <w:rPr>
                <w:b/>
                <w:bCs/>
                <w:color w:val="FFFFFF"/>
                <w:sz w:val="24"/>
                <w:szCs w:val="24"/>
              </w:rPr>
              <w:t>TOP CONTROL LAYER — PINNACLE TRUST</w:t>
            </w:r>
          </w:p>
        </w:tc>
      </w:tr>
    </w:tbl>
    <w:p w14:paraId="798CFD95" w14:textId="77777777" w:rsidR="00557830" w:rsidRDefault="0055783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57830" w14:paraId="04775247" w14:textId="77777777">
        <w:tc>
          <w:tcPr>
            <w:tcW w:w="3120" w:type="dxa"/>
            <w:tcBorders>
              <w:top w:val="single" w:sz="1" w:space="0" w:color="D8DCE3"/>
              <w:left w:val="single" w:sz="1" w:space="0" w:color="D8DCE3"/>
              <w:bottom w:val="single" w:sz="1" w:space="0" w:color="D8DCE3"/>
              <w:right w:val="single" w:sz="1" w:space="0" w:color="D8DCE3"/>
            </w:tcBorders>
            <w:shd w:val="clear" w:color="auto" w:fill="F4F5F7"/>
            <w:tcMar>
              <w:top w:w="160" w:type="dxa"/>
              <w:left w:w="200" w:type="dxa"/>
              <w:bottom w:w="160" w:type="dxa"/>
              <w:right w:w="200" w:type="dxa"/>
            </w:tcMar>
            <w:vAlign w:val="center"/>
          </w:tcPr>
          <w:p w14:paraId="30E92C06" w14:textId="77777777" w:rsidR="00557830" w:rsidRDefault="00E63B5E">
            <w:pPr>
              <w:spacing w:after="40"/>
              <w:jc w:val="center"/>
            </w:pPr>
            <w:r>
              <w:rPr>
                <w:b/>
                <w:bCs/>
                <w:color w:val="0D1F3C"/>
              </w:rPr>
              <w:t>MRH</w:t>
            </w:r>
          </w:p>
          <w:p w14:paraId="7C4AB56C" w14:textId="77777777" w:rsidR="00557830" w:rsidRDefault="00E63B5E">
            <w:pPr>
              <w:jc w:val="center"/>
            </w:pPr>
            <w:r>
              <w:rPr>
                <w:b/>
                <w:bCs/>
                <w:color w:val="3B82C4"/>
                <w:sz w:val="18"/>
                <w:szCs w:val="18"/>
              </w:rPr>
              <w:t>100% ✓</w:t>
            </w:r>
          </w:p>
        </w:tc>
        <w:tc>
          <w:tcPr>
            <w:tcW w:w="3120" w:type="dxa"/>
            <w:tcBorders>
              <w:top w:val="single" w:sz="1" w:space="0" w:color="D8DCE3"/>
              <w:left w:val="single" w:sz="1" w:space="0" w:color="D8DCE3"/>
              <w:bottom w:val="single" w:sz="1" w:space="0" w:color="D8DCE3"/>
              <w:right w:val="single" w:sz="1" w:space="0" w:color="D8DCE3"/>
            </w:tcBorders>
            <w:shd w:val="clear" w:color="auto" w:fill="F4F5F7"/>
            <w:tcMar>
              <w:top w:w="160" w:type="dxa"/>
              <w:left w:w="200" w:type="dxa"/>
              <w:bottom w:w="160" w:type="dxa"/>
              <w:right w:w="200" w:type="dxa"/>
            </w:tcMar>
            <w:vAlign w:val="center"/>
          </w:tcPr>
          <w:p w14:paraId="591EE8DE" w14:textId="77777777" w:rsidR="00557830" w:rsidRDefault="00E63B5E">
            <w:pPr>
              <w:spacing w:after="40"/>
              <w:jc w:val="center"/>
            </w:pPr>
            <w:r>
              <w:rPr>
                <w:b/>
                <w:bCs/>
                <w:color w:val="0D1F3C"/>
              </w:rPr>
              <w:t>Dina &amp; Beth</w:t>
            </w:r>
          </w:p>
          <w:p w14:paraId="11D87793" w14:textId="77777777" w:rsidR="00557830" w:rsidRDefault="00E63B5E">
            <w:pPr>
              <w:jc w:val="center"/>
            </w:pPr>
            <w:r>
              <w:rPr>
                <w:b/>
                <w:bCs/>
                <w:color w:val="3B82C4"/>
                <w:sz w:val="18"/>
                <w:szCs w:val="18"/>
              </w:rPr>
              <w:t>100% ✓</w:t>
            </w:r>
          </w:p>
        </w:tc>
        <w:tc>
          <w:tcPr>
            <w:tcW w:w="3120" w:type="dxa"/>
            <w:tcBorders>
              <w:top w:val="single" w:sz="1" w:space="0" w:color="D8DCE3"/>
              <w:left w:val="single" w:sz="1" w:space="0" w:color="D8DCE3"/>
              <w:bottom w:val="single" w:sz="1" w:space="0" w:color="D8DCE3"/>
              <w:right w:val="single" w:sz="1" w:space="0" w:color="D8DCE3"/>
            </w:tcBorders>
            <w:shd w:val="clear" w:color="auto" w:fill="F4F5F7"/>
            <w:tcMar>
              <w:top w:w="160" w:type="dxa"/>
              <w:left w:w="200" w:type="dxa"/>
              <w:bottom w:w="160" w:type="dxa"/>
              <w:right w:w="200" w:type="dxa"/>
            </w:tcMar>
            <w:vAlign w:val="center"/>
          </w:tcPr>
          <w:p w14:paraId="386FFD99" w14:textId="77777777" w:rsidR="00557830" w:rsidRDefault="00E63B5E">
            <w:pPr>
              <w:spacing w:after="40"/>
              <w:jc w:val="center"/>
            </w:pPr>
            <w:r>
              <w:rPr>
                <w:b/>
                <w:bCs/>
                <w:color w:val="0D1F3C"/>
              </w:rPr>
              <w:t>Élue</w:t>
            </w:r>
          </w:p>
          <w:p w14:paraId="3B609D17" w14:textId="77777777" w:rsidR="00557830" w:rsidRDefault="00E63B5E">
            <w:pPr>
              <w:jc w:val="center"/>
            </w:pPr>
            <w:r>
              <w:rPr>
                <w:b/>
                <w:bCs/>
                <w:color w:val="3B82C4"/>
                <w:sz w:val="18"/>
                <w:szCs w:val="18"/>
              </w:rPr>
              <w:t>100% ✓</w:t>
            </w:r>
          </w:p>
        </w:tc>
      </w:tr>
    </w:tbl>
    <w:p w14:paraId="709C15E1" w14:textId="77777777" w:rsidR="00557830" w:rsidRDefault="0055783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7830" w14:paraId="36A6BDD2" w14:textId="77777777">
        <w:tc>
          <w:tcPr>
            <w:tcW w:w="9360" w:type="dxa"/>
            <w:tcBorders>
              <w:top w:val="none" w:sz="0" w:space="0" w:color="FFFFFF"/>
              <w:left w:val="none" w:sz="0" w:space="0" w:color="FFFFFF"/>
              <w:bottom w:val="none" w:sz="0" w:space="0" w:color="FFFFFF"/>
              <w:right w:val="none" w:sz="0" w:space="0" w:color="FFFFFF"/>
            </w:tcBorders>
            <w:shd w:val="clear" w:color="auto" w:fill="0D1F3C"/>
            <w:tcMar>
              <w:top w:w="80" w:type="dxa"/>
              <w:left w:w="200" w:type="dxa"/>
              <w:bottom w:w="80" w:type="dxa"/>
              <w:right w:w="200" w:type="dxa"/>
            </w:tcMar>
          </w:tcPr>
          <w:p w14:paraId="2F003966" w14:textId="77777777" w:rsidR="00557830" w:rsidRDefault="00E63B5E">
            <w:pPr>
              <w:jc w:val="center"/>
            </w:pPr>
            <w:r>
              <w:rPr>
                <w:b/>
                <w:bCs/>
                <w:color w:val="FFFFFF"/>
                <w:sz w:val="18"/>
                <w:szCs w:val="18"/>
              </w:rPr>
              <w:t>Status: No leakage. Clean control root. ✓</w:t>
            </w:r>
          </w:p>
        </w:tc>
      </w:tr>
    </w:tbl>
    <w:p w14:paraId="35CCEADF" w14:textId="77777777" w:rsidR="00557830" w:rsidRDefault="00557830">
      <w:pPr>
        <w:spacing w:after="360"/>
      </w:pPr>
    </w:p>
    <w:p w14:paraId="115B2EBA" w14:textId="77777777" w:rsidR="00557830" w:rsidRDefault="00E63B5E">
      <w:pPr>
        <w:spacing w:before="320" w:after="80"/>
      </w:pPr>
      <w:r>
        <w:rPr>
          <w:b/>
          <w:bCs/>
          <w:color w:val="3B82C4"/>
          <w:spacing w:val="120"/>
          <w:sz w:val="16"/>
          <w:szCs w:val="16"/>
        </w:rPr>
        <w:t>LAYER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0"/>
        <w:gridCol w:w="8090"/>
      </w:tblGrid>
      <w:tr w:rsidR="00557830" w14:paraId="74010CA4" w14:textId="77777777">
        <w:tc>
          <w:tcPr>
            <w:tcW w:w="0" w:type="auto"/>
            <w:tcBorders>
              <w:top w:val="none" w:sz="0" w:space="0" w:color="FFFFFF"/>
              <w:left w:val="none" w:sz="0" w:space="0" w:color="FFFFFF"/>
              <w:bottom w:val="none" w:sz="0" w:space="0" w:color="FFFFFF"/>
              <w:right w:val="none" w:sz="0" w:space="0" w:color="FFFFFF"/>
            </w:tcBorders>
            <w:shd w:val="clear" w:color="auto" w:fill="0D1F3C"/>
            <w:tcMar>
              <w:top w:w="120" w:type="dxa"/>
              <w:left w:w="160" w:type="dxa"/>
              <w:bottom w:w="120" w:type="dxa"/>
              <w:right w:w="160" w:type="dxa"/>
            </w:tcMar>
            <w:vAlign w:val="center"/>
          </w:tcPr>
          <w:p w14:paraId="721C5482" w14:textId="77777777" w:rsidR="00557830" w:rsidRDefault="00E63B5E">
            <w:pPr>
              <w:jc w:val="center"/>
            </w:pPr>
            <w:r>
              <w:rPr>
                <w:b/>
                <w:bCs/>
                <w:color w:val="FFFFFF"/>
                <w:sz w:val="28"/>
                <w:szCs w:val="28"/>
              </w:rPr>
              <w:t>02</w:t>
            </w:r>
          </w:p>
        </w:tc>
        <w:tc>
          <w:tcPr>
            <w:tcW w:w="0" w:type="auto"/>
            <w:tcBorders>
              <w:top w:val="none" w:sz="0" w:space="0" w:color="FFFFFF"/>
              <w:left w:val="none" w:sz="0" w:space="0" w:color="FFFFFF"/>
              <w:bottom w:val="none" w:sz="0" w:space="0" w:color="FFFFFF"/>
              <w:right w:val="none" w:sz="0" w:space="0" w:color="FFFFFF"/>
            </w:tcBorders>
            <w:shd w:val="clear" w:color="auto" w:fill="091629"/>
            <w:tcMar>
              <w:top w:w="120" w:type="dxa"/>
              <w:left w:w="200" w:type="dxa"/>
              <w:bottom w:w="120" w:type="dxa"/>
              <w:right w:w="160" w:type="dxa"/>
            </w:tcMar>
            <w:vAlign w:val="center"/>
          </w:tcPr>
          <w:p w14:paraId="43E2EF3F" w14:textId="77777777" w:rsidR="00557830" w:rsidRDefault="00E63B5E">
            <w:r>
              <w:rPr>
                <w:b/>
                <w:bCs/>
                <w:color w:val="FFFFFF"/>
                <w:sz w:val="24"/>
                <w:szCs w:val="24"/>
              </w:rPr>
              <w:t>CORE HOLDING LAYER — MRH</w:t>
            </w:r>
          </w:p>
        </w:tc>
      </w:tr>
    </w:tbl>
    <w:p w14:paraId="674ED7BA" w14:textId="77777777" w:rsidR="00557830" w:rsidRDefault="0055783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160"/>
        <w:gridCol w:w="3600"/>
      </w:tblGrid>
      <w:tr w:rsidR="00557830" w14:paraId="0E2A1BF1" w14:textId="77777777">
        <w:trPr>
          <w:tblHeader/>
        </w:trPr>
        <w:tc>
          <w:tcPr>
            <w:tcW w:w="3600" w:type="dxa"/>
            <w:tcBorders>
              <w:top w:val="single" w:sz="1" w:space="0" w:color="1A3560"/>
              <w:left w:val="single" w:sz="1" w:space="0" w:color="1A3560"/>
              <w:bottom w:val="single" w:sz="1" w:space="0" w:color="1A3560"/>
              <w:right w:val="single" w:sz="1" w:space="0" w:color="1A3560"/>
            </w:tcBorders>
            <w:shd w:val="clear" w:color="auto" w:fill="0D1F3C"/>
            <w:tcMar>
              <w:top w:w="100" w:type="dxa"/>
              <w:left w:w="160" w:type="dxa"/>
              <w:bottom w:w="100" w:type="dxa"/>
              <w:right w:w="160" w:type="dxa"/>
            </w:tcMar>
          </w:tcPr>
          <w:p w14:paraId="56B6E6FE" w14:textId="77777777" w:rsidR="00557830" w:rsidRDefault="00E63B5E">
            <w:r>
              <w:rPr>
                <w:b/>
                <w:bCs/>
                <w:color w:val="FFFFFF"/>
                <w:sz w:val="18"/>
                <w:szCs w:val="18"/>
              </w:rPr>
              <w:t>Entity</w:t>
            </w:r>
          </w:p>
        </w:tc>
        <w:tc>
          <w:tcPr>
            <w:tcW w:w="2160" w:type="dxa"/>
            <w:tcBorders>
              <w:top w:val="single" w:sz="1" w:space="0" w:color="1A3560"/>
              <w:left w:val="single" w:sz="1" w:space="0" w:color="1A3560"/>
              <w:bottom w:val="single" w:sz="1" w:space="0" w:color="1A3560"/>
              <w:right w:val="single" w:sz="1" w:space="0" w:color="1A3560"/>
            </w:tcBorders>
            <w:shd w:val="clear" w:color="auto" w:fill="0D1F3C"/>
            <w:tcMar>
              <w:top w:w="100" w:type="dxa"/>
              <w:left w:w="160" w:type="dxa"/>
              <w:bottom w:w="100" w:type="dxa"/>
              <w:right w:w="160" w:type="dxa"/>
            </w:tcMar>
          </w:tcPr>
          <w:p w14:paraId="41C871BE" w14:textId="77777777" w:rsidR="00557830" w:rsidRDefault="00E63B5E">
            <w:r>
              <w:rPr>
                <w:b/>
                <w:bCs/>
                <w:color w:val="FFFFFF"/>
                <w:sz w:val="18"/>
                <w:szCs w:val="18"/>
              </w:rPr>
              <w:t>Ownership</w:t>
            </w:r>
          </w:p>
        </w:tc>
        <w:tc>
          <w:tcPr>
            <w:tcW w:w="3600" w:type="dxa"/>
            <w:tcBorders>
              <w:top w:val="single" w:sz="1" w:space="0" w:color="1A3560"/>
              <w:left w:val="single" w:sz="1" w:space="0" w:color="1A3560"/>
              <w:bottom w:val="single" w:sz="1" w:space="0" w:color="1A3560"/>
              <w:right w:val="single" w:sz="1" w:space="0" w:color="1A3560"/>
            </w:tcBorders>
            <w:shd w:val="clear" w:color="auto" w:fill="0D1F3C"/>
            <w:tcMar>
              <w:top w:w="100" w:type="dxa"/>
              <w:left w:w="160" w:type="dxa"/>
              <w:bottom w:w="100" w:type="dxa"/>
              <w:right w:w="160" w:type="dxa"/>
            </w:tcMar>
          </w:tcPr>
          <w:p w14:paraId="41C06D33" w14:textId="77777777" w:rsidR="00557830" w:rsidRDefault="00E63B5E">
            <w:r>
              <w:rPr>
                <w:b/>
                <w:bCs/>
                <w:color w:val="FFFFFF"/>
                <w:sz w:val="18"/>
                <w:szCs w:val="18"/>
              </w:rPr>
              <w:t>Purpose</w:t>
            </w:r>
          </w:p>
        </w:tc>
      </w:tr>
      <w:tr w:rsidR="00557830" w14:paraId="1F2B9174" w14:textId="77777777">
        <w:tc>
          <w:tcPr>
            <w:tcW w:w="3600" w:type="dxa"/>
            <w:tcBorders>
              <w:top w:val="single" w:sz="1" w:space="0" w:color="D8DCE3"/>
              <w:left w:val="single" w:sz="1" w:space="0" w:color="D8DCE3"/>
              <w:bottom w:val="single" w:sz="1" w:space="0" w:color="D8DCE3"/>
              <w:right w:val="single" w:sz="1" w:space="0" w:color="D8DCE3"/>
            </w:tcBorders>
            <w:shd w:val="clear" w:color="auto" w:fill="FFFFFF"/>
            <w:tcMar>
              <w:top w:w="100" w:type="dxa"/>
              <w:left w:w="160" w:type="dxa"/>
              <w:bottom w:w="100" w:type="dxa"/>
              <w:right w:w="160" w:type="dxa"/>
            </w:tcMar>
          </w:tcPr>
          <w:p w14:paraId="007E9AF0" w14:textId="77777777" w:rsidR="00557830" w:rsidRDefault="00E63B5E">
            <w:r>
              <w:rPr>
                <w:sz w:val="18"/>
                <w:szCs w:val="18"/>
              </w:rPr>
              <w:t>Tanzania Branch</w:t>
            </w:r>
          </w:p>
        </w:tc>
        <w:tc>
          <w:tcPr>
            <w:tcW w:w="2160" w:type="dxa"/>
            <w:tcBorders>
              <w:top w:val="single" w:sz="1" w:space="0" w:color="D8DCE3"/>
              <w:left w:val="single" w:sz="1" w:space="0" w:color="D8DCE3"/>
              <w:bottom w:val="single" w:sz="1" w:space="0" w:color="D8DCE3"/>
              <w:right w:val="single" w:sz="1" w:space="0" w:color="D8DCE3"/>
            </w:tcBorders>
            <w:shd w:val="clear" w:color="auto" w:fill="FFFFFF"/>
            <w:tcMar>
              <w:top w:w="100" w:type="dxa"/>
              <w:left w:w="160" w:type="dxa"/>
              <w:bottom w:w="100" w:type="dxa"/>
              <w:right w:w="160" w:type="dxa"/>
            </w:tcMar>
          </w:tcPr>
          <w:p w14:paraId="140A8703" w14:textId="77777777" w:rsidR="00557830" w:rsidRDefault="00E63B5E">
            <w:r>
              <w:rPr>
                <w:b/>
                <w:bCs/>
                <w:color w:val="3B82C4"/>
                <w:sz w:val="18"/>
                <w:szCs w:val="18"/>
              </w:rPr>
              <w:t>100% ✓</w:t>
            </w:r>
          </w:p>
        </w:tc>
        <w:tc>
          <w:tcPr>
            <w:tcW w:w="3600" w:type="dxa"/>
            <w:tcBorders>
              <w:top w:val="single" w:sz="1" w:space="0" w:color="D8DCE3"/>
              <w:left w:val="single" w:sz="1" w:space="0" w:color="D8DCE3"/>
              <w:bottom w:val="single" w:sz="1" w:space="0" w:color="D8DCE3"/>
              <w:right w:val="single" w:sz="1" w:space="0" w:color="D8DCE3"/>
            </w:tcBorders>
            <w:shd w:val="clear" w:color="auto" w:fill="FFFFFF"/>
            <w:tcMar>
              <w:top w:w="100" w:type="dxa"/>
              <w:left w:w="160" w:type="dxa"/>
              <w:bottom w:w="100" w:type="dxa"/>
              <w:right w:w="160" w:type="dxa"/>
            </w:tcMar>
          </w:tcPr>
          <w:p w14:paraId="72EA3CCE" w14:textId="77777777" w:rsidR="00557830" w:rsidRDefault="00E63B5E">
            <w:r>
              <w:rPr>
                <w:sz w:val="18"/>
                <w:szCs w:val="18"/>
              </w:rPr>
              <w:t>Execution</w:t>
            </w:r>
          </w:p>
        </w:tc>
      </w:tr>
      <w:tr w:rsidR="00557830" w14:paraId="6522D373" w14:textId="77777777">
        <w:tc>
          <w:tcPr>
            <w:tcW w:w="3600" w:type="dxa"/>
            <w:tcBorders>
              <w:top w:val="single" w:sz="1" w:space="0" w:color="D8DCE3"/>
              <w:left w:val="single" w:sz="1" w:space="0" w:color="D8DCE3"/>
              <w:bottom w:val="single" w:sz="1" w:space="0" w:color="D8DCE3"/>
              <w:right w:val="single" w:sz="1" w:space="0" w:color="D8DCE3"/>
            </w:tcBorders>
            <w:shd w:val="clear" w:color="auto" w:fill="F4F5F7"/>
            <w:tcMar>
              <w:top w:w="100" w:type="dxa"/>
              <w:left w:w="160" w:type="dxa"/>
              <w:bottom w:w="100" w:type="dxa"/>
              <w:right w:w="160" w:type="dxa"/>
            </w:tcMar>
          </w:tcPr>
          <w:p w14:paraId="6577CC81" w14:textId="77777777" w:rsidR="00557830" w:rsidRDefault="00E63B5E">
            <w:r>
              <w:rPr>
                <w:sz w:val="18"/>
                <w:szCs w:val="18"/>
              </w:rPr>
              <w:t>Fort Média LLC</w:t>
            </w:r>
          </w:p>
        </w:tc>
        <w:tc>
          <w:tcPr>
            <w:tcW w:w="2160" w:type="dxa"/>
            <w:tcBorders>
              <w:top w:val="single" w:sz="1" w:space="0" w:color="D8DCE3"/>
              <w:left w:val="single" w:sz="1" w:space="0" w:color="D8DCE3"/>
              <w:bottom w:val="single" w:sz="1" w:space="0" w:color="D8DCE3"/>
              <w:right w:val="single" w:sz="1" w:space="0" w:color="D8DCE3"/>
            </w:tcBorders>
            <w:shd w:val="clear" w:color="auto" w:fill="F4F5F7"/>
            <w:tcMar>
              <w:top w:w="100" w:type="dxa"/>
              <w:left w:w="160" w:type="dxa"/>
              <w:bottom w:w="100" w:type="dxa"/>
              <w:right w:w="160" w:type="dxa"/>
            </w:tcMar>
          </w:tcPr>
          <w:p w14:paraId="3FED6800" w14:textId="77777777" w:rsidR="00557830" w:rsidRDefault="00E63B5E">
            <w:r>
              <w:rPr>
                <w:b/>
                <w:bCs/>
                <w:color w:val="3B82C4"/>
                <w:sz w:val="18"/>
                <w:szCs w:val="18"/>
              </w:rPr>
              <w:t>100% ✓</w:t>
            </w:r>
          </w:p>
        </w:tc>
        <w:tc>
          <w:tcPr>
            <w:tcW w:w="3600" w:type="dxa"/>
            <w:tcBorders>
              <w:top w:val="single" w:sz="1" w:space="0" w:color="D8DCE3"/>
              <w:left w:val="single" w:sz="1" w:space="0" w:color="D8DCE3"/>
              <w:bottom w:val="single" w:sz="1" w:space="0" w:color="D8DCE3"/>
              <w:right w:val="single" w:sz="1" w:space="0" w:color="D8DCE3"/>
            </w:tcBorders>
            <w:shd w:val="clear" w:color="auto" w:fill="F4F5F7"/>
            <w:tcMar>
              <w:top w:w="100" w:type="dxa"/>
              <w:left w:w="160" w:type="dxa"/>
              <w:bottom w:w="100" w:type="dxa"/>
              <w:right w:w="160" w:type="dxa"/>
            </w:tcMar>
          </w:tcPr>
          <w:p w14:paraId="11BB9A80" w14:textId="77777777" w:rsidR="00557830" w:rsidRDefault="00E63B5E">
            <w:r>
              <w:rPr>
                <w:sz w:val="18"/>
                <w:szCs w:val="18"/>
              </w:rPr>
              <w:t>Regional Expansion</w:t>
            </w:r>
          </w:p>
        </w:tc>
      </w:tr>
      <w:tr w:rsidR="00557830" w14:paraId="72E7104A" w14:textId="77777777">
        <w:tc>
          <w:tcPr>
            <w:tcW w:w="3600" w:type="dxa"/>
            <w:tcBorders>
              <w:top w:val="single" w:sz="1" w:space="0" w:color="D8DCE3"/>
              <w:left w:val="single" w:sz="1" w:space="0" w:color="D8DCE3"/>
              <w:bottom w:val="single" w:sz="1" w:space="0" w:color="D8DCE3"/>
              <w:right w:val="single" w:sz="1" w:space="0" w:color="D8DCE3"/>
            </w:tcBorders>
            <w:shd w:val="clear" w:color="auto" w:fill="FFFFFF"/>
            <w:tcMar>
              <w:top w:w="100" w:type="dxa"/>
              <w:left w:w="160" w:type="dxa"/>
              <w:bottom w:w="100" w:type="dxa"/>
              <w:right w:w="160" w:type="dxa"/>
            </w:tcMar>
          </w:tcPr>
          <w:p w14:paraId="0416D067" w14:textId="77777777" w:rsidR="00557830" w:rsidRDefault="00E63B5E">
            <w:r>
              <w:rPr>
                <w:sz w:val="18"/>
                <w:szCs w:val="18"/>
              </w:rPr>
              <w:t>Jupiter Solutions</w:t>
            </w:r>
          </w:p>
        </w:tc>
        <w:tc>
          <w:tcPr>
            <w:tcW w:w="2160" w:type="dxa"/>
            <w:tcBorders>
              <w:top w:val="single" w:sz="1" w:space="0" w:color="D8DCE3"/>
              <w:left w:val="single" w:sz="1" w:space="0" w:color="D8DCE3"/>
              <w:bottom w:val="single" w:sz="1" w:space="0" w:color="D8DCE3"/>
              <w:right w:val="single" w:sz="1" w:space="0" w:color="D8DCE3"/>
            </w:tcBorders>
            <w:shd w:val="clear" w:color="auto" w:fill="FFFFFF"/>
            <w:tcMar>
              <w:top w:w="100" w:type="dxa"/>
              <w:left w:w="160" w:type="dxa"/>
              <w:bottom w:w="100" w:type="dxa"/>
              <w:right w:w="160" w:type="dxa"/>
            </w:tcMar>
          </w:tcPr>
          <w:p w14:paraId="7A45A8ED" w14:textId="77777777" w:rsidR="00557830" w:rsidRDefault="00E63B5E">
            <w:r>
              <w:rPr>
                <w:b/>
                <w:bCs/>
                <w:color w:val="3B82C4"/>
                <w:sz w:val="18"/>
                <w:szCs w:val="18"/>
              </w:rPr>
              <w:t>33% ✓</w:t>
            </w:r>
          </w:p>
        </w:tc>
        <w:tc>
          <w:tcPr>
            <w:tcW w:w="3600" w:type="dxa"/>
            <w:tcBorders>
              <w:top w:val="single" w:sz="1" w:space="0" w:color="D8DCE3"/>
              <w:left w:val="single" w:sz="1" w:space="0" w:color="D8DCE3"/>
              <w:bottom w:val="single" w:sz="1" w:space="0" w:color="D8DCE3"/>
              <w:right w:val="single" w:sz="1" w:space="0" w:color="D8DCE3"/>
            </w:tcBorders>
            <w:shd w:val="clear" w:color="auto" w:fill="FFFFFF"/>
            <w:tcMar>
              <w:top w:w="100" w:type="dxa"/>
              <w:left w:w="160" w:type="dxa"/>
              <w:bottom w:w="100" w:type="dxa"/>
              <w:right w:w="160" w:type="dxa"/>
            </w:tcMar>
          </w:tcPr>
          <w:p w14:paraId="5D6E7E10" w14:textId="77777777" w:rsidR="00557830" w:rsidRDefault="00E63B5E">
            <w:r>
              <w:rPr>
                <w:sz w:val="18"/>
                <w:szCs w:val="18"/>
              </w:rPr>
              <w:t>Strategic Stake</w:t>
            </w:r>
          </w:p>
        </w:tc>
      </w:tr>
    </w:tbl>
    <w:p w14:paraId="2568D6FA" w14:textId="77777777" w:rsidR="00557830" w:rsidRDefault="00557830">
      <w:pPr>
        <w:spacing w:after="360"/>
      </w:pPr>
    </w:p>
    <w:p w14:paraId="420C0478" w14:textId="77777777" w:rsidR="00557830" w:rsidRDefault="00E63B5E">
      <w:pPr>
        <w:spacing w:before="320" w:after="80"/>
      </w:pPr>
      <w:r>
        <w:rPr>
          <w:b/>
          <w:bCs/>
          <w:color w:val="3B82C4"/>
          <w:spacing w:val="120"/>
          <w:sz w:val="16"/>
          <w:szCs w:val="16"/>
        </w:rPr>
        <w:t>LAYER 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
        <w:gridCol w:w="8064"/>
      </w:tblGrid>
      <w:tr w:rsidR="00557830" w14:paraId="4C9DF153" w14:textId="77777777">
        <w:tc>
          <w:tcPr>
            <w:tcW w:w="0" w:type="auto"/>
            <w:tcBorders>
              <w:top w:val="none" w:sz="0" w:space="0" w:color="FFFFFF"/>
              <w:left w:val="none" w:sz="0" w:space="0" w:color="FFFFFF"/>
              <w:bottom w:val="none" w:sz="0" w:space="0" w:color="FFFFFF"/>
              <w:right w:val="none" w:sz="0" w:space="0" w:color="FFFFFF"/>
            </w:tcBorders>
            <w:shd w:val="clear" w:color="auto" w:fill="0D1F3C"/>
            <w:tcMar>
              <w:top w:w="120" w:type="dxa"/>
              <w:left w:w="160" w:type="dxa"/>
              <w:bottom w:w="120" w:type="dxa"/>
              <w:right w:w="160" w:type="dxa"/>
            </w:tcMar>
            <w:vAlign w:val="center"/>
          </w:tcPr>
          <w:p w14:paraId="62144CA7" w14:textId="77777777" w:rsidR="00557830" w:rsidRDefault="00E63B5E">
            <w:pPr>
              <w:jc w:val="center"/>
            </w:pPr>
            <w:r>
              <w:rPr>
                <w:b/>
                <w:bCs/>
                <w:color w:val="FFFFFF"/>
                <w:sz w:val="28"/>
                <w:szCs w:val="28"/>
              </w:rPr>
              <w:t>03</w:t>
            </w:r>
          </w:p>
        </w:tc>
        <w:tc>
          <w:tcPr>
            <w:tcW w:w="0" w:type="auto"/>
            <w:tcBorders>
              <w:top w:val="none" w:sz="0" w:space="0" w:color="FFFFFF"/>
              <w:left w:val="none" w:sz="0" w:space="0" w:color="FFFFFF"/>
              <w:bottom w:val="none" w:sz="0" w:space="0" w:color="FFFFFF"/>
              <w:right w:val="none" w:sz="0" w:space="0" w:color="FFFFFF"/>
            </w:tcBorders>
            <w:shd w:val="clear" w:color="auto" w:fill="091629"/>
            <w:tcMar>
              <w:top w:w="120" w:type="dxa"/>
              <w:left w:w="200" w:type="dxa"/>
              <w:bottom w:w="120" w:type="dxa"/>
              <w:right w:w="160" w:type="dxa"/>
            </w:tcMar>
            <w:vAlign w:val="center"/>
          </w:tcPr>
          <w:p w14:paraId="3FCD936F" w14:textId="77777777" w:rsidR="00557830" w:rsidRDefault="00E63B5E">
            <w:r>
              <w:rPr>
                <w:b/>
                <w:bCs/>
                <w:color w:val="FFFFFF"/>
                <w:sz w:val="24"/>
                <w:szCs w:val="24"/>
              </w:rPr>
              <w:t>TANZANIA EXECUTION LAYER</w:t>
            </w:r>
          </w:p>
        </w:tc>
      </w:tr>
    </w:tbl>
    <w:p w14:paraId="623FDB7C" w14:textId="77777777" w:rsidR="00557830" w:rsidRDefault="00557830">
      <w:pPr>
        <w:spacing w:after="120"/>
      </w:pPr>
    </w:p>
    <w:p w14:paraId="46D41830" w14:textId="77777777" w:rsidR="00557830" w:rsidRDefault="00E63B5E">
      <w:pPr>
        <w:spacing w:before="60" w:after="60"/>
      </w:pPr>
      <w:r>
        <w:rPr>
          <w:color w:val="6B7280"/>
        </w:rPr>
        <w:lastRenderedPageBreak/>
        <w:t>All entities correctly nested under MRH Tanzania Branch:</w:t>
      </w:r>
    </w:p>
    <w:p w14:paraId="51B0B1BE" w14:textId="77777777" w:rsidR="00557830" w:rsidRDefault="0055783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600"/>
      </w:tblGrid>
      <w:tr w:rsidR="00557830" w14:paraId="4AF4348B" w14:textId="77777777">
        <w:trPr>
          <w:tblHeader/>
        </w:trPr>
        <w:tc>
          <w:tcPr>
            <w:tcW w:w="5760" w:type="dxa"/>
            <w:tcBorders>
              <w:top w:val="single" w:sz="1" w:space="0" w:color="1A3560"/>
              <w:left w:val="single" w:sz="1" w:space="0" w:color="1A3560"/>
              <w:bottom w:val="single" w:sz="1" w:space="0" w:color="1A3560"/>
              <w:right w:val="single" w:sz="1" w:space="0" w:color="1A3560"/>
            </w:tcBorders>
            <w:shd w:val="clear" w:color="auto" w:fill="0D1F3C"/>
            <w:tcMar>
              <w:top w:w="100" w:type="dxa"/>
              <w:left w:w="160" w:type="dxa"/>
              <w:bottom w:w="100" w:type="dxa"/>
              <w:right w:w="160" w:type="dxa"/>
            </w:tcMar>
          </w:tcPr>
          <w:p w14:paraId="029FAABB" w14:textId="77777777" w:rsidR="00557830" w:rsidRDefault="00E63B5E">
            <w:r>
              <w:rPr>
                <w:b/>
                <w:bCs/>
                <w:color w:val="FFFFFF"/>
                <w:sz w:val="18"/>
                <w:szCs w:val="18"/>
              </w:rPr>
              <w:t>Entity</w:t>
            </w:r>
          </w:p>
        </w:tc>
        <w:tc>
          <w:tcPr>
            <w:tcW w:w="3600" w:type="dxa"/>
            <w:tcBorders>
              <w:top w:val="single" w:sz="1" w:space="0" w:color="1A3560"/>
              <w:left w:val="single" w:sz="1" w:space="0" w:color="1A3560"/>
              <w:bottom w:val="single" w:sz="1" w:space="0" w:color="1A3560"/>
              <w:right w:val="single" w:sz="1" w:space="0" w:color="1A3560"/>
            </w:tcBorders>
            <w:shd w:val="clear" w:color="auto" w:fill="0D1F3C"/>
            <w:tcMar>
              <w:top w:w="100" w:type="dxa"/>
              <w:left w:w="160" w:type="dxa"/>
              <w:bottom w:w="100" w:type="dxa"/>
              <w:right w:w="160" w:type="dxa"/>
            </w:tcMar>
          </w:tcPr>
          <w:p w14:paraId="42658034" w14:textId="77777777" w:rsidR="00557830" w:rsidRDefault="00E63B5E">
            <w:r>
              <w:rPr>
                <w:b/>
                <w:bCs/>
                <w:color w:val="FFFFFF"/>
                <w:sz w:val="18"/>
                <w:szCs w:val="18"/>
              </w:rPr>
              <w:t>Ownership</w:t>
            </w:r>
          </w:p>
        </w:tc>
      </w:tr>
      <w:tr w:rsidR="00557830" w14:paraId="0A1C2279" w14:textId="77777777">
        <w:tc>
          <w:tcPr>
            <w:tcW w:w="5760" w:type="dxa"/>
            <w:tcBorders>
              <w:top w:val="single" w:sz="1" w:space="0" w:color="D8DCE3"/>
              <w:left w:val="single" w:sz="1" w:space="0" w:color="D8DCE3"/>
              <w:bottom w:val="single" w:sz="1" w:space="0" w:color="D8DCE3"/>
              <w:right w:val="single" w:sz="1" w:space="0" w:color="D8DCE3"/>
            </w:tcBorders>
            <w:shd w:val="clear" w:color="auto" w:fill="FFFFFF"/>
            <w:tcMar>
              <w:top w:w="100" w:type="dxa"/>
              <w:left w:w="160" w:type="dxa"/>
              <w:bottom w:w="100" w:type="dxa"/>
              <w:right w:w="160" w:type="dxa"/>
            </w:tcMar>
          </w:tcPr>
          <w:p w14:paraId="15908753" w14:textId="77777777" w:rsidR="00557830" w:rsidRDefault="00E63B5E">
            <w:r>
              <w:rPr>
                <w:sz w:val="18"/>
                <w:szCs w:val="18"/>
              </w:rPr>
              <w:t>Puma Harvest</w:t>
            </w:r>
          </w:p>
        </w:tc>
        <w:tc>
          <w:tcPr>
            <w:tcW w:w="3600" w:type="dxa"/>
            <w:tcBorders>
              <w:top w:val="single" w:sz="1" w:space="0" w:color="D8DCE3"/>
              <w:left w:val="single" w:sz="1" w:space="0" w:color="D8DCE3"/>
              <w:bottom w:val="single" w:sz="1" w:space="0" w:color="D8DCE3"/>
              <w:right w:val="single" w:sz="1" w:space="0" w:color="D8DCE3"/>
            </w:tcBorders>
            <w:shd w:val="clear" w:color="auto" w:fill="FFFFFF"/>
            <w:tcMar>
              <w:top w:w="100" w:type="dxa"/>
              <w:left w:w="160" w:type="dxa"/>
              <w:bottom w:w="100" w:type="dxa"/>
              <w:right w:w="160" w:type="dxa"/>
            </w:tcMar>
          </w:tcPr>
          <w:p w14:paraId="64A431EC" w14:textId="77777777" w:rsidR="00557830" w:rsidRDefault="00E63B5E">
            <w:r>
              <w:rPr>
                <w:b/>
                <w:bCs/>
                <w:color w:val="3B82C4"/>
                <w:sz w:val="18"/>
                <w:szCs w:val="18"/>
              </w:rPr>
              <w:t>100% ✓</w:t>
            </w:r>
          </w:p>
        </w:tc>
      </w:tr>
      <w:tr w:rsidR="00557830" w14:paraId="39662B60" w14:textId="77777777">
        <w:tc>
          <w:tcPr>
            <w:tcW w:w="5760" w:type="dxa"/>
            <w:tcBorders>
              <w:top w:val="single" w:sz="1" w:space="0" w:color="D8DCE3"/>
              <w:left w:val="single" w:sz="1" w:space="0" w:color="D8DCE3"/>
              <w:bottom w:val="single" w:sz="1" w:space="0" w:color="D8DCE3"/>
              <w:right w:val="single" w:sz="1" w:space="0" w:color="D8DCE3"/>
            </w:tcBorders>
            <w:shd w:val="clear" w:color="auto" w:fill="F4F5F7"/>
            <w:tcMar>
              <w:top w:w="100" w:type="dxa"/>
              <w:left w:w="160" w:type="dxa"/>
              <w:bottom w:w="100" w:type="dxa"/>
              <w:right w:w="160" w:type="dxa"/>
            </w:tcMar>
          </w:tcPr>
          <w:p w14:paraId="74633978" w14:textId="77777777" w:rsidR="00557830" w:rsidRDefault="00E63B5E">
            <w:r>
              <w:rPr>
                <w:sz w:val="18"/>
                <w:szCs w:val="18"/>
              </w:rPr>
              <w:t>Aurevia</w:t>
            </w:r>
          </w:p>
        </w:tc>
        <w:tc>
          <w:tcPr>
            <w:tcW w:w="3600" w:type="dxa"/>
            <w:tcBorders>
              <w:top w:val="single" w:sz="1" w:space="0" w:color="D8DCE3"/>
              <w:left w:val="single" w:sz="1" w:space="0" w:color="D8DCE3"/>
              <w:bottom w:val="single" w:sz="1" w:space="0" w:color="D8DCE3"/>
              <w:right w:val="single" w:sz="1" w:space="0" w:color="D8DCE3"/>
            </w:tcBorders>
            <w:shd w:val="clear" w:color="auto" w:fill="F4F5F7"/>
            <w:tcMar>
              <w:top w:w="100" w:type="dxa"/>
              <w:left w:w="160" w:type="dxa"/>
              <w:bottom w:w="100" w:type="dxa"/>
              <w:right w:w="160" w:type="dxa"/>
            </w:tcMar>
          </w:tcPr>
          <w:p w14:paraId="1DA0B5AB" w14:textId="77777777" w:rsidR="00557830" w:rsidRDefault="00E63B5E">
            <w:r>
              <w:rPr>
                <w:b/>
                <w:bCs/>
                <w:color w:val="3B82C4"/>
                <w:sz w:val="18"/>
                <w:szCs w:val="18"/>
              </w:rPr>
              <w:t>75% ✓</w:t>
            </w:r>
          </w:p>
        </w:tc>
      </w:tr>
      <w:tr w:rsidR="00557830" w14:paraId="45FD683B" w14:textId="77777777">
        <w:tc>
          <w:tcPr>
            <w:tcW w:w="5760" w:type="dxa"/>
            <w:tcBorders>
              <w:top w:val="single" w:sz="1" w:space="0" w:color="D8DCE3"/>
              <w:left w:val="single" w:sz="1" w:space="0" w:color="D8DCE3"/>
              <w:bottom w:val="single" w:sz="1" w:space="0" w:color="D8DCE3"/>
              <w:right w:val="single" w:sz="1" w:space="0" w:color="D8DCE3"/>
            </w:tcBorders>
            <w:shd w:val="clear" w:color="auto" w:fill="FFFFFF"/>
            <w:tcMar>
              <w:top w:w="100" w:type="dxa"/>
              <w:left w:w="160" w:type="dxa"/>
              <w:bottom w:w="100" w:type="dxa"/>
              <w:right w:w="160" w:type="dxa"/>
            </w:tcMar>
          </w:tcPr>
          <w:p w14:paraId="1F9ADBF1" w14:textId="77777777" w:rsidR="00557830" w:rsidRDefault="00E63B5E">
            <w:r>
              <w:rPr>
                <w:sz w:val="18"/>
                <w:szCs w:val="18"/>
              </w:rPr>
              <w:t>Kilolo</w:t>
            </w:r>
          </w:p>
        </w:tc>
        <w:tc>
          <w:tcPr>
            <w:tcW w:w="3600" w:type="dxa"/>
            <w:tcBorders>
              <w:top w:val="single" w:sz="1" w:space="0" w:color="D8DCE3"/>
              <w:left w:val="single" w:sz="1" w:space="0" w:color="D8DCE3"/>
              <w:bottom w:val="single" w:sz="1" w:space="0" w:color="D8DCE3"/>
              <w:right w:val="single" w:sz="1" w:space="0" w:color="D8DCE3"/>
            </w:tcBorders>
            <w:shd w:val="clear" w:color="auto" w:fill="FFFFFF"/>
            <w:tcMar>
              <w:top w:w="100" w:type="dxa"/>
              <w:left w:w="160" w:type="dxa"/>
              <w:bottom w:w="100" w:type="dxa"/>
              <w:right w:w="160" w:type="dxa"/>
            </w:tcMar>
          </w:tcPr>
          <w:p w14:paraId="12F46CC4" w14:textId="77777777" w:rsidR="00557830" w:rsidRDefault="00E63B5E">
            <w:r>
              <w:rPr>
                <w:b/>
                <w:bCs/>
                <w:color w:val="3B82C4"/>
                <w:sz w:val="18"/>
                <w:szCs w:val="18"/>
              </w:rPr>
              <w:t>10% ✓</w:t>
            </w:r>
          </w:p>
        </w:tc>
      </w:tr>
      <w:tr w:rsidR="00557830" w14:paraId="7FA88A23" w14:textId="77777777">
        <w:tc>
          <w:tcPr>
            <w:tcW w:w="5760" w:type="dxa"/>
            <w:tcBorders>
              <w:top w:val="single" w:sz="1" w:space="0" w:color="D8DCE3"/>
              <w:left w:val="single" w:sz="1" w:space="0" w:color="D8DCE3"/>
              <w:bottom w:val="single" w:sz="1" w:space="0" w:color="D8DCE3"/>
              <w:right w:val="single" w:sz="1" w:space="0" w:color="D8DCE3"/>
            </w:tcBorders>
            <w:shd w:val="clear" w:color="auto" w:fill="F4F5F7"/>
            <w:tcMar>
              <w:top w:w="100" w:type="dxa"/>
              <w:left w:w="160" w:type="dxa"/>
              <w:bottom w:w="100" w:type="dxa"/>
              <w:right w:w="160" w:type="dxa"/>
            </w:tcMar>
          </w:tcPr>
          <w:p w14:paraId="25946EC9" w14:textId="77777777" w:rsidR="00557830" w:rsidRDefault="00E63B5E">
            <w:r>
              <w:rPr>
                <w:sz w:val="18"/>
                <w:szCs w:val="18"/>
              </w:rPr>
              <w:t>Bellatrix</w:t>
            </w:r>
          </w:p>
        </w:tc>
        <w:tc>
          <w:tcPr>
            <w:tcW w:w="3600" w:type="dxa"/>
            <w:tcBorders>
              <w:top w:val="single" w:sz="1" w:space="0" w:color="D8DCE3"/>
              <w:left w:val="single" w:sz="1" w:space="0" w:color="D8DCE3"/>
              <w:bottom w:val="single" w:sz="1" w:space="0" w:color="D8DCE3"/>
              <w:right w:val="single" w:sz="1" w:space="0" w:color="D8DCE3"/>
            </w:tcBorders>
            <w:shd w:val="clear" w:color="auto" w:fill="F4F5F7"/>
            <w:tcMar>
              <w:top w:w="100" w:type="dxa"/>
              <w:left w:w="160" w:type="dxa"/>
              <w:bottom w:w="100" w:type="dxa"/>
              <w:right w:w="160" w:type="dxa"/>
            </w:tcMar>
          </w:tcPr>
          <w:p w14:paraId="4A6AD635" w14:textId="77777777" w:rsidR="00557830" w:rsidRDefault="00E63B5E">
            <w:r>
              <w:rPr>
                <w:b/>
                <w:bCs/>
                <w:color w:val="3B82C4"/>
                <w:sz w:val="18"/>
                <w:szCs w:val="18"/>
              </w:rPr>
              <w:t>10% ✓</w:t>
            </w:r>
          </w:p>
        </w:tc>
      </w:tr>
    </w:tbl>
    <w:p w14:paraId="7FC86D94" w14:textId="77777777" w:rsidR="00557830" w:rsidRDefault="00557830">
      <w:pPr>
        <w:spacing w:after="360"/>
      </w:pPr>
    </w:p>
    <w:p w14:paraId="4720B330" w14:textId="77777777" w:rsidR="00557830" w:rsidRDefault="00E63B5E">
      <w:pPr>
        <w:spacing w:before="320" w:after="80"/>
      </w:pPr>
      <w:r>
        <w:rPr>
          <w:b/>
          <w:bCs/>
          <w:color w:val="3B82C4"/>
          <w:spacing w:val="120"/>
          <w:sz w:val="16"/>
          <w:szCs w:val="16"/>
        </w:rPr>
        <w:t>LAYER 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2"/>
        <w:gridCol w:w="8268"/>
      </w:tblGrid>
      <w:tr w:rsidR="00557830" w14:paraId="7B3E92CD" w14:textId="77777777">
        <w:tc>
          <w:tcPr>
            <w:tcW w:w="0" w:type="auto"/>
            <w:tcBorders>
              <w:top w:val="none" w:sz="0" w:space="0" w:color="FFFFFF"/>
              <w:left w:val="none" w:sz="0" w:space="0" w:color="FFFFFF"/>
              <w:bottom w:val="none" w:sz="0" w:space="0" w:color="FFFFFF"/>
              <w:right w:val="none" w:sz="0" w:space="0" w:color="FFFFFF"/>
            </w:tcBorders>
            <w:shd w:val="clear" w:color="auto" w:fill="0D1F3C"/>
            <w:tcMar>
              <w:top w:w="120" w:type="dxa"/>
              <w:left w:w="160" w:type="dxa"/>
              <w:bottom w:w="120" w:type="dxa"/>
              <w:right w:w="160" w:type="dxa"/>
            </w:tcMar>
            <w:vAlign w:val="center"/>
          </w:tcPr>
          <w:p w14:paraId="4C870BFB" w14:textId="77777777" w:rsidR="00557830" w:rsidRDefault="00E63B5E">
            <w:pPr>
              <w:jc w:val="center"/>
            </w:pPr>
            <w:r>
              <w:rPr>
                <w:b/>
                <w:bCs/>
                <w:color w:val="FFFFFF"/>
                <w:sz w:val="28"/>
                <w:szCs w:val="28"/>
              </w:rPr>
              <w:t>04</w:t>
            </w:r>
          </w:p>
        </w:tc>
        <w:tc>
          <w:tcPr>
            <w:tcW w:w="0" w:type="auto"/>
            <w:tcBorders>
              <w:top w:val="none" w:sz="0" w:space="0" w:color="FFFFFF"/>
              <w:left w:val="none" w:sz="0" w:space="0" w:color="FFFFFF"/>
              <w:bottom w:val="none" w:sz="0" w:space="0" w:color="FFFFFF"/>
              <w:right w:val="none" w:sz="0" w:space="0" w:color="FFFFFF"/>
            </w:tcBorders>
            <w:shd w:val="clear" w:color="auto" w:fill="091629"/>
            <w:tcMar>
              <w:top w:w="120" w:type="dxa"/>
              <w:left w:w="200" w:type="dxa"/>
              <w:bottom w:w="120" w:type="dxa"/>
              <w:right w:w="160" w:type="dxa"/>
            </w:tcMar>
            <w:vAlign w:val="center"/>
          </w:tcPr>
          <w:p w14:paraId="73E38A53" w14:textId="77777777" w:rsidR="00557830" w:rsidRDefault="00E63B5E">
            <w:r>
              <w:rPr>
                <w:b/>
                <w:bCs/>
                <w:color w:val="FFFFFF"/>
                <w:sz w:val="24"/>
                <w:szCs w:val="24"/>
              </w:rPr>
              <w:t>WEST AFRICA STACK — FORT MÉDIA</w:t>
            </w:r>
          </w:p>
        </w:tc>
      </w:tr>
    </w:tbl>
    <w:p w14:paraId="2A92BE08" w14:textId="77777777" w:rsidR="00557830" w:rsidRDefault="0055783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3760"/>
      </w:tblGrid>
      <w:tr w:rsidR="00557830" w14:paraId="3AF10043" w14:textId="77777777">
        <w:trPr>
          <w:tblHeader/>
        </w:trPr>
        <w:tc>
          <w:tcPr>
            <w:tcW w:w="3600" w:type="dxa"/>
            <w:tcBorders>
              <w:top w:val="single" w:sz="1" w:space="0" w:color="1A3560"/>
              <w:left w:val="single" w:sz="1" w:space="0" w:color="1A3560"/>
              <w:bottom w:val="single" w:sz="1" w:space="0" w:color="1A3560"/>
              <w:right w:val="single" w:sz="1" w:space="0" w:color="1A3560"/>
            </w:tcBorders>
            <w:shd w:val="clear" w:color="auto" w:fill="0D1F3C"/>
            <w:tcMar>
              <w:top w:w="100" w:type="dxa"/>
              <w:left w:w="160" w:type="dxa"/>
              <w:bottom w:w="100" w:type="dxa"/>
              <w:right w:w="160" w:type="dxa"/>
            </w:tcMar>
          </w:tcPr>
          <w:p w14:paraId="5A91009D" w14:textId="77777777" w:rsidR="00557830" w:rsidRDefault="00E63B5E">
            <w:r>
              <w:rPr>
                <w:b/>
                <w:bCs/>
                <w:color w:val="FFFFFF"/>
                <w:sz w:val="18"/>
                <w:szCs w:val="18"/>
              </w:rPr>
              <w:t>Entity</w:t>
            </w:r>
          </w:p>
        </w:tc>
        <w:tc>
          <w:tcPr>
            <w:tcW w:w="2000" w:type="dxa"/>
            <w:tcBorders>
              <w:top w:val="single" w:sz="1" w:space="0" w:color="1A3560"/>
              <w:left w:val="single" w:sz="1" w:space="0" w:color="1A3560"/>
              <w:bottom w:val="single" w:sz="1" w:space="0" w:color="1A3560"/>
              <w:right w:val="single" w:sz="1" w:space="0" w:color="1A3560"/>
            </w:tcBorders>
            <w:shd w:val="clear" w:color="auto" w:fill="0D1F3C"/>
            <w:tcMar>
              <w:top w:w="100" w:type="dxa"/>
              <w:left w:w="160" w:type="dxa"/>
              <w:bottom w:w="100" w:type="dxa"/>
              <w:right w:w="160" w:type="dxa"/>
            </w:tcMar>
          </w:tcPr>
          <w:p w14:paraId="07D15A5C" w14:textId="77777777" w:rsidR="00557830" w:rsidRDefault="00E63B5E">
            <w:r>
              <w:rPr>
                <w:b/>
                <w:bCs/>
                <w:color w:val="FFFFFF"/>
                <w:sz w:val="18"/>
                <w:szCs w:val="18"/>
              </w:rPr>
              <w:t>Ownership</w:t>
            </w:r>
          </w:p>
        </w:tc>
        <w:tc>
          <w:tcPr>
            <w:tcW w:w="3760" w:type="dxa"/>
            <w:tcBorders>
              <w:top w:val="single" w:sz="1" w:space="0" w:color="1A3560"/>
              <w:left w:val="single" w:sz="1" w:space="0" w:color="1A3560"/>
              <w:bottom w:val="single" w:sz="1" w:space="0" w:color="1A3560"/>
              <w:right w:val="single" w:sz="1" w:space="0" w:color="1A3560"/>
            </w:tcBorders>
            <w:shd w:val="clear" w:color="auto" w:fill="0D1F3C"/>
            <w:tcMar>
              <w:top w:w="100" w:type="dxa"/>
              <w:left w:w="160" w:type="dxa"/>
              <w:bottom w:w="100" w:type="dxa"/>
              <w:right w:w="160" w:type="dxa"/>
            </w:tcMar>
          </w:tcPr>
          <w:p w14:paraId="05842E4D" w14:textId="77777777" w:rsidR="00557830" w:rsidRDefault="00E63B5E">
            <w:r>
              <w:rPr>
                <w:b/>
                <w:bCs/>
                <w:color w:val="FFFFFF"/>
                <w:sz w:val="18"/>
                <w:szCs w:val="18"/>
              </w:rPr>
              <w:t>Notes</w:t>
            </w:r>
          </w:p>
        </w:tc>
      </w:tr>
      <w:tr w:rsidR="00557830" w14:paraId="0E4E30B0" w14:textId="77777777">
        <w:tc>
          <w:tcPr>
            <w:tcW w:w="3600" w:type="dxa"/>
            <w:tcBorders>
              <w:top w:val="single" w:sz="1" w:space="0" w:color="D8DCE3"/>
              <w:left w:val="single" w:sz="1" w:space="0" w:color="D8DCE3"/>
              <w:bottom w:val="single" w:sz="1" w:space="0" w:color="D8DCE3"/>
              <w:right w:val="single" w:sz="1" w:space="0" w:color="D8DCE3"/>
            </w:tcBorders>
            <w:shd w:val="clear" w:color="auto" w:fill="FFFFFF"/>
            <w:tcMar>
              <w:top w:w="100" w:type="dxa"/>
              <w:left w:w="160" w:type="dxa"/>
              <w:bottom w:w="100" w:type="dxa"/>
              <w:right w:w="160" w:type="dxa"/>
            </w:tcMar>
          </w:tcPr>
          <w:p w14:paraId="4AA3DE56" w14:textId="77777777" w:rsidR="00557830" w:rsidRDefault="00E63B5E">
            <w:r>
              <w:rPr>
                <w:sz w:val="18"/>
                <w:szCs w:val="18"/>
              </w:rPr>
              <w:t>Digital Future LLC</w:t>
            </w:r>
          </w:p>
        </w:tc>
        <w:tc>
          <w:tcPr>
            <w:tcW w:w="2000" w:type="dxa"/>
            <w:tcBorders>
              <w:top w:val="single" w:sz="1" w:space="0" w:color="D8DCE3"/>
              <w:left w:val="single" w:sz="1" w:space="0" w:color="D8DCE3"/>
              <w:bottom w:val="single" w:sz="1" w:space="0" w:color="D8DCE3"/>
              <w:right w:val="single" w:sz="1" w:space="0" w:color="D8DCE3"/>
            </w:tcBorders>
            <w:shd w:val="clear" w:color="auto" w:fill="FFFFFF"/>
            <w:tcMar>
              <w:top w:w="100" w:type="dxa"/>
              <w:left w:w="160" w:type="dxa"/>
              <w:bottom w:w="100" w:type="dxa"/>
              <w:right w:w="160" w:type="dxa"/>
            </w:tcMar>
          </w:tcPr>
          <w:p w14:paraId="0B955479" w14:textId="77777777" w:rsidR="00557830" w:rsidRDefault="00E63B5E">
            <w:r>
              <w:rPr>
                <w:b/>
                <w:bCs/>
                <w:color w:val="3B82C4"/>
                <w:sz w:val="18"/>
                <w:szCs w:val="18"/>
              </w:rPr>
              <w:t>10% ✓</w:t>
            </w:r>
          </w:p>
        </w:tc>
        <w:tc>
          <w:tcPr>
            <w:tcW w:w="3760" w:type="dxa"/>
            <w:tcBorders>
              <w:top w:val="single" w:sz="1" w:space="0" w:color="D8DCE3"/>
              <w:left w:val="single" w:sz="1" w:space="0" w:color="D8DCE3"/>
              <w:bottom w:val="single" w:sz="1" w:space="0" w:color="D8DCE3"/>
              <w:right w:val="single" w:sz="1" w:space="0" w:color="D8DCE3"/>
            </w:tcBorders>
            <w:shd w:val="clear" w:color="auto" w:fill="FFFFFF"/>
            <w:tcMar>
              <w:top w:w="100" w:type="dxa"/>
              <w:left w:w="160" w:type="dxa"/>
              <w:bottom w:w="100" w:type="dxa"/>
              <w:right w:w="160" w:type="dxa"/>
            </w:tcMar>
          </w:tcPr>
          <w:p w14:paraId="7AD66784" w14:textId="1EE5070B" w:rsidR="00557830" w:rsidRDefault="00BC3B9C">
            <w:r w:rsidRPr="00BC3B9C">
              <w:t>Strategic minority stake (10%)</w:t>
            </w:r>
          </w:p>
        </w:tc>
      </w:tr>
      <w:tr w:rsidR="00557830" w14:paraId="299E0796" w14:textId="77777777">
        <w:tc>
          <w:tcPr>
            <w:tcW w:w="3600" w:type="dxa"/>
            <w:tcBorders>
              <w:top w:val="single" w:sz="1" w:space="0" w:color="D8DCE3"/>
              <w:left w:val="single" w:sz="1" w:space="0" w:color="D8DCE3"/>
              <w:bottom w:val="single" w:sz="1" w:space="0" w:color="D8DCE3"/>
              <w:right w:val="single" w:sz="1" w:space="0" w:color="D8DCE3"/>
            </w:tcBorders>
            <w:shd w:val="clear" w:color="auto" w:fill="F4F5F7"/>
            <w:tcMar>
              <w:top w:w="100" w:type="dxa"/>
              <w:left w:w="160" w:type="dxa"/>
              <w:bottom w:w="100" w:type="dxa"/>
              <w:right w:w="160" w:type="dxa"/>
            </w:tcMar>
          </w:tcPr>
          <w:p w14:paraId="68AE7B9E" w14:textId="77777777" w:rsidR="00557830" w:rsidRDefault="00E63B5E">
            <w:r>
              <w:rPr>
                <w:sz w:val="18"/>
                <w:szCs w:val="18"/>
              </w:rPr>
              <w:t>Fort Média SUARL (Senegal)</w:t>
            </w:r>
          </w:p>
        </w:tc>
        <w:tc>
          <w:tcPr>
            <w:tcW w:w="2000" w:type="dxa"/>
            <w:tcBorders>
              <w:top w:val="single" w:sz="1" w:space="0" w:color="D8DCE3"/>
              <w:left w:val="single" w:sz="1" w:space="0" w:color="D8DCE3"/>
              <w:bottom w:val="single" w:sz="1" w:space="0" w:color="D8DCE3"/>
              <w:right w:val="single" w:sz="1" w:space="0" w:color="D8DCE3"/>
            </w:tcBorders>
            <w:shd w:val="clear" w:color="auto" w:fill="F4F5F7"/>
            <w:tcMar>
              <w:top w:w="100" w:type="dxa"/>
              <w:left w:w="160" w:type="dxa"/>
              <w:bottom w:w="100" w:type="dxa"/>
              <w:right w:w="160" w:type="dxa"/>
            </w:tcMar>
          </w:tcPr>
          <w:p w14:paraId="08C958A2" w14:textId="77777777" w:rsidR="00557830" w:rsidRDefault="00E63B5E">
            <w:r>
              <w:rPr>
                <w:b/>
                <w:bCs/>
                <w:color w:val="3B82C4"/>
                <w:sz w:val="18"/>
                <w:szCs w:val="18"/>
              </w:rPr>
              <w:t>100% ✓</w:t>
            </w:r>
          </w:p>
        </w:tc>
        <w:tc>
          <w:tcPr>
            <w:tcW w:w="3760" w:type="dxa"/>
            <w:tcBorders>
              <w:top w:val="single" w:sz="1" w:space="0" w:color="D8DCE3"/>
              <w:left w:val="single" w:sz="1" w:space="0" w:color="D8DCE3"/>
              <w:bottom w:val="single" w:sz="1" w:space="0" w:color="D8DCE3"/>
              <w:right w:val="single" w:sz="1" w:space="0" w:color="D8DCE3"/>
            </w:tcBorders>
            <w:shd w:val="clear" w:color="auto" w:fill="F4F5F7"/>
            <w:tcMar>
              <w:top w:w="100" w:type="dxa"/>
              <w:left w:w="160" w:type="dxa"/>
              <w:bottom w:w="100" w:type="dxa"/>
              <w:right w:w="160" w:type="dxa"/>
            </w:tcMar>
          </w:tcPr>
          <w:p w14:paraId="2F59F879" w14:textId="77777777" w:rsidR="00557830" w:rsidRDefault="00E63B5E">
            <w:r>
              <w:rPr>
                <w:sz w:val="18"/>
                <w:szCs w:val="18"/>
              </w:rPr>
              <w:t>Contains Digital Universe (10%)</w:t>
            </w:r>
          </w:p>
        </w:tc>
      </w:tr>
      <w:tr w:rsidR="00557830" w14:paraId="7B706B18" w14:textId="77777777">
        <w:tc>
          <w:tcPr>
            <w:tcW w:w="3600" w:type="dxa"/>
            <w:tcBorders>
              <w:top w:val="single" w:sz="1" w:space="0" w:color="D8DCE3"/>
              <w:left w:val="single" w:sz="1" w:space="0" w:color="D8DCE3"/>
              <w:bottom w:val="single" w:sz="1" w:space="0" w:color="D8DCE3"/>
              <w:right w:val="single" w:sz="1" w:space="0" w:color="D8DCE3"/>
            </w:tcBorders>
            <w:shd w:val="clear" w:color="auto" w:fill="FFFFFF"/>
            <w:tcMar>
              <w:top w:w="100" w:type="dxa"/>
              <w:left w:w="160" w:type="dxa"/>
              <w:bottom w:w="100" w:type="dxa"/>
              <w:right w:w="160" w:type="dxa"/>
            </w:tcMar>
          </w:tcPr>
          <w:p w14:paraId="2E95BFDD" w14:textId="77777777" w:rsidR="00557830" w:rsidRDefault="00E63B5E">
            <w:r>
              <w:rPr>
                <w:sz w:val="18"/>
                <w:szCs w:val="18"/>
              </w:rPr>
              <w:t>Fort Média SUARL (Mali)</w:t>
            </w:r>
          </w:p>
        </w:tc>
        <w:tc>
          <w:tcPr>
            <w:tcW w:w="2000" w:type="dxa"/>
            <w:tcBorders>
              <w:top w:val="single" w:sz="1" w:space="0" w:color="D8DCE3"/>
              <w:left w:val="single" w:sz="1" w:space="0" w:color="D8DCE3"/>
              <w:bottom w:val="single" w:sz="1" w:space="0" w:color="D8DCE3"/>
              <w:right w:val="single" w:sz="1" w:space="0" w:color="D8DCE3"/>
            </w:tcBorders>
            <w:shd w:val="clear" w:color="auto" w:fill="FFFFFF"/>
            <w:tcMar>
              <w:top w:w="100" w:type="dxa"/>
              <w:left w:w="160" w:type="dxa"/>
              <w:bottom w:w="100" w:type="dxa"/>
              <w:right w:w="160" w:type="dxa"/>
            </w:tcMar>
          </w:tcPr>
          <w:p w14:paraId="41EE47DE" w14:textId="77777777" w:rsidR="00557830" w:rsidRDefault="00E63B5E">
            <w:r>
              <w:rPr>
                <w:b/>
                <w:bCs/>
                <w:color w:val="3B82C4"/>
                <w:sz w:val="18"/>
                <w:szCs w:val="18"/>
              </w:rPr>
              <w:t>100% ✓</w:t>
            </w:r>
          </w:p>
        </w:tc>
        <w:tc>
          <w:tcPr>
            <w:tcW w:w="3760" w:type="dxa"/>
            <w:tcBorders>
              <w:top w:val="single" w:sz="1" w:space="0" w:color="D8DCE3"/>
              <w:left w:val="single" w:sz="1" w:space="0" w:color="D8DCE3"/>
              <w:bottom w:val="single" w:sz="1" w:space="0" w:color="D8DCE3"/>
              <w:right w:val="single" w:sz="1" w:space="0" w:color="D8DCE3"/>
            </w:tcBorders>
            <w:shd w:val="clear" w:color="auto" w:fill="FFFFFF"/>
            <w:tcMar>
              <w:top w:w="100" w:type="dxa"/>
              <w:left w:w="160" w:type="dxa"/>
              <w:bottom w:w="100" w:type="dxa"/>
              <w:right w:w="160" w:type="dxa"/>
            </w:tcMar>
          </w:tcPr>
          <w:p w14:paraId="6D47ED88" w14:textId="30D13666" w:rsidR="00557830" w:rsidRDefault="00BC3B9C">
            <w:r w:rsidRPr="00BC3B9C">
              <w:rPr>
                <w:sz w:val="18"/>
                <w:szCs w:val="18"/>
              </w:rPr>
              <w:t>Contains Digital World SARL (10%)</w:t>
            </w:r>
          </w:p>
        </w:tc>
      </w:tr>
      <w:tr w:rsidR="00557830" w14:paraId="7C357090" w14:textId="77777777">
        <w:tc>
          <w:tcPr>
            <w:tcW w:w="3600" w:type="dxa"/>
            <w:tcBorders>
              <w:top w:val="single" w:sz="1" w:space="0" w:color="D8DCE3"/>
              <w:left w:val="single" w:sz="1" w:space="0" w:color="D8DCE3"/>
              <w:bottom w:val="single" w:sz="1" w:space="0" w:color="D8DCE3"/>
              <w:right w:val="single" w:sz="1" w:space="0" w:color="D8DCE3"/>
            </w:tcBorders>
            <w:shd w:val="clear" w:color="auto" w:fill="F4F5F7"/>
            <w:tcMar>
              <w:top w:w="100" w:type="dxa"/>
              <w:left w:w="160" w:type="dxa"/>
              <w:bottom w:w="100" w:type="dxa"/>
              <w:right w:w="160" w:type="dxa"/>
            </w:tcMar>
          </w:tcPr>
          <w:p w14:paraId="22C97F1E" w14:textId="77777777" w:rsidR="00557830" w:rsidRDefault="00E63B5E">
            <w:r>
              <w:rPr>
                <w:sz w:val="18"/>
                <w:szCs w:val="18"/>
              </w:rPr>
              <w:t>Fort Média SUARL (Burkina Faso)</w:t>
            </w:r>
          </w:p>
        </w:tc>
        <w:tc>
          <w:tcPr>
            <w:tcW w:w="2000" w:type="dxa"/>
            <w:tcBorders>
              <w:top w:val="single" w:sz="1" w:space="0" w:color="D8DCE3"/>
              <w:left w:val="single" w:sz="1" w:space="0" w:color="D8DCE3"/>
              <w:bottom w:val="single" w:sz="1" w:space="0" w:color="D8DCE3"/>
              <w:right w:val="single" w:sz="1" w:space="0" w:color="D8DCE3"/>
            </w:tcBorders>
            <w:shd w:val="clear" w:color="auto" w:fill="F4F5F7"/>
            <w:tcMar>
              <w:top w:w="100" w:type="dxa"/>
              <w:left w:w="160" w:type="dxa"/>
              <w:bottom w:w="100" w:type="dxa"/>
              <w:right w:w="160" w:type="dxa"/>
            </w:tcMar>
          </w:tcPr>
          <w:p w14:paraId="271E5E11" w14:textId="77777777" w:rsidR="00557830" w:rsidRDefault="00E63B5E">
            <w:r>
              <w:rPr>
                <w:b/>
                <w:bCs/>
                <w:color w:val="3B82C4"/>
                <w:sz w:val="18"/>
                <w:szCs w:val="18"/>
              </w:rPr>
              <w:t>100% ✓</w:t>
            </w:r>
          </w:p>
        </w:tc>
        <w:tc>
          <w:tcPr>
            <w:tcW w:w="3760" w:type="dxa"/>
            <w:tcBorders>
              <w:top w:val="single" w:sz="1" w:space="0" w:color="D8DCE3"/>
              <w:left w:val="single" w:sz="1" w:space="0" w:color="D8DCE3"/>
              <w:bottom w:val="single" w:sz="1" w:space="0" w:color="D8DCE3"/>
              <w:right w:val="single" w:sz="1" w:space="0" w:color="D8DCE3"/>
            </w:tcBorders>
            <w:shd w:val="clear" w:color="auto" w:fill="F4F5F7"/>
            <w:tcMar>
              <w:top w:w="100" w:type="dxa"/>
              <w:left w:w="160" w:type="dxa"/>
              <w:bottom w:w="100" w:type="dxa"/>
              <w:right w:w="160" w:type="dxa"/>
            </w:tcMar>
          </w:tcPr>
          <w:p w14:paraId="530B868B" w14:textId="77777777" w:rsidR="00557830" w:rsidRDefault="00E63B5E">
            <w:r>
              <w:rPr>
                <w:sz w:val="18"/>
                <w:szCs w:val="18"/>
              </w:rPr>
              <w:t>Newly added</w:t>
            </w:r>
          </w:p>
        </w:tc>
      </w:tr>
    </w:tbl>
    <w:p w14:paraId="4765A3DF" w14:textId="77777777" w:rsidR="00557830" w:rsidRDefault="00557830">
      <w:pPr>
        <w:spacing w:after="300"/>
      </w:pPr>
    </w:p>
    <w:p w14:paraId="214C6CCB" w14:textId="77777777" w:rsidR="00557830" w:rsidRDefault="00E63B5E">
      <w:pPr>
        <w:spacing w:before="320" w:after="80"/>
      </w:pPr>
      <w:r>
        <w:rPr>
          <w:b/>
          <w:bCs/>
          <w:color w:val="3B82C4"/>
          <w:spacing w:val="120"/>
          <w:sz w:val="16"/>
          <w:szCs w:val="16"/>
        </w:rPr>
        <w:t>COMPLIANCE STATEMENT</w:t>
      </w:r>
    </w:p>
    <w:p w14:paraId="0BF665DD" w14:textId="77777777" w:rsidR="00557830" w:rsidRDefault="00557830">
      <w:pPr>
        <w:pBdr>
          <w:bottom w:val="single" w:sz="8" w:space="1" w:color="0D1F3C"/>
        </w:pBdr>
      </w:pPr>
    </w:p>
    <w:p w14:paraId="06AE9905" w14:textId="77777777" w:rsidR="00557830" w:rsidRDefault="00557830">
      <w:pPr>
        <w:spacing w:after="120"/>
      </w:pPr>
    </w:p>
    <w:p w14:paraId="7330FE19" w14:textId="20F2840C" w:rsidR="00557830" w:rsidRDefault="00E63B5E">
      <w:pPr>
        <w:spacing w:before="60" w:after="60"/>
      </w:pPr>
      <w:r>
        <w:rPr>
          <w:color w:val="374151"/>
        </w:rPr>
        <w:t>The structure demonstrates:</w:t>
      </w:r>
    </w:p>
    <w:p w14:paraId="39910882" w14:textId="77777777" w:rsidR="00557830" w:rsidRDefault="00557830">
      <w:pPr>
        <w:spacing w:after="80"/>
      </w:pPr>
    </w:p>
    <w:p w14:paraId="0C002DC9" w14:textId="5B419595" w:rsidR="00557830" w:rsidRPr="00AB4999" w:rsidRDefault="00E63B5E" w:rsidP="00AB4999">
      <w:pPr>
        <w:pStyle w:val="ListParagraph"/>
        <w:numPr>
          <w:ilvl w:val="0"/>
          <w:numId w:val="4"/>
        </w:numPr>
      </w:pPr>
      <w:r w:rsidRPr="00AB4999">
        <w:t>Complete transparency in ownership chains</w:t>
      </w:r>
    </w:p>
    <w:p w14:paraId="7DE9213A" w14:textId="3F113C7E" w:rsidR="00557830" w:rsidRPr="00AB4999" w:rsidRDefault="00E63B5E" w:rsidP="00AB4999">
      <w:pPr>
        <w:pStyle w:val="ListParagraph"/>
        <w:numPr>
          <w:ilvl w:val="0"/>
          <w:numId w:val="4"/>
        </w:numPr>
      </w:pPr>
      <w:r w:rsidRPr="00AB4999">
        <w:t>Proper segregation of operational functions</w:t>
      </w:r>
    </w:p>
    <w:p w14:paraId="73ACAA86" w14:textId="772CF38C" w:rsidR="00557830" w:rsidRPr="00AB4999" w:rsidRDefault="00E63B5E" w:rsidP="00AB4999">
      <w:pPr>
        <w:pStyle w:val="ListParagraph"/>
        <w:numPr>
          <w:ilvl w:val="0"/>
          <w:numId w:val="4"/>
        </w:numPr>
      </w:pPr>
      <w:r w:rsidRPr="00AB4999">
        <w:t>Compliance with corporate governance standards</w:t>
      </w:r>
    </w:p>
    <w:p w14:paraId="4216CBA5" w14:textId="16777F0A" w:rsidR="00557830" w:rsidRPr="00AB4999" w:rsidRDefault="00E63B5E" w:rsidP="00AB4999">
      <w:pPr>
        <w:pStyle w:val="ListParagraph"/>
        <w:numPr>
          <w:ilvl w:val="0"/>
          <w:numId w:val="4"/>
        </w:numPr>
      </w:pPr>
      <w:r w:rsidRPr="00AB4999">
        <w:t>Clear accountability and control mechanisms</w:t>
      </w:r>
    </w:p>
    <w:p w14:paraId="7F8F413E" w14:textId="30286B6D" w:rsidR="00557830" w:rsidRPr="00AB4999" w:rsidRDefault="00E63B5E" w:rsidP="00AB4999">
      <w:pPr>
        <w:pStyle w:val="ListParagraph"/>
        <w:numPr>
          <w:ilvl w:val="0"/>
          <w:numId w:val="4"/>
        </w:numPr>
      </w:pPr>
      <w:r w:rsidRPr="00AB4999">
        <w:t>Verified absence of structural conflicts or leakage</w:t>
      </w:r>
    </w:p>
    <w:p w14:paraId="35C6F297" w14:textId="77777777" w:rsidR="00557830" w:rsidRDefault="00557830">
      <w:pPr>
        <w:spacing w:after="120"/>
      </w:pPr>
    </w:p>
    <w:p w14:paraId="2C55697E" w14:textId="5B7B018B" w:rsidR="00557830" w:rsidRDefault="0042096F">
      <w:pPr>
        <w:spacing w:before="60" w:after="60"/>
      </w:pPr>
      <w:r>
        <w:rPr>
          <w:i/>
          <w:iCs/>
          <w:color w:val="6B7280"/>
        </w:rPr>
        <w:t>P</w:t>
      </w:r>
      <w:r w:rsidR="00E63B5E">
        <w:rPr>
          <w:i/>
          <w:iCs/>
          <w:color w:val="6B7280"/>
        </w:rPr>
        <w:t xml:space="preserve">repared for </w:t>
      </w:r>
      <w:r w:rsidR="00C97ACB">
        <w:rPr>
          <w:i/>
          <w:iCs/>
          <w:color w:val="6B7280"/>
        </w:rPr>
        <w:t>Chairman</w:t>
      </w:r>
      <w:r>
        <w:rPr>
          <w:i/>
          <w:iCs/>
          <w:color w:val="6B7280"/>
        </w:rPr>
        <w:t xml:space="preserve"> review.</w:t>
      </w:r>
    </w:p>
    <w:sectPr w:rsidR="0055783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3EAF4" w14:textId="77777777" w:rsidR="00C23FE8" w:rsidRDefault="00C23FE8">
      <w:r>
        <w:separator/>
      </w:r>
    </w:p>
  </w:endnote>
  <w:endnote w:type="continuationSeparator" w:id="0">
    <w:p w14:paraId="6E932B7C" w14:textId="77777777" w:rsidR="00C23FE8" w:rsidRDefault="00C23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uez One">
    <w:charset w:val="B1"/>
    <w:family w:val="auto"/>
    <w:pitch w:val="variable"/>
    <w:sig w:usb0="00000807" w:usb1="40000000" w:usb2="00000000" w:usb3="00000000" w:csb0="000000B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067B4" w14:textId="77777777" w:rsidR="00557830" w:rsidRDefault="00557830">
    <w:pPr>
      <w:pBdr>
        <w:bottom w:val="single" w:sz="4" w:space="1" w:color="D8DCE3"/>
      </w:pBdr>
    </w:pPr>
  </w:p>
  <w:p w14:paraId="64873BAE" w14:textId="304659B5" w:rsidR="00557830" w:rsidRDefault="00E63B5E">
    <w:pPr>
      <w:tabs>
        <w:tab w:val="right" w:pos="9360"/>
      </w:tabs>
      <w:spacing w:before="80"/>
    </w:pPr>
    <w:r>
      <w:rPr>
        <w:color w:val="6B7280"/>
        <w:sz w:val="16"/>
        <w:szCs w:val="16"/>
      </w:rPr>
      <w:t xml:space="preserve">CONFIDENTIAL  •  Document Date: May 5, 2026  •  For </w:t>
    </w:r>
    <w:r w:rsidR="00C97ACB">
      <w:rPr>
        <w:color w:val="6B7280"/>
        <w:sz w:val="16"/>
        <w:szCs w:val="16"/>
      </w:rPr>
      <w:t>Chairman</w:t>
    </w:r>
    <w:r>
      <w:rPr>
        <w:color w:val="6B7280"/>
        <w:sz w:val="16"/>
        <w:szCs w:val="16"/>
      </w:rPr>
      <w:t xml:space="preserve"> Review</w:t>
    </w:r>
    <w:r w:rsidR="00C97ACB">
      <w:rPr>
        <w:color w:val="6B7280"/>
        <w:sz w:val="16"/>
        <w:szCs w:val="16"/>
      </w:rPr>
      <w:t xml:space="preserve"> by Kaylee-Jane</w:t>
    </w:r>
    <w:r>
      <w:rPr>
        <w:sz w:val="16"/>
        <w:szCs w:val="16"/>
      </w:rPr>
      <w:tab/>
    </w:r>
    <w:r>
      <w:rPr>
        <w:color w:val="6B7280"/>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8F94A" w14:textId="77777777" w:rsidR="00C23FE8" w:rsidRDefault="00C23FE8">
      <w:r>
        <w:separator/>
      </w:r>
    </w:p>
  </w:footnote>
  <w:footnote w:type="continuationSeparator" w:id="0">
    <w:p w14:paraId="712CE700" w14:textId="77777777" w:rsidR="00C23FE8" w:rsidRDefault="00C23F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51"/>
    </w:tblGrid>
    <w:tr w:rsidR="00557830" w14:paraId="0E3BBB17" w14:textId="77777777" w:rsidTr="0042096F">
      <w:trPr>
        <w:trHeight w:val="486"/>
      </w:trPr>
      <w:tc>
        <w:tcPr>
          <w:tcW w:w="0" w:type="auto"/>
          <w:tcBorders>
            <w:top w:val="none" w:sz="0" w:space="0" w:color="FFFFFF"/>
            <w:left w:val="none" w:sz="0" w:space="0" w:color="FFFFFF"/>
            <w:bottom w:val="none" w:sz="0" w:space="0" w:color="FFFFFF"/>
            <w:right w:val="none" w:sz="0" w:space="0" w:color="FFFFFF"/>
          </w:tcBorders>
          <w:shd w:val="clear" w:color="auto" w:fill="091629"/>
          <w:tcMar>
            <w:top w:w="180" w:type="dxa"/>
            <w:left w:w="300" w:type="dxa"/>
            <w:bottom w:w="180" w:type="dxa"/>
            <w:right w:w="300" w:type="dxa"/>
          </w:tcMar>
        </w:tcPr>
        <w:p w14:paraId="7C095CD8" w14:textId="6BD6D752" w:rsidR="00557830" w:rsidRDefault="00E63B5E">
          <w:r w:rsidRPr="0042096F">
            <w:rPr>
              <w:b/>
              <w:bCs/>
              <w:color w:val="FFFFFF"/>
              <w:spacing w:val="80"/>
              <w:sz w:val="18"/>
              <w:szCs w:val="18"/>
            </w:rPr>
            <w:t>CORPORATE STRUCTURE</w:t>
          </w:r>
          <w:r>
            <w:rPr>
              <w:color w:val="D8DCE3"/>
              <w:sz w:val="18"/>
              <w:szCs w:val="18"/>
            </w:rPr>
            <w:t xml:space="preserve">   |   Complete Ownership Hierarchy</w:t>
          </w:r>
          <w:r w:rsidR="00C97ACB">
            <w:rPr>
              <w:color w:val="D8DCE3"/>
              <w:sz w:val="18"/>
              <w:szCs w:val="18"/>
            </w:rPr>
            <w:t xml:space="preserve"> </w:t>
          </w:r>
          <w:r w:rsidR="0042096F">
            <w:rPr>
              <w:color w:val="D8DCE3"/>
              <w:sz w:val="18"/>
              <w:szCs w:val="18"/>
            </w:rPr>
            <w:t>v1 – subject to confirmation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64CA9"/>
    <w:multiLevelType w:val="hybridMultilevel"/>
    <w:tmpl w:val="68C23B82"/>
    <w:lvl w:ilvl="0" w:tplc="D37CE196">
      <w:start w:val="1"/>
      <w:numFmt w:val="bullet"/>
      <w:lvlText w:val="►"/>
      <w:lvlJc w:val="left"/>
      <w:pPr>
        <w:ind w:left="1080" w:hanging="360"/>
      </w:pPr>
      <w:rPr>
        <w:rFonts w:ascii="Suez One" w:hAnsi="Suez One"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5E617BCB"/>
    <w:multiLevelType w:val="hybridMultilevel"/>
    <w:tmpl w:val="6A92F0AC"/>
    <w:lvl w:ilvl="0" w:tplc="F9CA83B6">
      <w:numFmt w:val="bullet"/>
      <w:lvlText w:val="—"/>
      <w:lvlJc w:val="left"/>
      <w:pPr>
        <w:ind w:left="720" w:hanging="360"/>
      </w:pPr>
      <w:rPr>
        <w:rFonts w:ascii="Arial" w:eastAsia="Arial"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6186177D"/>
    <w:multiLevelType w:val="hybridMultilevel"/>
    <w:tmpl w:val="191E17FA"/>
    <w:lvl w:ilvl="0" w:tplc="31F86752">
      <w:start w:val="1"/>
      <w:numFmt w:val="bullet"/>
      <w:lvlText w:val="●"/>
      <w:lvlJc w:val="left"/>
      <w:pPr>
        <w:ind w:left="720" w:hanging="360"/>
      </w:pPr>
    </w:lvl>
    <w:lvl w:ilvl="1" w:tplc="2DE63C60">
      <w:start w:val="1"/>
      <w:numFmt w:val="bullet"/>
      <w:lvlText w:val="○"/>
      <w:lvlJc w:val="left"/>
      <w:pPr>
        <w:ind w:left="1440" w:hanging="360"/>
      </w:pPr>
    </w:lvl>
    <w:lvl w:ilvl="2" w:tplc="BE8A55F6">
      <w:start w:val="1"/>
      <w:numFmt w:val="bullet"/>
      <w:lvlText w:val="■"/>
      <w:lvlJc w:val="left"/>
      <w:pPr>
        <w:ind w:left="2160" w:hanging="360"/>
      </w:pPr>
    </w:lvl>
    <w:lvl w:ilvl="3" w:tplc="2E52875C">
      <w:start w:val="1"/>
      <w:numFmt w:val="bullet"/>
      <w:lvlText w:val="●"/>
      <w:lvlJc w:val="left"/>
      <w:pPr>
        <w:ind w:left="2880" w:hanging="360"/>
      </w:pPr>
    </w:lvl>
    <w:lvl w:ilvl="4" w:tplc="5052BEF4">
      <w:start w:val="1"/>
      <w:numFmt w:val="bullet"/>
      <w:lvlText w:val="○"/>
      <w:lvlJc w:val="left"/>
      <w:pPr>
        <w:ind w:left="3600" w:hanging="360"/>
      </w:pPr>
    </w:lvl>
    <w:lvl w:ilvl="5" w:tplc="3724D55A">
      <w:start w:val="1"/>
      <w:numFmt w:val="bullet"/>
      <w:lvlText w:val="■"/>
      <w:lvlJc w:val="left"/>
      <w:pPr>
        <w:ind w:left="4320" w:hanging="360"/>
      </w:pPr>
    </w:lvl>
    <w:lvl w:ilvl="6" w:tplc="85D4B77A">
      <w:start w:val="1"/>
      <w:numFmt w:val="bullet"/>
      <w:lvlText w:val="●"/>
      <w:lvlJc w:val="left"/>
      <w:pPr>
        <w:ind w:left="5040" w:hanging="360"/>
      </w:pPr>
    </w:lvl>
    <w:lvl w:ilvl="7" w:tplc="41EC725E">
      <w:start w:val="1"/>
      <w:numFmt w:val="bullet"/>
      <w:lvlText w:val="●"/>
      <w:lvlJc w:val="left"/>
      <w:pPr>
        <w:ind w:left="5760" w:hanging="360"/>
      </w:pPr>
    </w:lvl>
    <w:lvl w:ilvl="8" w:tplc="050CF554">
      <w:start w:val="1"/>
      <w:numFmt w:val="bullet"/>
      <w:lvlText w:val="●"/>
      <w:lvlJc w:val="left"/>
      <w:pPr>
        <w:ind w:left="6480" w:hanging="360"/>
      </w:pPr>
    </w:lvl>
  </w:abstractNum>
  <w:abstractNum w:abstractNumId="3" w15:restartNumberingAfterBreak="0">
    <w:nsid w:val="64364319"/>
    <w:multiLevelType w:val="hybridMultilevel"/>
    <w:tmpl w:val="B2A2A6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370590">
    <w:abstractNumId w:val="2"/>
    <w:lvlOverride w:ilvl="0">
      <w:startOverride w:val="1"/>
    </w:lvlOverride>
  </w:num>
  <w:num w:numId="2" w16cid:durableId="1606693573">
    <w:abstractNumId w:val="3"/>
  </w:num>
  <w:num w:numId="3" w16cid:durableId="1770395959">
    <w:abstractNumId w:val="1"/>
  </w:num>
  <w:num w:numId="4" w16cid:durableId="1976830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830"/>
    <w:rsid w:val="00127739"/>
    <w:rsid w:val="0028403A"/>
    <w:rsid w:val="0042096F"/>
    <w:rsid w:val="00535C55"/>
    <w:rsid w:val="00557830"/>
    <w:rsid w:val="00AB4999"/>
    <w:rsid w:val="00BC3B9C"/>
    <w:rsid w:val="00C23FE8"/>
    <w:rsid w:val="00C97ACB"/>
    <w:rsid w:val="00E42AC9"/>
    <w:rsid w:val="00E63B5E"/>
    <w:rsid w:val="00EA53F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B3F52"/>
  <w15:docId w15:val="{23DD3DFB-A143-4442-832C-C600709F9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7ACB"/>
    <w:pPr>
      <w:tabs>
        <w:tab w:val="center" w:pos="4513"/>
        <w:tab w:val="right" w:pos="9026"/>
      </w:tabs>
    </w:pPr>
  </w:style>
  <w:style w:type="character" w:customStyle="1" w:styleId="HeaderChar">
    <w:name w:val="Header Char"/>
    <w:basedOn w:val="DefaultParagraphFont"/>
    <w:link w:val="Header"/>
    <w:uiPriority w:val="99"/>
    <w:rsid w:val="00C97ACB"/>
  </w:style>
  <w:style w:type="paragraph" w:styleId="Footer">
    <w:name w:val="footer"/>
    <w:basedOn w:val="Normal"/>
    <w:link w:val="FooterChar"/>
    <w:uiPriority w:val="99"/>
    <w:unhideWhenUsed/>
    <w:rsid w:val="00C97ACB"/>
    <w:pPr>
      <w:tabs>
        <w:tab w:val="center" w:pos="4513"/>
        <w:tab w:val="right" w:pos="9026"/>
      </w:tabs>
    </w:pPr>
  </w:style>
  <w:style w:type="character" w:customStyle="1" w:styleId="FooterChar">
    <w:name w:val="Footer Char"/>
    <w:basedOn w:val="DefaultParagraphFont"/>
    <w:link w:val="Footer"/>
    <w:uiPriority w:val="99"/>
    <w:rsid w:val="00C97A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233</Words>
  <Characters>1333</Characters>
  <Application>Microsoft Office Word</Application>
  <DocSecurity>0</DocSecurity>
  <Lines>11</Lines>
  <Paragraphs>3</Paragraphs>
  <ScaleCrop>false</ScaleCrop>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Kaylee- Jane</cp:lastModifiedBy>
  <cp:revision>5</cp:revision>
  <dcterms:created xsi:type="dcterms:W3CDTF">2026-05-05T06:59:00Z</dcterms:created>
  <dcterms:modified xsi:type="dcterms:W3CDTF">2026-05-05T07:03:00Z</dcterms:modified>
</cp:coreProperties>
</file>