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可行性分析报告</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项目报告</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项目名称：研学社（创新型共享自习室）</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背景：</w:t>
      </w:r>
    </w:p>
    <w:p>
      <w:pPr>
        <w:pStyle w:val="4"/>
        <w:keepNext w:val="0"/>
        <w:keepLines w:val="0"/>
        <w:pageBreakBefore w:val="0"/>
        <w:widowControl w:val="0"/>
        <w:numPr>
          <w:ilvl w:val="0"/>
          <w:numId w:val="2"/>
        </w:numPr>
        <w:kinsoku/>
        <w:wordWrap/>
        <w:overflowPunct/>
        <w:topLinePunct w:val="0"/>
        <w:autoSpaceDE/>
        <w:autoSpaceDN/>
        <w:bidi w:val="0"/>
        <w:adjustRightInd/>
        <w:snapToGrid/>
        <w:ind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随着社会的快速发展，很多人面临着就业形势和公司裁员的压力，考研、考证成为提升自我竞争力的重要方式；</w:t>
      </w:r>
    </w:p>
    <w:p>
      <w:pPr>
        <w:pStyle w:val="4"/>
        <w:keepNext w:val="0"/>
        <w:keepLines w:val="0"/>
        <w:pageBreakBefore w:val="0"/>
        <w:widowControl w:val="0"/>
        <w:numPr>
          <w:ilvl w:val="0"/>
          <w:numId w:val="2"/>
        </w:numPr>
        <w:kinsoku/>
        <w:wordWrap/>
        <w:overflowPunct/>
        <w:topLinePunct w:val="0"/>
        <w:autoSpaceDE/>
        <w:autoSpaceDN/>
        <w:bidi w:val="0"/>
        <w:adjustRightInd/>
        <w:snapToGrid/>
        <w:ind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在现在这个行进快速的社会，人们很难进入学习状态、拥有良好的学习环境；</w:t>
      </w:r>
    </w:p>
    <w:p>
      <w:pPr>
        <w:keepNext w:val="0"/>
        <w:keepLines w:val="0"/>
        <w:pageBreakBefore w:val="0"/>
        <w:widowControl w:val="0"/>
        <w:numPr>
          <w:ilvl w:val="0"/>
          <w:numId w:val="0"/>
        </w:numPr>
        <w:kinsoku/>
        <w:wordWrap/>
        <w:overflowPunct/>
        <w:topLinePunct w:val="0"/>
        <w:autoSpaceDE/>
        <w:autoSpaceDN/>
        <w:bidi w:val="0"/>
        <w:adjustRightInd/>
        <w:snapToGrid/>
        <w:ind w:left="0" w:firstLine="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w:t>
      </w:r>
      <w:r>
        <w:rPr>
          <w:rFonts w:hint="default" w:ascii="仿宋" w:hAnsi="仿宋" w:eastAsia="仿宋" w:cs="仿宋"/>
          <w:b w:val="0"/>
          <w:bCs w:val="0"/>
          <w:sz w:val="32"/>
          <w:szCs w:val="32"/>
          <w:lang w:val="en-US" w:eastAsia="zh-CN"/>
        </w:rPr>
        <w:t>3</w:t>
      </w:r>
      <w:r>
        <w:rPr>
          <w:rFonts w:hint="eastAsia" w:ascii="仿宋" w:hAnsi="仿宋" w:eastAsia="仿宋" w:cs="仿宋"/>
          <w:b w:val="0"/>
          <w:bCs w:val="0"/>
          <w:sz w:val="32"/>
          <w:szCs w:val="32"/>
          <w:lang w:val="en-US" w:eastAsia="zh-CN"/>
        </w:rPr>
        <w:t>）当前图书馆和自习室不能提供大部分用户所需要的某</w:t>
      </w:r>
      <w:r>
        <w:rPr>
          <w:rFonts w:hint="eastAsia" w:ascii="仿宋" w:hAnsi="仿宋" w:eastAsia="仿宋" w:cs="仿宋"/>
          <w:b w:val="0"/>
          <w:bCs w:val="0"/>
          <w:sz w:val="32"/>
          <w:szCs w:val="32"/>
          <w:lang w:val="en-US" w:eastAsia="zh-CN"/>
        </w:rPr>
        <w:tab/>
        <w:t>些学习需求；</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项目目标：</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为需要学习环境和一定管理、激励的人，提供相应的服务；</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由原来的单一就业人员、学生，推广到各种用户群体；</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项目范围：</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给用户提供包括但不限于线上预约，积分交易，学友匹配等的服务；</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对用户进行包括但不限于用户基本信息，用户预约信息，积分商品信息等的管理；</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开发条件：</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硬件需求：中低性能服务器等；</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软件需求：程序开发软件，数据库服务软件，web服务软件等；</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环境要求：</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云服务器</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域名</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Jdk 1.8</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Mysql 8.0</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Tomcat 9.0等</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初步设想（评估线上推广的可能性）：</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初期可通过一些社交平台等的方式进行线上推广，增加项目的知名度；</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拥有了一定客户后可通过一些福利来让用户进行线上推广；</w:t>
      </w:r>
    </w:p>
    <w:p>
      <w:pPr>
        <w:keepNext w:val="0"/>
        <w:keepLines w:val="0"/>
        <w:pageBreakBefore w:val="0"/>
        <w:widowControl w:val="0"/>
        <w:numPr>
          <w:ilvl w:val="2"/>
          <w:numId w:val="1"/>
        </w:numPr>
        <w:kinsoku/>
        <w:wordWrap/>
        <w:overflowPunct/>
        <w:topLinePunct w:val="0"/>
        <w:autoSpaceDE/>
        <w:autoSpaceDN/>
        <w:bidi w:val="0"/>
        <w:adjustRightInd/>
        <w:snapToGrid/>
        <w:ind w:left="0" w:leftChars="0" w:firstLine="0" w:firstLineChars="0"/>
        <w:jc w:val="both"/>
        <w:textAlignment w:val="auto"/>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后期可通过优质且平价的服务来通过客户自发线上推广来吸引用户；</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default" w:ascii="仿宋" w:hAnsi="仿宋" w:eastAsia="仿宋" w:cs="仿宋"/>
          <w:b/>
          <w:bCs/>
          <w:sz w:val="32"/>
          <w:szCs w:val="32"/>
          <w:lang w:val="en-US" w:eastAsia="zh-CN"/>
        </w:rPr>
      </w:pPr>
      <w:r>
        <w:rPr>
          <w:rFonts w:hint="eastAsia" w:ascii="仿宋" w:hAnsi="仿宋" w:eastAsia="仿宋" w:cs="仿宋"/>
          <w:b/>
          <w:bCs/>
          <w:sz w:val="32"/>
          <w:szCs w:val="32"/>
          <w:lang w:val="en-US" w:eastAsia="zh-CN"/>
        </w:rPr>
        <w:t>可行性分析</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经济可行性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当前环境下，潜在用户数量多，就业压力、公共资源不足各种社会因素催生了付费自习室的发展，目前现有的付费自习室盈利模式单一、产品同质化严重、客流稳定性差、缺乏行业规范的问题，我们会对用户的需求进行细化，并进行跨界经营、共享空间联营的营销手段，来解决现在本行业的问题，通过多种营销手段，对用户进行收费，预测相比现在的付费自习室，我们所创造的自习室，将会产生更多的经济收益，并且会超过前期投入的资金，故在经济上可行。</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技术可行性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当前，国内外程序开发技术以及数据库等技术发展成熟，软件和web开发主流框架稳定，通过当前主流的框架进行开发结合相应服务器的搭建可以轻松实现目标项目的开发，故在技术上可行。</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操作可行性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此项目客户端，管理端界面的设计简洁，主要功能突出，不繁杂臃肿，绝大多数用户易上手。操作满足大部分用户</w:t>
      </w:r>
      <w:bookmarkStart w:id="0" w:name="_GoBack"/>
      <w:bookmarkEnd w:id="0"/>
      <w:r>
        <w:rPr>
          <w:rFonts w:hint="eastAsia" w:ascii="仿宋" w:hAnsi="仿宋" w:eastAsia="仿宋" w:cs="仿宋"/>
          <w:b w:val="0"/>
          <w:bCs w:val="0"/>
          <w:sz w:val="32"/>
          <w:szCs w:val="32"/>
          <w:lang w:val="en-US" w:eastAsia="zh-CN"/>
        </w:rPr>
        <w:t>的习惯，故在项目操作上可行。</w:t>
      </w:r>
    </w:p>
    <w:p>
      <w:pPr>
        <w:keepNext w:val="0"/>
        <w:keepLines w:val="0"/>
        <w:pageBreakBefore w:val="0"/>
        <w:widowControl w:val="0"/>
        <w:numPr>
          <w:ilvl w:val="1"/>
          <w:numId w:val="1"/>
        </w:numPr>
        <w:kinsoku/>
        <w:wordWrap/>
        <w:overflowPunct/>
        <w:topLinePunct w:val="0"/>
        <w:autoSpaceDE/>
        <w:autoSpaceDN/>
        <w:bidi w:val="0"/>
        <w:adjustRightInd/>
        <w:snapToGrid/>
        <w:ind w:left="0" w:leftChars="0" w:firstLine="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法律可行性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0"/>
        <w:jc w:val="both"/>
        <w:textAlignment w:val="auto"/>
        <w:rPr>
          <w:rFonts w:hint="default"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我们的项目的各种收费标准符合现有的《消费者权益保护法》，并且也符合现在国家法律对现在行业的明文规定；同时此项目没有侵犯任何人的利益，完全合法；故在法律上可行。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zOTkwMjc4YjNkZjk0MGQ3NTk1NzhlMTQyY2YwNDgifQ=="/>
  </w:docVars>
  <w:rsids>
    <w:rsidRoot w:val="00000000"/>
    <w:rsid w:val="0A894688"/>
    <w:rsid w:val="252F1B5F"/>
    <w:rsid w:val="34A0681D"/>
    <w:rsid w:val="480558D9"/>
    <w:rsid w:val="74383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848</Words>
  <Characters>867</Characters>
  <Paragraphs>36</Paragraphs>
  <TotalTime>11</TotalTime>
  <ScaleCrop>false</ScaleCrop>
  <LinksUpToDate>false</LinksUpToDate>
  <CharactersWithSpaces>871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2022-09-08T05:09:00Z</dcterms:created>
  <dc:creator>Administrator</dc:creator>
  <cp:lastModifiedBy>如三秋兮</cp:lastModifiedBy>
  <dcterms:modified xsi:type="dcterms:W3CDTF">2022-09-10T14:47:30Z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F48C0FA788974F72A20EACB496F32614</vt:lpwstr>
  </property>
</Properties>
</file>