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keepLines/>
        <w:pageBreakBefore w:val="0"/>
        <w:widowControl w:val="0"/>
        <w:kinsoku/>
        <w:wordWrap/>
        <w:overflowPunct/>
        <w:topLinePunct w:val="0"/>
        <w:autoSpaceDE/>
        <w:autoSpaceDN/>
        <w:bidi w:val="0"/>
        <w:adjustRightInd/>
        <w:snapToGrid/>
        <w:spacing w:line="480" w:lineRule="auto"/>
        <w:ind w:firstLine="0" w:firstLineChars="0"/>
        <w:jc w:val="left"/>
        <w:textAlignment w:val="auto"/>
        <w:rPr>
          <w:rFonts w:hint="eastAsia" w:ascii="宋体" w:hAnsi="宋体" w:eastAsia="宋体" w:cs="宋体"/>
          <w:lang w:val="en-US" w:eastAsia="zh-CN"/>
        </w:rPr>
      </w:pPr>
      <w:r>
        <w:rPr>
          <w:rFonts w:hint="eastAsia" w:ascii="宋体" w:hAnsi="宋体" w:eastAsia="宋体" w:cs="宋体"/>
          <w:lang w:val="en-US" w:eastAsia="zh-CN"/>
        </w:rPr>
        <w:t>一、竞品分析</w:t>
      </w:r>
    </w:p>
    <w:p>
      <w:pPr>
        <w:pageBreakBefore w:val="0"/>
        <w:widowControl w:val="0"/>
        <w:numPr>
          <w:ilvl w:val="0"/>
          <w:numId w:val="1"/>
        </w:numPr>
        <w:kinsoku/>
        <w:wordWrap/>
        <w:overflowPunct/>
        <w:topLinePunct w:val="0"/>
        <w:autoSpaceDE/>
        <w:autoSpaceDN/>
        <w:bidi w:val="0"/>
        <w:adjustRightInd/>
        <w:snapToGrid/>
        <w:spacing w:line="480" w:lineRule="auto"/>
        <w:ind w:firstLine="640" w:firstLineChars="200"/>
        <w:textAlignment w:val="auto"/>
        <w:rPr>
          <w:rFonts w:hint="eastAsia" w:ascii="宋体" w:hAnsi="宋体" w:eastAsia="宋体" w:cs="宋体"/>
          <w:color w:val="222222"/>
          <w:sz w:val="27"/>
          <w:szCs w:val="27"/>
        </w:rPr>
      </w:pPr>
      <w:r>
        <w:rPr>
          <w:rFonts w:hint="eastAsia" w:ascii="宋体" w:hAnsi="宋体" w:eastAsia="宋体" w:cs="宋体"/>
          <w:sz w:val="32"/>
          <w:szCs w:val="32"/>
          <w:lang w:val="en-US" w:eastAsia="zh-CN"/>
        </w:rPr>
        <w:t>竞争对象：图书馆、咖啡厅、付费自习室等可以为我们提供学习的一些场所。</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firstLine="0" w:firstLineChars="0"/>
        <w:textAlignment w:val="auto"/>
        <w:rPr>
          <w:rStyle w:val="6"/>
          <w:rFonts w:hint="eastAsia" w:ascii="宋体" w:hAnsi="宋体" w:eastAsia="宋体" w:cs="宋体"/>
          <w:i w:val="0"/>
          <w:iCs w:val="0"/>
          <w:caps w:val="0"/>
          <w:color w:val="222222"/>
          <w:spacing w:val="0"/>
          <w:sz w:val="27"/>
          <w:szCs w:val="27"/>
          <w:shd w:val="clear" w:fill="FFFFFF"/>
        </w:rPr>
      </w:pPr>
      <w:r>
        <w:rPr>
          <w:rStyle w:val="6"/>
          <w:rFonts w:hint="eastAsia" w:ascii="宋体" w:hAnsi="宋体" w:eastAsia="宋体" w:cs="宋体"/>
          <w:i w:val="0"/>
          <w:iCs w:val="0"/>
          <w:caps w:val="0"/>
          <w:color w:val="222222"/>
          <w:spacing w:val="0"/>
          <w:sz w:val="27"/>
          <w:szCs w:val="27"/>
          <w:shd w:val="clear" w:fill="FFFFFF"/>
        </w:rPr>
        <w:t>以公共图书馆为代表的稀缺场所</w:t>
      </w:r>
    </w:p>
    <w:p>
      <w:pPr>
        <w:pageBreakBefore w:val="0"/>
        <w:widowControl w:val="0"/>
        <w:numPr>
          <w:ilvl w:val="0"/>
          <w:numId w:val="0"/>
        </w:numPr>
        <w:kinsoku/>
        <w:wordWrap/>
        <w:overflowPunct/>
        <w:topLinePunct w:val="0"/>
        <w:autoSpaceDE/>
        <w:autoSpaceDN/>
        <w:bidi w:val="0"/>
        <w:adjustRightInd/>
        <w:snapToGrid/>
        <w:spacing w:line="480" w:lineRule="auto"/>
        <w:ind w:firstLine="540" w:firstLineChars="200"/>
        <w:textAlignment w:val="auto"/>
        <w:rPr>
          <w:rFonts w:hint="eastAsia" w:ascii="宋体" w:hAnsi="宋体" w:eastAsia="宋体" w:cs="宋体"/>
          <w:i w:val="0"/>
          <w:iCs w:val="0"/>
          <w:caps w:val="0"/>
          <w:color w:val="222222"/>
          <w:spacing w:val="0"/>
          <w:sz w:val="27"/>
          <w:szCs w:val="27"/>
          <w:shd w:val="clear" w:fill="FFFFFF"/>
        </w:rPr>
      </w:pPr>
      <w:r>
        <w:rPr>
          <w:rFonts w:hint="eastAsia" w:ascii="宋体" w:hAnsi="宋体" w:eastAsia="宋体" w:cs="宋体"/>
          <w:i w:val="0"/>
          <w:iCs w:val="0"/>
          <w:caps w:val="0"/>
          <w:color w:val="222222"/>
          <w:spacing w:val="0"/>
          <w:sz w:val="27"/>
          <w:szCs w:val="27"/>
          <w:shd w:val="clear" w:fill="FFFFFF"/>
        </w:rPr>
        <w:t>公共图书馆一般是由地方税收来支持的，</w:t>
      </w:r>
      <w:r>
        <w:rPr>
          <w:rStyle w:val="6"/>
          <w:rFonts w:hint="eastAsia" w:ascii="宋体" w:hAnsi="宋体" w:eastAsia="宋体" w:cs="宋体"/>
          <w:i w:val="0"/>
          <w:iCs w:val="0"/>
          <w:caps w:val="0"/>
          <w:color w:val="222222"/>
          <w:spacing w:val="0"/>
          <w:sz w:val="27"/>
          <w:szCs w:val="27"/>
          <w:shd w:val="clear" w:fill="FFFFFF"/>
        </w:rPr>
        <w:t>免费开放</w:t>
      </w:r>
      <w:r>
        <w:rPr>
          <w:rFonts w:hint="eastAsia" w:ascii="宋体" w:hAnsi="宋体" w:eastAsia="宋体" w:cs="宋体"/>
          <w:i w:val="0"/>
          <w:iCs w:val="0"/>
          <w:caps w:val="0"/>
          <w:color w:val="222222"/>
          <w:spacing w:val="0"/>
          <w:sz w:val="27"/>
          <w:szCs w:val="27"/>
          <w:shd w:val="clear" w:fill="FFFFFF"/>
        </w:rPr>
        <w:t>就足够吸引人了，更别提貌美的设计和众多馆藏书籍。和专业图书馆不同的一点是，</w:t>
      </w:r>
      <w:r>
        <w:rPr>
          <w:rStyle w:val="6"/>
          <w:rFonts w:hint="eastAsia" w:ascii="宋体" w:hAnsi="宋体" w:eastAsia="宋体" w:cs="宋体"/>
          <w:i w:val="0"/>
          <w:iCs w:val="0"/>
          <w:caps w:val="0"/>
          <w:color w:val="222222"/>
          <w:spacing w:val="0"/>
          <w:sz w:val="27"/>
          <w:szCs w:val="27"/>
          <w:shd w:val="clear" w:fill="FFFFFF"/>
        </w:rPr>
        <w:t>服务对象是所有普通居民</w:t>
      </w:r>
      <w:r>
        <w:rPr>
          <w:rFonts w:hint="eastAsia" w:ascii="宋体" w:hAnsi="宋体" w:eastAsia="宋体" w:cs="宋体"/>
          <w:i w:val="0"/>
          <w:iCs w:val="0"/>
          <w:caps w:val="0"/>
          <w:color w:val="222222"/>
          <w:spacing w:val="0"/>
          <w:sz w:val="27"/>
          <w:szCs w:val="27"/>
          <w:shd w:val="clear" w:fill="FFFFFF"/>
        </w:rPr>
        <w:t>。通常情况下，很多家长都喜欢带孩子来图书馆参观和看书，以培养孩子对读书的喜爱度。我父母在我小时候老说带我去玩，结果每次都是去图书馆逛一圈，以至于我现在想不到要去哪里逛街到时候，都想到了图书馆。</w:t>
      </w:r>
    </w:p>
    <w:p>
      <w:pPr>
        <w:pageBreakBefore w:val="0"/>
        <w:widowControl w:val="0"/>
        <w:numPr>
          <w:ilvl w:val="0"/>
          <w:numId w:val="0"/>
        </w:numPr>
        <w:kinsoku/>
        <w:wordWrap/>
        <w:overflowPunct/>
        <w:topLinePunct w:val="0"/>
        <w:autoSpaceDE/>
        <w:autoSpaceDN/>
        <w:bidi w:val="0"/>
        <w:adjustRightInd/>
        <w:snapToGrid/>
        <w:spacing w:line="480" w:lineRule="auto"/>
        <w:ind w:firstLine="540" w:firstLineChars="200"/>
        <w:textAlignment w:val="auto"/>
        <w:rPr>
          <w:rFonts w:hint="eastAsia" w:ascii="宋体" w:hAnsi="宋体" w:eastAsia="宋体" w:cs="宋体"/>
          <w:i w:val="0"/>
          <w:iCs w:val="0"/>
          <w:caps w:val="0"/>
          <w:color w:val="222222"/>
          <w:spacing w:val="0"/>
          <w:sz w:val="27"/>
          <w:szCs w:val="27"/>
          <w:shd w:val="clear" w:fill="FFFFFF"/>
        </w:rPr>
      </w:pPr>
      <w:r>
        <w:rPr>
          <w:rFonts w:hint="eastAsia" w:ascii="宋体" w:hAnsi="宋体" w:eastAsia="宋体" w:cs="宋体"/>
          <w:i w:val="0"/>
          <w:iCs w:val="0"/>
          <w:caps w:val="0"/>
          <w:color w:val="222222"/>
          <w:spacing w:val="0"/>
          <w:sz w:val="27"/>
          <w:szCs w:val="27"/>
          <w:shd w:val="clear" w:fill="FFFFFF"/>
        </w:rPr>
        <w:t>图书馆</w:t>
      </w:r>
      <w:r>
        <w:rPr>
          <w:rStyle w:val="6"/>
          <w:rFonts w:hint="eastAsia" w:ascii="宋体" w:hAnsi="宋体" w:eastAsia="宋体" w:cs="宋体"/>
          <w:i w:val="0"/>
          <w:iCs w:val="0"/>
          <w:caps w:val="0"/>
          <w:color w:val="222222"/>
          <w:spacing w:val="0"/>
          <w:sz w:val="27"/>
          <w:szCs w:val="27"/>
          <w:shd w:val="clear" w:fill="FFFFFF"/>
        </w:rPr>
        <w:t>能提供多样化服务</w:t>
      </w:r>
      <w:r>
        <w:rPr>
          <w:rFonts w:hint="eastAsia" w:ascii="宋体" w:hAnsi="宋体" w:eastAsia="宋体" w:cs="宋体"/>
          <w:i w:val="0"/>
          <w:iCs w:val="0"/>
          <w:caps w:val="0"/>
          <w:color w:val="222222"/>
          <w:spacing w:val="0"/>
          <w:sz w:val="27"/>
          <w:szCs w:val="27"/>
          <w:shd w:val="clear" w:fill="FFFFFF"/>
        </w:rPr>
        <w:t>，包括文献外借，阅览服务和文化活动等等，再加上对所有居民开放这点，好的就不多说了，最大弊端就是</w:t>
      </w:r>
      <w:r>
        <w:rPr>
          <w:rStyle w:val="6"/>
          <w:rFonts w:hint="eastAsia" w:ascii="宋体" w:hAnsi="宋体" w:eastAsia="宋体" w:cs="宋体"/>
          <w:i w:val="0"/>
          <w:iCs w:val="0"/>
          <w:caps w:val="0"/>
          <w:color w:val="222222"/>
          <w:spacing w:val="0"/>
          <w:sz w:val="27"/>
          <w:szCs w:val="27"/>
          <w:shd w:val="clear" w:fill="FFFFFF"/>
        </w:rPr>
        <w:t>人员复杂</w:t>
      </w:r>
      <w:r>
        <w:rPr>
          <w:rFonts w:hint="eastAsia" w:ascii="宋体" w:hAnsi="宋体" w:eastAsia="宋体" w:cs="宋体"/>
          <w:i w:val="0"/>
          <w:iCs w:val="0"/>
          <w:caps w:val="0"/>
          <w:color w:val="222222"/>
          <w:spacing w:val="0"/>
          <w:sz w:val="27"/>
          <w:szCs w:val="27"/>
          <w:shd w:val="clear" w:fill="FFFFFF"/>
        </w:rPr>
        <w:t>，你永远不知道影响你自习的是旁边讲电话的大人，打闹玩耍的小孩还是来自拍打卡的人。不过自习室也可以参考提供</w:t>
      </w:r>
      <w:r>
        <w:rPr>
          <w:rStyle w:val="6"/>
          <w:rFonts w:hint="eastAsia" w:ascii="宋体" w:hAnsi="宋体" w:eastAsia="宋体" w:cs="宋体"/>
          <w:i w:val="0"/>
          <w:iCs w:val="0"/>
          <w:caps w:val="0"/>
          <w:color w:val="222222"/>
          <w:spacing w:val="0"/>
          <w:sz w:val="27"/>
          <w:szCs w:val="27"/>
          <w:shd w:val="clear" w:fill="FFFFFF"/>
        </w:rPr>
        <w:t>书籍外借和淡季举办文化活动等增值服务</w:t>
      </w:r>
      <w:r>
        <w:rPr>
          <w:rFonts w:hint="eastAsia" w:ascii="宋体" w:hAnsi="宋体" w:eastAsia="宋体" w:cs="宋体"/>
          <w:i w:val="0"/>
          <w:iCs w:val="0"/>
          <w:caps w:val="0"/>
          <w:color w:val="222222"/>
          <w:spacing w:val="0"/>
          <w:sz w:val="27"/>
          <w:szCs w:val="27"/>
          <w:shd w:val="clear" w:fill="FFFFFF"/>
        </w:rPr>
        <w:t>。</w:t>
      </w:r>
      <w:r>
        <w:rPr>
          <w:rFonts w:hint="eastAsia" w:ascii="宋体" w:hAnsi="宋体" w:eastAsia="宋体" w:cs="宋体"/>
          <w:sz w:val="24"/>
          <w:szCs w:val="24"/>
        </w:rPr>
        <w:drawing>
          <wp:inline distT="0" distB="0" distL="114300" distR="114300">
            <wp:extent cx="5772150" cy="1986280"/>
            <wp:effectExtent l="0" t="0" r="0" b="1397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4"/>
                    <a:stretch>
                      <a:fillRect/>
                    </a:stretch>
                  </pic:blipFill>
                  <pic:spPr>
                    <a:xfrm>
                      <a:off x="0" y="0"/>
                      <a:ext cx="5772150" cy="1986280"/>
                    </a:xfrm>
                    <a:prstGeom prst="rect">
                      <a:avLst/>
                    </a:prstGeom>
                    <a:noFill/>
                    <a:ln w="9525">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480" w:lineRule="auto"/>
        <w:ind w:firstLine="540" w:firstLineChars="200"/>
        <w:textAlignment w:val="auto"/>
        <w:rPr>
          <w:rFonts w:hint="eastAsia" w:ascii="宋体" w:hAnsi="宋体" w:eastAsia="宋体" w:cs="宋体"/>
          <w:i w:val="0"/>
          <w:iCs w:val="0"/>
          <w:caps w:val="0"/>
          <w:color w:val="222222"/>
          <w:spacing w:val="0"/>
          <w:sz w:val="27"/>
          <w:szCs w:val="27"/>
          <w:shd w:val="clear" w:fill="FFFFFF"/>
        </w:rPr>
      </w:pPr>
      <w:r>
        <w:rPr>
          <w:rFonts w:hint="eastAsia" w:ascii="宋体" w:hAnsi="宋体" w:eastAsia="宋体" w:cs="宋体"/>
          <w:i w:val="0"/>
          <w:iCs w:val="0"/>
          <w:caps w:val="0"/>
          <w:color w:val="222222"/>
          <w:spacing w:val="0"/>
          <w:sz w:val="27"/>
          <w:szCs w:val="27"/>
          <w:shd w:val="clear" w:fill="FFFFFF"/>
        </w:rPr>
        <w:t>据数据显示，2021年中国公共图书馆业机构数量为3217个，同比增长0.2%。每年图书馆数量增加10-20个左右。相较而言，美国公共图书馆数量是我国5倍多，</w:t>
      </w:r>
      <w:r>
        <w:rPr>
          <w:rStyle w:val="6"/>
          <w:rFonts w:hint="eastAsia" w:ascii="宋体" w:hAnsi="宋体" w:eastAsia="宋体" w:cs="宋体"/>
          <w:i w:val="0"/>
          <w:iCs w:val="0"/>
          <w:caps w:val="0"/>
          <w:color w:val="222222"/>
          <w:spacing w:val="0"/>
          <w:sz w:val="27"/>
          <w:szCs w:val="27"/>
          <w:shd w:val="clear" w:fill="FFFFFF"/>
        </w:rPr>
        <w:t>比麦当劳连锁门店还多</w:t>
      </w:r>
      <w:r>
        <w:rPr>
          <w:rFonts w:hint="eastAsia" w:ascii="宋体" w:hAnsi="宋体" w:eastAsia="宋体" w:cs="宋体"/>
          <w:i w:val="0"/>
          <w:iCs w:val="0"/>
          <w:caps w:val="0"/>
          <w:color w:val="222222"/>
          <w:spacing w:val="0"/>
          <w:sz w:val="27"/>
          <w:szCs w:val="27"/>
          <w:shd w:val="clear" w:fill="FFFFFF"/>
        </w:rPr>
        <w:t>；而在日本无论住哪里，走十分钟路程就能找到一座图书馆，可以说达到了随处可见的地步。</w:t>
      </w:r>
      <w:r>
        <w:rPr>
          <w:rFonts w:hint="eastAsia" w:ascii="宋体" w:hAnsi="宋体" w:eastAsia="宋体" w:cs="宋体"/>
          <w:i w:val="0"/>
          <w:iCs w:val="0"/>
          <w:caps w:val="0"/>
          <w:color w:val="222222"/>
          <w:spacing w:val="0"/>
          <w:sz w:val="27"/>
          <w:szCs w:val="27"/>
          <w:shd w:val="clear" w:fill="FFFFFF"/>
          <w:lang w:val="en-US" w:eastAsia="zh-CN"/>
        </w:rPr>
        <w:tab/>
      </w:r>
      <w:r>
        <w:rPr>
          <w:rFonts w:hint="eastAsia" w:ascii="宋体" w:hAnsi="宋体" w:eastAsia="宋体" w:cs="宋体"/>
          <w:i w:val="0"/>
          <w:iCs w:val="0"/>
          <w:caps w:val="0"/>
          <w:color w:val="222222"/>
          <w:spacing w:val="0"/>
          <w:sz w:val="27"/>
          <w:szCs w:val="27"/>
          <w:shd w:val="clear" w:fill="FFFFFF"/>
        </w:rPr>
        <w:t>我国每年考试旺季都爆出凌晨在图书馆门前排长队的新闻，每次我去图书馆看书都是</w:t>
      </w:r>
      <w:r>
        <w:rPr>
          <w:rStyle w:val="6"/>
          <w:rFonts w:hint="eastAsia" w:ascii="宋体" w:hAnsi="宋体" w:eastAsia="宋体" w:cs="宋体"/>
          <w:i w:val="0"/>
          <w:iCs w:val="0"/>
          <w:caps w:val="0"/>
          <w:color w:val="222222"/>
          <w:spacing w:val="0"/>
          <w:sz w:val="27"/>
          <w:szCs w:val="27"/>
          <w:shd w:val="clear" w:fill="FFFFFF"/>
        </w:rPr>
        <w:t>盘腿坐地上看书的</w:t>
      </w:r>
      <w:r>
        <w:rPr>
          <w:rFonts w:hint="eastAsia" w:ascii="宋体" w:hAnsi="宋体" w:eastAsia="宋体" w:cs="宋体"/>
          <w:i w:val="0"/>
          <w:iCs w:val="0"/>
          <w:caps w:val="0"/>
          <w:color w:val="222222"/>
          <w:spacing w:val="0"/>
          <w:sz w:val="27"/>
          <w:szCs w:val="27"/>
          <w:shd w:val="clear" w:fill="FFFFFF"/>
        </w:rPr>
        <w:t>，更别提高校图书馆的占座现象了，真可谓是紧张的公共自习资源啊！</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firstLine="0" w:firstLineChars="0"/>
        <w:textAlignment w:val="auto"/>
        <w:rPr>
          <w:rStyle w:val="6"/>
          <w:rFonts w:hint="eastAsia" w:ascii="宋体" w:hAnsi="宋体" w:eastAsia="宋体" w:cs="宋体"/>
          <w:i w:val="0"/>
          <w:iCs w:val="0"/>
          <w:caps w:val="0"/>
          <w:color w:val="222222"/>
          <w:spacing w:val="0"/>
          <w:sz w:val="27"/>
          <w:szCs w:val="27"/>
          <w:shd w:val="clear" w:fill="FFFFFF"/>
        </w:rPr>
      </w:pPr>
      <w:r>
        <w:rPr>
          <w:rStyle w:val="6"/>
          <w:rFonts w:hint="eastAsia" w:ascii="宋体" w:hAnsi="宋体" w:eastAsia="宋体" w:cs="宋体"/>
          <w:i w:val="0"/>
          <w:iCs w:val="0"/>
          <w:caps w:val="0"/>
          <w:color w:val="222222"/>
          <w:spacing w:val="0"/>
          <w:sz w:val="27"/>
          <w:szCs w:val="27"/>
          <w:shd w:val="clear" w:fill="FFFFFF"/>
        </w:rPr>
        <w:t>以咖啡厅为代表的商业性非专业场所</w:t>
      </w:r>
    </w:p>
    <w:p>
      <w:pPr>
        <w:pageBreakBefore w:val="0"/>
        <w:widowControl w:val="0"/>
        <w:numPr>
          <w:ilvl w:val="0"/>
          <w:numId w:val="0"/>
        </w:numPr>
        <w:kinsoku/>
        <w:wordWrap/>
        <w:overflowPunct/>
        <w:topLinePunct w:val="0"/>
        <w:autoSpaceDE/>
        <w:autoSpaceDN/>
        <w:bidi w:val="0"/>
        <w:adjustRightInd/>
        <w:snapToGrid/>
        <w:spacing w:line="480" w:lineRule="auto"/>
        <w:ind w:firstLine="540" w:firstLineChars="200"/>
        <w:textAlignment w:val="auto"/>
        <w:rPr>
          <w:rFonts w:hint="eastAsia" w:ascii="宋体" w:hAnsi="宋体" w:eastAsia="宋体" w:cs="宋体"/>
          <w:i w:val="0"/>
          <w:iCs w:val="0"/>
          <w:caps w:val="0"/>
          <w:color w:val="222222"/>
          <w:spacing w:val="0"/>
          <w:sz w:val="27"/>
          <w:szCs w:val="27"/>
          <w:shd w:val="clear" w:fill="FFFFFF"/>
        </w:rPr>
      </w:pPr>
      <w:r>
        <w:rPr>
          <w:rFonts w:hint="eastAsia" w:ascii="宋体" w:hAnsi="宋体" w:eastAsia="宋体" w:cs="宋体"/>
          <w:i w:val="0"/>
          <w:iCs w:val="0"/>
          <w:caps w:val="0"/>
          <w:color w:val="222222"/>
          <w:spacing w:val="0"/>
          <w:sz w:val="27"/>
          <w:szCs w:val="27"/>
          <w:shd w:val="clear" w:fill="FFFFFF"/>
        </w:rPr>
        <w:t>之前星巴克气氛组火了，也让人留意到其实很多人都会选择在咖啡厅、书吧、奶茶店等</w:t>
      </w:r>
      <w:r>
        <w:rPr>
          <w:rStyle w:val="6"/>
          <w:rFonts w:hint="eastAsia" w:ascii="宋体" w:hAnsi="宋体" w:eastAsia="宋体" w:cs="宋体"/>
          <w:i w:val="0"/>
          <w:iCs w:val="0"/>
          <w:caps w:val="0"/>
          <w:color w:val="222222"/>
          <w:spacing w:val="0"/>
          <w:sz w:val="27"/>
          <w:szCs w:val="27"/>
          <w:shd w:val="clear" w:fill="FFFFFF"/>
        </w:rPr>
        <w:t>商业性场所进行办公或学习</w:t>
      </w:r>
      <w:r>
        <w:rPr>
          <w:rFonts w:hint="eastAsia" w:ascii="宋体" w:hAnsi="宋体" w:eastAsia="宋体" w:cs="宋体"/>
          <w:i w:val="0"/>
          <w:iCs w:val="0"/>
          <w:caps w:val="0"/>
          <w:color w:val="222222"/>
          <w:spacing w:val="0"/>
          <w:sz w:val="27"/>
          <w:szCs w:val="27"/>
          <w:shd w:val="clear" w:fill="FFFFFF"/>
        </w:rPr>
        <w:t>。</w:t>
      </w:r>
    </w:p>
    <w:p>
      <w:pPr>
        <w:pageBreakBefore w:val="0"/>
        <w:widowControl w:val="0"/>
        <w:numPr>
          <w:ilvl w:val="0"/>
          <w:numId w:val="0"/>
        </w:numPr>
        <w:kinsoku/>
        <w:wordWrap/>
        <w:overflowPunct/>
        <w:topLinePunct w:val="0"/>
        <w:autoSpaceDE/>
        <w:autoSpaceDN/>
        <w:bidi w:val="0"/>
        <w:adjustRightInd/>
        <w:snapToGrid/>
        <w:spacing w:line="480" w:lineRule="auto"/>
        <w:ind w:firstLine="540" w:firstLineChars="200"/>
        <w:textAlignment w:val="auto"/>
        <w:rPr>
          <w:rFonts w:hint="eastAsia" w:ascii="宋体" w:hAnsi="宋体" w:eastAsia="宋体" w:cs="宋体"/>
          <w:i w:val="0"/>
          <w:iCs w:val="0"/>
          <w:caps w:val="0"/>
          <w:color w:val="222222"/>
          <w:spacing w:val="0"/>
          <w:sz w:val="27"/>
          <w:szCs w:val="27"/>
          <w:shd w:val="clear" w:fill="FFFFFF"/>
        </w:rPr>
      </w:pPr>
      <w:r>
        <w:rPr>
          <w:rFonts w:hint="eastAsia" w:ascii="宋体" w:hAnsi="宋体" w:eastAsia="宋体" w:cs="宋体"/>
          <w:i w:val="0"/>
          <w:iCs w:val="0"/>
          <w:caps w:val="0"/>
          <w:color w:val="222222"/>
          <w:spacing w:val="0"/>
          <w:sz w:val="27"/>
          <w:szCs w:val="27"/>
          <w:shd w:val="clear" w:fill="FFFFFF"/>
        </w:rPr>
        <w:t>通常电视中都是在轻柔舒缓的音乐下，细细品茗一口咖啡，从书中抬头远眺，便可看到窗外的无限风光，惬意又舒适。然而事实上，</w:t>
      </w:r>
      <w:r>
        <w:rPr>
          <w:rStyle w:val="6"/>
          <w:rFonts w:hint="eastAsia" w:ascii="宋体" w:hAnsi="宋体" w:eastAsia="宋体" w:cs="宋体"/>
          <w:i w:val="0"/>
          <w:iCs w:val="0"/>
          <w:caps w:val="0"/>
          <w:color w:val="222222"/>
          <w:spacing w:val="0"/>
          <w:sz w:val="27"/>
          <w:szCs w:val="27"/>
          <w:shd w:val="clear" w:fill="FFFFFF"/>
        </w:rPr>
        <w:t>座位不够要和别人拼座</w:t>
      </w:r>
      <w:r>
        <w:rPr>
          <w:rFonts w:hint="eastAsia" w:ascii="宋体" w:hAnsi="宋体" w:eastAsia="宋体" w:cs="宋体"/>
          <w:i w:val="0"/>
          <w:iCs w:val="0"/>
          <w:caps w:val="0"/>
          <w:color w:val="222222"/>
          <w:spacing w:val="0"/>
          <w:sz w:val="27"/>
          <w:szCs w:val="27"/>
          <w:shd w:val="clear" w:fill="FFFFFF"/>
        </w:rPr>
        <w:t>，听别人聊天打电话，看他们在桌面上留下的蛋糕污渍等垃圾，心情瞬间不好了。还有一些奶茶店二楼基本烟雾缭绕，打牌玩闹不绝，我都怀疑是否到了不法之地。</w:t>
      </w:r>
    </w:p>
    <w:p>
      <w:pPr>
        <w:pageBreakBefore w:val="0"/>
        <w:widowControl w:val="0"/>
        <w:numPr>
          <w:ilvl w:val="0"/>
          <w:numId w:val="0"/>
        </w:numPr>
        <w:kinsoku/>
        <w:wordWrap/>
        <w:overflowPunct/>
        <w:topLinePunct w:val="0"/>
        <w:autoSpaceDE/>
        <w:autoSpaceDN/>
        <w:bidi w:val="0"/>
        <w:adjustRightInd/>
        <w:snapToGrid/>
        <w:spacing w:line="480" w:lineRule="auto"/>
        <w:ind w:firstLine="540" w:firstLineChars="200"/>
        <w:textAlignment w:val="auto"/>
        <w:rPr>
          <w:rFonts w:hint="eastAsia" w:ascii="宋体" w:hAnsi="宋体" w:eastAsia="宋体" w:cs="宋体"/>
          <w:i w:val="0"/>
          <w:iCs w:val="0"/>
          <w:caps w:val="0"/>
          <w:color w:val="222222"/>
          <w:spacing w:val="0"/>
          <w:sz w:val="27"/>
          <w:szCs w:val="27"/>
          <w:shd w:val="clear" w:fill="FFFFFF"/>
        </w:rPr>
      </w:pPr>
      <w:r>
        <w:rPr>
          <w:rFonts w:hint="eastAsia" w:ascii="宋体" w:hAnsi="宋体" w:eastAsia="宋体" w:cs="宋体"/>
          <w:i w:val="0"/>
          <w:iCs w:val="0"/>
          <w:caps w:val="0"/>
          <w:color w:val="222222"/>
          <w:spacing w:val="0"/>
          <w:sz w:val="27"/>
          <w:szCs w:val="27"/>
          <w:shd w:val="clear" w:fill="FFFFFF"/>
        </w:rPr>
        <w:t>这些场所并非是专业的自习场所，但胜在</w:t>
      </w:r>
      <w:r>
        <w:rPr>
          <w:rStyle w:val="6"/>
          <w:rFonts w:hint="eastAsia" w:ascii="宋体" w:hAnsi="宋体" w:eastAsia="宋体" w:cs="宋体"/>
          <w:i w:val="0"/>
          <w:iCs w:val="0"/>
          <w:caps w:val="0"/>
          <w:color w:val="222222"/>
          <w:spacing w:val="0"/>
          <w:sz w:val="27"/>
          <w:szCs w:val="27"/>
          <w:shd w:val="clear" w:fill="FFFFFF"/>
        </w:rPr>
        <w:t>有吃有喝且能免费坐一天</w:t>
      </w:r>
      <w:r>
        <w:rPr>
          <w:rFonts w:hint="eastAsia" w:ascii="宋体" w:hAnsi="宋体" w:eastAsia="宋体" w:cs="宋体"/>
          <w:i w:val="0"/>
          <w:iCs w:val="0"/>
          <w:caps w:val="0"/>
          <w:color w:val="222222"/>
          <w:spacing w:val="0"/>
          <w:sz w:val="27"/>
          <w:szCs w:val="27"/>
          <w:shd w:val="clear" w:fill="FFFFFF"/>
        </w:rPr>
        <w:t>。而且那个店铺管理得当，环境安静，那绝对就是学习的好去处，就是找到合适的地方要</w:t>
      </w:r>
      <w:r>
        <w:rPr>
          <w:rStyle w:val="6"/>
          <w:rFonts w:hint="eastAsia" w:ascii="宋体" w:hAnsi="宋体" w:eastAsia="宋体" w:cs="宋体"/>
          <w:i w:val="0"/>
          <w:iCs w:val="0"/>
          <w:caps w:val="0"/>
          <w:color w:val="222222"/>
          <w:spacing w:val="0"/>
          <w:sz w:val="27"/>
          <w:szCs w:val="27"/>
          <w:shd w:val="clear" w:fill="FFFFFF"/>
        </w:rPr>
        <w:t>花很多时间</w:t>
      </w:r>
      <w:r>
        <w:rPr>
          <w:rFonts w:hint="eastAsia" w:ascii="宋体" w:hAnsi="宋体" w:eastAsia="宋体" w:cs="宋体"/>
          <w:i w:val="0"/>
          <w:iCs w:val="0"/>
          <w:caps w:val="0"/>
          <w:color w:val="222222"/>
          <w:spacing w:val="0"/>
          <w:sz w:val="27"/>
          <w:szCs w:val="27"/>
          <w:shd w:val="clear" w:fill="FFFFFF"/>
        </w:rPr>
        <w:t>。自习室也是能提供吃吃喝喝的，之前看到有数据显示自习室会员最希望自习室能提供的就是饮料，弄个贩卖机也是可以考虑的。</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firstLine="0" w:firstLineChars="0"/>
        <w:textAlignment w:val="auto"/>
        <w:rPr>
          <w:rStyle w:val="6"/>
          <w:rFonts w:hint="eastAsia" w:ascii="宋体" w:hAnsi="宋体" w:eastAsia="宋体" w:cs="宋体"/>
          <w:i w:val="0"/>
          <w:iCs w:val="0"/>
          <w:caps w:val="0"/>
          <w:color w:val="222222"/>
          <w:spacing w:val="0"/>
          <w:sz w:val="27"/>
          <w:szCs w:val="27"/>
          <w:shd w:val="clear" w:fill="FFFFFF"/>
        </w:rPr>
      </w:pPr>
      <w:r>
        <w:rPr>
          <w:rStyle w:val="6"/>
          <w:rFonts w:hint="eastAsia" w:ascii="宋体" w:hAnsi="宋体" w:eastAsia="宋体" w:cs="宋体"/>
          <w:i w:val="0"/>
          <w:iCs w:val="0"/>
          <w:caps w:val="0"/>
          <w:color w:val="222222"/>
          <w:spacing w:val="0"/>
          <w:sz w:val="27"/>
          <w:szCs w:val="27"/>
          <w:shd w:val="clear" w:fill="FFFFFF"/>
        </w:rPr>
        <w:t>付费自习室这类专业化商业场所</w:t>
      </w:r>
    </w:p>
    <w:p>
      <w:pPr>
        <w:pageBreakBefore w:val="0"/>
        <w:widowControl w:val="0"/>
        <w:numPr>
          <w:ilvl w:val="0"/>
          <w:numId w:val="0"/>
        </w:numPr>
        <w:kinsoku/>
        <w:wordWrap/>
        <w:overflowPunct/>
        <w:topLinePunct w:val="0"/>
        <w:autoSpaceDE/>
        <w:autoSpaceDN/>
        <w:bidi w:val="0"/>
        <w:adjustRightInd/>
        <w:snapToGrid/>
        <w:spacing w:line="480" w:lineRule="auto"/>
        <w:ind w:firstLine="540" w:firstLineChars="200"/>
        <w:textAlignment w:val="auto"/>
        <w:rPr>
          <w:rFonts w:hint="eastAsia" w:ascii="宋体" w:hAnsi="宋体" w:eastAsia="宋体" w:cs="宋体"/>
          <w:i w:val="0"/>
          <w:iCs w:val="0"/>
          <w:caps w:val="0"/>
          <w:color w:val="222222"/>
          <w:spacing w:val="0"/>
          <w:sz w:val="27"/>
          <w:szCs w:val="27"/>
          <w:shd w:val="clear" w:fill="FFFFFF"/>
        </w:rPr>
      </w:pPr>
      <w:r>
        <w:rPr>
          <w:rFonts w:hint="eastAsia" w:ascii="宋体" w:hAnsi="宋体" w:eastAsia="宋体" w:cs="宋体"/>
          <w:i w:val="0"/>
          <w:iCs w:val="0"/>
          <w:caps w:val="0"/>
          <w:color w:val="222222"/>
          <w:spacing w:val="0"/>
          <w:sz w:val="27"/>
          <w:szCs w:val="27"/>
          <w:shd w:val="clear" w:fill="FFFFFF"/>
        </w:rPr>
        <w:t>付费自习室主打沉浸式学习氛围，专业性更强，自习室顾客来消费的目的趋同，在这里更容易交到志同道合的小伙伴。</w:t>
      </w:r>
    </w:p>
    <w:p>
      <w:pPr>
        <w:pageBreakBefore w:val="0"/>
        <w:widowControl w:val="0"/>
        <w:numPr>
          <w:ilvl w:val="0"/>
          <w:numId w:val="0"/>
        </w:numPr>
        <w:kinsoku/>
        <w:wordWrap/>
        <w:overflowPunct/>
        <w:topLinePunct w:val="0"/>
        <w:autoSpaceDE/>
        <w:autoSpaceDN/>
        <w:bidi w:val="0"/>
        <w:adjustRightInd/>
        <w:snapToGrid/>
        <w:spacing w:line="480" w:lineRule="auto"/>
        <w:ind w:firstLine="540" w:firstLineChars="200"/>
        <w:textAlignment w:val="auto"/>
        <w:rPr>
          <w:rFonts w:hint="eastAsia" w:ascii="宋体" w:hAnsi="宋体" w:eastAsia="宋体" w:cs="宋体"/>
          <w:i w:val="0"/>
          <w:iCs w:val="0"/>
          <w:caps w:val="0"/>
          <w:color w:val="222222"/>
          <w:spacing w:val="0"/>
          <w:sz w:val="27"/>
          <w:szCs w:val="27"/>
          <w:shd w:val="clear" w:fill="FFFFFF"/>
        </w:rPr>
      </w:pPr>
      <w:r>
        <w:rPr>
          <w:rFonts w:hint="eastAsia" w:ascii="宋体" w:hAnsi="宋体" w:eastAsia="宋体" w:cs="宋体"/>
          <w:i w:val="0"/>
          <w:iCs w:val="0"/>
          <w:caps w:val="0"/>
          <w:color w:val="222222"/>
          <w:spacing w:val="0"/>
          <w:sz w:val="27"/>
          <w:szCs w:val="27"/>
          <w:shd w:val="clear" w:fill="FFFFFF"/>
        </w:rPr>
        <w:t>据了解，付费自习室一般位于写字楼或商住两用的楼房内，成为了不少需要参加职业考试的白领或专心考研的学生的新选择。据一项统计，2019年全国约有5000多家自习室。疫情之后，自习室出现井喷趋势，2020全年新增数量超过8000家。</w:t>
      </w:r>
    </w:p>
    <w:p>
      <w:pPr>
        <w:pageBreakBefore w:val="0"/>
        <w:widowControl w:val="0"/>
        <w:numPr>
          <w:ilvl w:val="0"/>
          <w:numId w:val="0"/>
        </w:numPr>
        <w:kinsoku/>
        <w:wordWrap/>
        <w:overflowPunct/>
        <w:topLinePunct w:val="0"/>
        <w:autoSpaceDE/>
        <w:autoSpaceDN/>
        <w:bidi w:val="0"/>
        <w:adjustRightInd/>
        <w:snapToGrid/>
        <w:spacing w:line="480" w:lineRule="auto"/>
        <w:ind w:firstLine="540" w:firstLineChars="200"/>
        <w:textAlignment w:val="auto"/>
        <w:rPr>
          <w:rFonts w:hint="eastAsia" w:ascii="宋体" w:hAnsi="宋体" w:eastAsia="宋体" w:cs="宋体"/>
          <w:i w:val="0"/>
          <w:iCs w:val="0"/>
          <w:caps w:val="0"/>
          <w:color w:val="222222"/>
          <w:spacing w:val="0"/>
          <w:sz w:val="27"/>
          <w:szCs w:val="27"/>
          <w:shd w:val="clear" w:fill="FFFFFF"/>
        </w:rPr>
      </w:pPr>
      <w:r>
        <w:rPr>
          <w:rFonts w:hint="eastAsia" w:ascii="宋体" w:hAnsi="宋体" w:eastAsia="宋体" w:cs="宋体"/>
          <w:i w:val="0"/>
          <w:iCs w:val="0"/>
          <w:caps w:val="0"/>
          <w:color w:val="222222"/>
          <w:spacing w:val="0"/>
          <w:sz w:val="27"/>
          <w:szCs w:val="27"/>
          <w:shd w:val="clear" w:fill="FFFFFF"/>
        </w:rPr>
        <w:t>近年来，考证、考研、考公等已悄然成为当代青年自我提升的重要选择，对现有工作的不满意，提升自我的渴求，同龄人压力，本领恐慌的心理，都催生了一股狂热的学习需求，也为付费自习室的发展提供了巨大的市场空间。</w:t>
      </w:r>
    </w:p>
    <w:p>
      <w:pPr>
        <w:pageBreakBefore w:val="0"/>
        <w:widowControl w:val="0"/>
        <w:numPr>
          <w:ilvl w:val="0"/>
          <w:numId w:val="0"/>
        </w:numPr>
        <w:kinsoku/>
        <w:wordWrap/>
        <w:overflowPunct/>
        <w:topLinePunct w:val="0"/>
        <w:autoSpaceDE/>
        <w:autoSpaceDN/>
        <w:bidi w:val="0"/>
        <w:adjustRightInd/>
        <w:snapToGrid/>
        <w:spacing w:line="480" w:lineRule="auto"/>
        <w:ind w:firstLine="540" w:firstLineChars="200"/>
        <w:textAlignment w:val="auto"/>
        <w:rPr>
          <w:rFonts w:hint="eastAsia" w:ascii="宋体" w:hAnsi="宋体" w:eastAsia="宋体" w:cs="宋体"/>
          <w:i w:val="0"/>
          <w:iCs w:val="0"/>
          <w:caps w:val="0"/>
          <w:color w:val="222222"/>
          <w:spacing w:val="0"/>
          <w:sz w:val="27"/>
          <w:szCs w:val="27"/>
          <w:shd w:val="clear" w:fill="FFFFFF"/>
        </w:rPr>
      </w:pPr>
      <w:r>
        <w:rPr>
          <w:rFonts w:hint="eastAsia" w:ascii="宋体" w:hAnsi="宋体" w:eastAsia="宋体" w:cs="宋体"/>
          <w:i w:val="0"/>
          <w:iCs w:val="0"/>
          <w:caps w:val="0"/>
          <w:color w:val="222222"/>
          <w:spacing w:val="0"/>
          <w:sz w:val="27"/>
          <w:szCs w:val="27"/>
          <w:shd w:val="clear" w:fill="FFFFFF"/>
        </w:rPr>
        <w:t>从供给来看，我国众多城市的公共图书馆等文化、学习场所数量并不足以满足群众需求。疫情期间，众多图书馆更开启了限流、隔座措施。交通不便、闭馆时间早、禁止占座、借阅空间大而自习空间小等因素再度加剧了文化场所的供需矛盾。在此情况下，付费自习室的火爆则更显顺利成章。</w:t>
      </w:r>
    </w:p>
    <w:p>
      <w:pPr>
        <w:pageBreakBefore w:val="0"/>
        <w:widowControl w:val="0"/>
        <w:numPr>
          <w:ilvl w:val="0"/>
          <w:numId w:val="0"/>
        </w:numPr>
        <w:kinsoku/>
        <w:wordWrap/>
        <w:overflowPunct/>
        <w:topLinePunct w:val="0"/>
        <w:autoSpaceDE/>
        <w:autoSpaceDN/>
        <w:bidi w:val="0"/>
        <w:adjustRightInd/>
        <w:snapToGrid/>
        <w:spacing w:line="480" w:lineRule="auto"/>
        <w:ind w:firstLine="540" w:firstLineChars="200"/>
        <w:textAlignment w:val="auto"/>
        <w:rPr>
          <w:rFonts w:hint="eastAsia" w:ascii="宋体" w:hAnsi="宋体" w:eastAsia="宋体" w:cs="宋体"/>
          <w:i w:val="0"/>
          <w:iCs w:val="0"/>
          <w:caps w:val="0"/>
          <w:color w:val="222222"/>
          <w:spacing w:val="0"/>
          <w:sz w:val="27"/>
          <w:szCs w:val="27"/>
          <w:shd w:val="clear" w:fill="FFFFFF"/>
        </w:rPr>
      </w:pPr>
      <w:r>
        <w:rPr>
          <w:rFonts w:hint="eastAsia" w:ascii="宋体" w:hAnsi="宋体" w:eastAsia="宋体" w:cs="宋体"/>
          <w:i w:val="0"/>
          <w:iCs w:val="0"/>
          <w:caps w:val="0"/>
          <w:color w:val="222222"/>
          <w:spacing w:val="0"/>
          <w:sz w:val="27"/>
          <w:szCs w:val="27"/>
          <w:shd w:val="clear" w:fill="FFFFFF"/>
        </w:rPr>
        <w:t>从</w:t>
      </w:r>
      <w:r>
        <w:rPr>
          <w:rFonts w:hint="eastAsia" w:ascii="宋体" w:hAnsi="宋体" w:eastAsia="宋体" w:cs="宋体"/>
          <w:i w:val="0"/>
          <w:iCs w:val="0"/>
          <w:caps w:val="0"/>
          <w:color w:val="222222"/>
          <w:spacing w:val="0"/>
          <w:sz w:val="27"/>
          <w:szCs w:val="27"/>
          <w:shd w:val="clear" w:fill="FFFFFF"/>
        </w:rPr>
        <w:fldChar w:fldCharType="begin"/>
      </w:r>
      <w:r>
        <w:rPr>
          <w:rFonts w:hint="eastAsia" w:ascii="宋体" w:hAnsi="宋体" w:eastAsia="宋体" w:cs="宋体"/>
          <w:i w:val="0"/>
          <w:iCs w:val="0"/>
          <w:caps w:val="0"/>
          <w:color w:val="222222"/>
          <w:spacing w:val="0"/>
          <w:sz w:val="27"/>
          <w:szCs w:val="27"/>
          <w:shd w:val="clear" w:fill="FFFFFF"/>
        </w:rPr>
        <w:instrText xml:space="preserve"> HYPERLINK "https://www.chinairn.com/report/20220402/1038364.html?id=1831044&amp;name=haochenchong" \t "https://www.chinairn.com/news/20220422/_blank" </w:instrText>
      </w:r>
      <w:r>
        <w:rPr>
          <w:rFonts w:hint="eastAsia" w:ascii="宋体" w:hAnsi="宋体" w:eastAsia="宋体" w:cs="宋体"/>
          <w:i w:val="0"/>
          <w:iCs w:val="0"/>
          <w:caps w:val="0"/>
          <w:color w:val="222222"/>
          <w:spacing w:val="0"/>
          <w:sz w:val="27"/>
          <w:szCs w:val="27"/>
          <w:shd w:val="clear" w:fill="FFFFFF"/>
        </w:rPr>
        <w:fldChar w:fldCharType="separate"/>
      </w:r>
      <w:r>
        <w:rPr>
          <w:rFonts w:hint="eastAsia" w:ascii="宋体" w:hAnsi="宋体" w:eastAsia="宋体" w:cs="宋体"/>
          <w:i w:val="0"/>
          <w:iCs w:val="0"/>
          <w:caps w:val="0"/>
          <w:color w:val="222222"/>
          <w:spacing w:val="0"/>
          <w:sz w:val="27"/>
          <w:szCs w:val="27"/>
          <w:shd w:val="clear" w:fill="FFFFFF"/>
        </w:rPr>
        <w:t>付费自习室</w:t>
      </w:r>
      <w:r>
        <w:rPr>
          <w:rFonts w:hint="eastAsia" w:ascii="宋体" w:hAnsi="宋体" w:eastAsia="宋体" w:cs="宋体"/>
          <w:i w:val="0"/>
          <w:iCs w:val="0"/>
          <w:caps w:val="0"/>
          <w:color w:val="222222"/>
          <w:spacing w:val="0"/>
          <w:sz w:val="27"/>
          <w:szCs w:val="27"/>
          <w:shd w:val="clear" w:fill="FFFFFF"/>
        </w:rPr>
        <w:fldChar w:fldCharType="end"/>
      </w:r>
      <w:r>
        <w:rPr>
          <w:rFonts w:hint="eastAsia" w:ascii="宋体" w:hAnsi="宋体" w:eastAsia="宋体" w:cs="宋体"/>
          <w:i w:val="0"/>
          <w:iCs w:val="0"/>
          <w:caps w:val="0"/>
          <w:color w:val="222222"/>
          <w:spacing w:val="0"/>
          <w:sz w:val="27"/>
          <w:szCs w:val="27"/>
          <w:shd w:val="clear" w:fill="FFFFFF"/>
        </w:rPr>
        <w:t>本身来看，优势也较为明显。沉浸式的学习氛围是受年轻人青睐的主要原因，目前市面上的付费自习室通常由小黑屋和小白屋组成，氛围安静，“非黑即白”的单一光线有助提升专注力。</w:t>
      </w:r>
    </w:p>
    <w:p>
      <w:pPr>
        <w:pageBreakBefore w:val="0"/>
        <w:widowControl w:val="0"/>
        <w:numPr>
          <w:ilvl w:val="0"/>
          <w:numId w:val="0"/>
        </w:numPr>
        <w:kinsoku/>
        <w:wordWrap/>
        <w:overflowPunct/>
        <w:topLinePunct w:val="0"/>
        <w:autoSpaceDE/>
        <w:autoSpaceDN/>
        <w:bidi w:val="0"/>
        <w:adjustRightInd/>
        <w:snapToGrid/>
        <w:spacing w:line="480" w:lineRule="auto"/>
        <w:ind w:firstLine="540" w:firstLineChars="200"/>
        <w:textAlignment w:val="auto"/>
        <w:rPr>
          <w:rFonts w:hint="eastAsia" w:ascii="宋体" w:hAnsi="宋体" w:eastAsia="宋体" w:cs="宋体"/>
          <w:i w:val="0"/>
          <w:iCs w:val="0"/>
          <w:caps w:val="0"/>
          <w:color w:val="222222"/>
          <w:spacing w:val="0"/>
          <w:sz w:val="27"/>
          <w:szCs w:val="27"/>
          <w:shd w:val="clear" w:fill="FFFFFF"/>
        </w:rPr>
      </w:pPr>
      <w:r>
        <w:rPr>
          <w:rFonts w:hint="eastAsia" w:ascii="宋体" w:hAnsi="宋体" w:eastAsia="宋体" w:cs="宋体"/>
          <w:i w:val="0"/>
          <w:iCs w:val="0"/>
          <w:caps w:val="0"/>
          <w:color w:val="222222"/>
          <w:spacing w:val="0"/>
          <w:sz w:val="27"/>
          <w:szCs w:val="27"/>
          <w:shd w:val="clear" w:fill="FFFFFF"/>
        </w:rPr>
        <w:t>数据显示，一线城市上海、北京、深圳的人力成本较高，付费自习室店员月薪在5900元左右，清洁工月薪在3500元左右，其他城市的人力成本相对较低，付费自习室店员薪酬在5000元左右。</w:t>
      </w:r>
    </w:p>
    <w:p>
      <w:pPr>
        <w:pageBreakBefore w:val="0"/>
        <w:widowControl w:val="0"/>
        <w:numPr>
          <w:ilvl w:val="0"/>
          <w:numId w:val="0"/>
        </w:numPr>
        <w:kinsoku/>
        <w:wordWrap/>
        <w:overflowPunct/>
        <w:topLinePunct w:val="0"/>
        <w:autoSpaceDE/>
        <w:autoSpaceDN/>
        <w:bidi w:val="0"/>
        <w:adjustRightInd/>
        <w:snapToGrid/>
        <w:spacing w:line="480" w:lineRule="auto"/>
        <w:ind w:firstLine="540" w:firstLineChars="200"/>
        <w:textAlignment w:val="auto"/>
        <w:rPr>
          <w:rFonts w:hint="eastAsia" w:ascii="宋体" w:hAnsi="宋体" w:eastAsia="宋体" w:cs="宋体"/>
          <w:i w:val="0"/>
          <w:iCs w:val="0"/>
          <w:caps w:val="0"/>
          <w:color w:val="222222"/>
          <w:spacing w:val="0"/>
          <w:sz w:val="27"/>
          <w:szCs w:val="27"/>
          <w:shd w:val="clear" w:fill="FFFFFF"/>
        </w:rPr>
      </w:pPr>
      <w:r>
        <w:rPr>
          <w:rFonts w:hint="eastAsia" w:ascii="宋体" w:hAnsi="宋体" w:eastAsia="宋体" w:cs="宋体"/>
          <w:i w:val="0"/>
          <w:iCs w:val="0"/>
          <w:caps w:val="0"/>
          <w:color w:val="222222"/>
          <w:spacing w:val="0"/>
          <w:sz w:val="27"/>
          <w:szCs w:val="27"/>
          <w:shd w:val="clear" w:fill="FFFFFF"/>
        </w:rPr>
        <w:t>目前，中国付费自习室日均价格集中分布在20元以上，中国消费者对付费自习室的价格接受区间集中20元以下， 55.6%的中国消费者认为中国付费自习室价格偏贵。地理位置及交通对中国付费自习室上座率影响较大，同时也影响房租等成本，成为商家定价时考虑的重要因素，而消费者根据就近原则选择付费自习室，更多关注付费自习室提供的服务，目前中国付费自习室所提供的服务较为普通，导致中国付费自习室日常价格与消费者心理预期价格相差较大。</w:t>
      </w:r>
    </w:p>
    <w:p>
      <w:pPr>
        <w:pageBreakBefore w:val="0"/>
        <w:widowControl w:val="0"/>
        <w:numPr>
          <w:ilvl w:val="0"/>
          <w:numId w:val="0"/>
        </w:numPr>
        <w:kinsoku/>
        <w:wordWrap/>
        <w:overflowPunct/>
        <w:topLinePunct w:val="0"/>
        <w:autoSpaceDE/>
        <w:autoSpaceDN/>
        <w:bidi w:val="0"/>
        <w:adjustRightInd/>
        <w:snapToGrid/>
        <w:spacing w:line="480" w:lineRule="auto"/>
        <w:ind w:firstLine="540" w:firstLineChars="200"/>
        <w:textAlignment w:val="auto"/>
        <w:rPr>
          <w:rFonts w:hint="eastAsia" w:ascii="宋体" w:hAnsi="宋体" w:eastAsia="宋体" w:cs="宋体"/>
          <w:i w:val="0"/>
          <w:iCs w:val="0"/>
          <w:caps w:val="0"/>
          <w:color w:val="222222"/>
          <w:spacing w:val="0"/>
          <w:sz w:val="27"/>
          <w:szCs w:val="27"/>
          <w:shd w:val="clear" w:fill="FFFFFF"/>
        </w:rPr>
      </w:pPr>
      <w:r>
        <w:rPr>
          <w:rFonts w:hint="eastAsia" w:ascii="宋体" w:hAnsi="宋体" w:eastAsia="宋体" w:cs="宋体"/>
          <w:i w:val="0"/>
          <w:iCs w:val="0"/>
          <w:caps w:val="0"/>
          <w:color w:val="222222"/>
          <w:spacing w:val="0"/>
          <w:sz w:val="27"/>
          <w:szCs w:val="27"/>
          <w:shd w:val="clear" w:fill="FFFFFF"/>
        </w:rPr>
        <w:t>当前，中国付费自习室的盈利模式以预收会员费为主，盈利模式较为单一。有关人士指出，在提供基本的自习服务基础上，探索与餐饮品牌、文创品牌、教育培训等行业的跨界合作，实现盈利模式多样化的同时，也为消费者提供更多的产品服务。</w:t>
      </w:r>
    </w:p>
    <w:p>
      <w:pPr>
        <w:pageBreakBefore w:val="0"/>
        <w:widowControl w:val="0"/>
        <w:numPr>
          <w:ilvl w:val="0"/>
          <w:numId w:val="0"/>
        </w:numPr>
        <w:kinsoku/>
        <w:wordWrap/>
        <w:overflowPunct/>
        <w:topLinePunct w:val="0"/>
        <w:autoSpaceDE/>
        <w:autoSpaceDN/>
        <w:bidi w:val="0"/>
        <w:adjustRightInd/>
        <w:snapToGrid/>
        <w:spacing w:line="480" w:lineRule="auto"/>
        <w:ind w:firstLine="540" w:firstLineChars="200"/>
        <w:textAlignment w:val="auto"/>
        <w:rPr>
          <w:rFonts w:hint="eastAsia" w:ascii="宋体" w:hAnsi="宋体" w:eastAsia="宋体" w:cs="宋体"/>
          <w:i w:val="0"/>
          <w:iCs w:val="0"/>
          <w:caps w:val="0"/>
          <w:color w:val="222222"/>
          <w:spacing w:val="0"/>
          <w:sz w:val="27"/>
          <w:szCs w:val="27"/>
          <w:shd w:val="clear" w:fill="FFFFFF"/>
        </w:rPr>
      </w:pPr>
      <w:r>
        <w:rPr>
          <w:rFonts w:hint="eastAsia" w:ascii="宋体" w:hAnsi="宋体" w:eastAsia="宋体" w:cs="宋体"/>
          <w:i w:val="0"/>
          <w:iCs w:val="0"/>
          <w:caps w:val="0"/>
          <w:color w:val="222222"/>
          <w:spacing w:val="0"/>
          <w:sz w:val="27"/>
          <w:szCs w:val="27"/>
          <w:shd w:val="clear" w:fill="FFFFFF"/>
        </w:rPr>
        <w:t>2020年中国付费自习室市场规模达167.47亿元，2022年预计将接近400亿元，“付费自习室”这个新兴的产业，正在需求的推动下得到快速的成长。</w:t>
      </w:r>
    </w:p>
    <w:p>
      <w:pPr>
        <w:pageBreakBefore w:val="0"/>
        <w:widowControl w:val="0"/>
        <w:numPr>
          <w:ilvl w:val="0"/>
          <w:numId w:val="0"/>
        </w:numPr>
        <w:kinsoku/>
        <w:wordWrap/>
        <w:overflowPunct/>
        <w:topLinePunct w:val="0"/>
        <w:autoSpaceDE/>
        <w:autoSpaceDN/>
        <w:bidi w:val="0"/>
        <w:adjustRightInd/>
        <w:snapToGrid/>
        <w:spacing w:line="480" w:lineRule="auto"/>
        <w:ind w:firstLine="540" w:firstLineChars="200"/>
        <w:textAlignment w:val="auto"/>
        <w:rPr>
          <w:rFonts w:hint="eastAsia" w:ascii="宋体" w:hAnsi="宋体" w:eastAsia="宋体" w:cs="宋体"/>
          <w:i w:val="0"/>
          <w:iCs w:val="0"/>
          <w:caps w:val="0"/>
          <w:color w:val="222222"/>
          <w:spacing w:val="0"/>
          <w:sz w:val="27"/>
          <w:szCs w:val="27"/>
          <w:shd w:val="clear" w:fill="FFFFFF"/>
        </w:rPr>
      </w:pPr>
      <w:r>
        <w:rPr>
          <w:rFonts w:hint="eastAsia" w:ascii="宋体" w:hAnsi="宋体" w:eastAsia="宋体" w:cs="宋体"/>
          <w:i w:val="0"/>
          <w:iCs w:val="0"/>
          <w:caps w:val="0"/>
          <w:color w:val="222222"/>
          <w:spacing w:val="0"/>
          <w:sz w:val="27"/>
          <w:szCs w:val="27"/>
          <w:shd w:val="clear" w:fill="FFFFFF"/>
        </w:rPr>
        <w:t>从2019年大火到目前为止，自习室行业扩张迅速，大部分管理和模式逐渐标准化。门店基本实现多区域满足各类学习需求，有阳光区，小黑屋和灯光区，还有的会设立独立包间和带帘子的格子间，保证学习的独立性和不受干扰。</w:t>
      </w:r>
    </w:p>
    <w:p>
      <w:pPr>
        <w:pageBreakBefore w:val="0"/>
        <w:widowControl w:val="0"/>
        <w:numPr>
          <w:ilvl w:val="0"/>
          <w:numId w:val="0"/>
        </w:numPr>
        <w:kinsoku/>
        <w:wordWrap/>
        <w:overflowPunct/>
        <w:topLinePunct w:val="0"/>
        <w:autoSpaceDE/>
        <w:autoSpaceDN/>
        <w:bidi w:val="0"/>
        <w:adjustRightInd/>
        <w:snapToGrid/>
        <w:spacing w:line="480" w:lineRule="auto"/>
        <w:ind w:firstLine="540" w:firstLineChars="200"/>
        <w:textAlignment w:val="auto"/>
        <w:rPr>
          <w:rFonts w:hint="eastAsia" w:ascii="宋体" w:hAnsi="宋体" w:eastAsia="宋体" w:cs="宋体"/>
          <w:color w:val="222222"/>
          <w:sz w:val="27"/>
          <w:szCs w:val="27"/>
        </w:rPr>
      </w:pPr>
      <w:r>
        <w:rPr>
          <w:rFonts w:hint="eastAsia" w:ascii="宋体" w:hAnsi="宋体" w:eastAsia="宋体" w:cs="宋体"/>
          <w:i w:val="0"/>
          <w:iCs w:val="0"/>
          <w:caps w:val="0"/>
          <w:color w:val="222222"/>
          <w:spacing w:val="0"/>
          <w:sz w:val="27"/>
          <w:szCs w:val="27"/>
          <w:shd w:val="clear" w:fill="FFFFFF"/>
        </w:rPr>
        <w:t>而大部分地区的付费自习室都实现了半自助模式，使用智能自习室软件打造消费场景智能化，顾客在小程序即可随时查看座位情况，选择可预约的座位下单。到店就能智能识别开门禁，小程序控制桌面的电开关状态。要是当前座位附近有干扰想换座，无需店员帮助，小程序上一键换座，系统自动更新订单。</w:t>
      </w:r>
    </w:p>
    <w:p>
      <w:pPr>
        <w:pageBreakBefore w:val="0"/>
        <w:widowControl w:val="0"/>
        <w:numPr>
          <w:ilvl w:val="0"/>
          <w:numId w:val="0"/>
        </w:numPr>
        <w:kinsoku/>
        <w:wordWrap/>
        <w:overflowPunct/>
        <w:topLinePunct w:val="0"/>
        <w:autoSpaceDE/>
        <w:autoSpaceDN/>
        <w:bidi w:val="0"/>
        <w:adjustRightInd/>
        <w:snapToGrid/>
        <w:spacing w:line="480" w:lineRule="auto"/>
        <w:ind w:firstLine="540" w:firstLineChars="200"/>
        <w:textAlignment w:val="auto"/>
        <w:rPr>
          <w:rFonts w:hint="eastAsia" w:ascii="宋体" w:hAnsi="宋体" w:eastAsia="宋体" w:cs="宋体"/>
          <w:i w:val="0"/>
          <w:iCs w:val="0"/>
          <w:caps w:val="0"/>
          <w:color w:val="222222"/>
          <w:spacing w:val="0"/>
          <w:sz w:val="27"/>
          <w:szCs w:val="27"/>
          <w:shd w:val="clear" w:fill="FFFFFF"/>
          <w:lang w:val="en-US" w:eastAsia="zh-CN"/>
        </w:rPr>
      </w:pPr>
      <w:r>
        <w:rPr>
          <w:rFonts w:hint="eastAsia" w:ascii="宋体" w:hAnsi="宋体" w:eastAsia="宋体" w:cs="宋体"/>
          <w:i w:val="0"/>
          <w:iCs w:val="0"/>
          <w:caps w:val="0"/>
          <w:color w:val="222222"/>
          <w:spacing w:val="0"/>
          <w:sz w:val="27"/>
          <w:szCs w:val="27"/>
          <w:shd w:val="clear" w:fill="FFFFFF"/>
          <w:lang w:val="en-US" w:eastAsia="zh-CN"/>
        </w:rPr>
        <w:t>竞争优势：线上线下相结合，既有线下自习室也有线上自习室，根据顾客需要，可自由选择。相对于市面上的线下自习室,此产品有智能化的管理系统，可以线上预约座位，也可线下预约，相对智能化操作不熟练的老年人可以线下预约。总的来说，线下自习室有的功能我们有，线上自习室有的功能我们也有。</w:t>
      </w:r>
    </w:p>
    <w:p>
      <w:pPr>
        <w:pStyle w:val="2"/>
        <w:keepNext/>
        <w:keepLines/>
        <w:pageBreakBefore w:val="0"/>
        <w:widowControl w:val="0"/>
        <w:kinsoku/>
        <w:wordWrap/>
        <w:overflowPunct/>
        <w:topLinePunct w:val="0"/>
        <w:autoSpaceDE/>
        <w:autoSpaceDN/>
        <w:bidi w:val="0"/>
        <w:adjustRightInd/>
        <w:snapToGrid/>
        <w:spacing w:line="480" w:lineRule="auto"/>
        <w:ind w:firstLine="0" w:firstLineChars="0"/>
        <w:jc w:val="left"/>
        <w:textAlignment w:val="auto"/>
        <w:rPr>
          <w:rFonts w:hint="eastAsia" w:ascii="宋体" w:hAnsi="宋体" w:eastAsia="宋体" w:cs="宋体"/>
          <w:lang w:val="en-US" w:eastAsia="zh-CN"/>
        </w:rPr>
      </w:pPr>
      <w:r>
        <w:rPr>
          <w:rFonts w:hint="eastAsia" w:ascii="宋体" w:hAnsi="宋体" w:eastAsia="宋体" w:cs="宋体"/>
          <w:lang w:val="en-US" w:eastAsia="zh-CN"/>
        </w:rPr>
        <w:t>二、需求</w:t>
      </w:r>
    </w:p>
    <w:p>
      <w:pPr>
        <w:pageBreakBefore w:val="0"/>
        <w:widowControl w:val="0"/>
        <w:numPr>
          <w:ilvl w:val="0"/>
          <w:numId w:val="0"/>
        </w:numPr>
        <w:kinsoku/>
        <w:wordWrap/>
        <w:overflowPunct/>
        <w:topLinePunct w:val="0"/>
        <w:autoSpaceDE/>
        <w:autoSpaceDN/>
        <w:bidi w:val="0"/>
        <w:adjustRightInd/>
        <w:snapToGrid/>
        <w:spacing w:line="480" w:lineRule="auto"/>
        <w:ind w:firstLine="540" w:firstLineChars="200"/>
        <w:textAlignment w:val="auto"/>
        <w:rPr>
          <w:rFonts w:hint="eastAsia" w:ascii="宋体" w:hAnsi="宋体" w:eastAsia="宋体" w:cs="宋体"/>
          <w:i w:val="0"/>
          <w:iCs w:val="0"/>
          <w:caps w:val="0"/>
          <w:color w:val="222222"/>
          <w:spacing w:val="0"/>
          <w:sz w:val="27"/>
          <w:szCs w:val="27"/>
          <w:shd w:val="clear" w:fill="FFFFFF"/>
          <w:lang w:val="en-US" w:eastAsia="zh-CN"/>
        </w:rPr>
      </w:pPr>
      <w:r>
        <w:rPr>
          <w:rFonts w:hint="eastAsia" w:ascii="宋体" w:hAnsi="宋体" w:eastAsia="宋体" w:cs="宋体"/>
          <w:i w:val="0"/>
          <w:iCs w:val="0"/>
          <w:caps w:val="0"/>
          <w:color w:val="222222"/>
          <w:spacing w:val="0"/>
          <w:sz w:val="27"/>
          <w:szCs w:val="27"/>
          <w:shd w:val="clear" w:fill="FFFFFF"/>
          <w:lang w:val="en-US" w:eastAsia="zh-CN"/>
        </w:rPr>
        <w:drawing>
          <wp:inline distT="0" distB="0" distL="114300" distR="114300">
            <wp:extent cx="5730240" cy="3259455"/>
            <wp:effectExtent l="0" t="0" r="3810" b="1714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5"/>
                    <a:stretch>
                      <a:fillRect/>
                    </a:stretch>
                  </pic:blipFill>
                  <pic:spPr>
                    <a:xfrm>
                      <a:off x="0" y="0"/>
                      <a:ext cx="5730240" cy="3259455"/>
                    </a:xfrm>
                    <a:prstGeom prst="rect">
                      <a:avLst/>
                    </a:prstGeom>
                    <a:noFill/>
                    <a:ln w="9525">
                      <a:noFill/>
                    </a:ln>
                  </pic:spPr>
                </pic:pic>
              </a:graphicData>
            </a:graphic>
          </wp:inline>
        </w:drawing>
      </w:r>
      <w:r>
        <w:rPr>
          <w:rFonts w:hint="eastAsia" w:ascii="宋体" w:hAnsi="宋体" w:eastAsia="宋体" w:cs="宋体"/>
          <w:i w:val="0"/>
          <w:iCs w:val="0"/>
          <w:caps w:val="0"/>
          <w:color w:val="222222"/>
          <w:spacing w:val="0"/>
          <w:sz w:val="27"/>
          <w:szCs w:val="27"/>
          <w:shd w:val="clear" w:fill="FFFFFF"/>
          <w:lang w:val="en-US" w:eastAsia="zh-CN"/>
        </w:rPr>
        <w:tab/>
      </w:r>
      <w:r>
        <w:rPr>
          <w:rFonts w:hint="default" w:ascii="宋体" w:hAnsi="宋体" w:eastAsia="宋体" w:cs="宋体"/>
          <w:i w:val="0"/>
          <w:iCs w:val="0"/>
          <w:caps w:val="0"/>
          <w:color w:val="222222"/>
          <w:spacing w:val="0"/>
          <w:sz w:val="27"/>
          <w:szCs w:val="27"/>
          <w:shd w:val="clear" w:fill="FFFFFF"/>
          <w:lang w:val="en-US" w:eastAsia="zh-CN"/>
        </w:rPr>
        <w:t>艾媒咨询调查数据显示，中国消费者选择付费自习室的主要考量因素分别为氛围、环境、交通。其中，付费自习室学习氛围好，学习效率高是中国消费者选择付费自习室的首要考量因素。</w:t>
      </w:r>
    </w:p>
    <w:p>
      <w:pPr>
        <w:pageBreakBefore w:val="0"/>
        <w:widowControl w:val="0"/>
        <w:numPr>
          <w:ilvl w:val="0"/>
          <w:numId w:val="0"/>
        </w:numPr>
        <w:kinsoku/>
        <w:wordWrap/>
        <w:overflowPunct/>
        <w:topLinePunct w:val="0"/>
        <w:autoSpaceDE/>
        <w:autoSpaceDN/>
        <w:bidi w:val="0"/>
        <w:adjustRightInd/>
        <w:snapToGrid/>
        <w:spacing w:line="480" w:lineRule="auto"/>
        <w:ind w:firstLine="540" w:firstLineChars="200"/>
        <w:textAlignment w:val="auto"/>
        <w:rPr>
          <w:rFonts w:hint="default" w:ascii="宋体" w:hAnsi="宋体" w:eastAsia="宋体" w:cs="宋体"/>
          <w:i w:val="0"/>
          <w:iCs w:val="0"/>
          <w:caps w:val="0"/>
          <w:color w:val="222222"/>
          <w:spacing w:val="0"/>
          <w:sz w:val="27"/>
          <w:szCs w:val="27"/>
          <w:shd w:val="clear" w:fill="FFFFFF"/>
          <w:lang w:val="en-US" w:eastAsia="zh-CN"/>
        </w:rPr>
      </w:pPr>
      <w:r>
        <w:rPr>
          <w:rFonts w:hint="default" w:ascii="宋体" w:hAnsi="宋体" w:eastAsia="宋体" w:cs="宋体"/>
          <w:i w:val="0"/>
          <w:iCs w:val="0"/>
          <w:caps w:val="0"/>
          <w:color w:val="222222"/>
          <w:spacing w:val="0"/>
          <w:sz w:val="27"/>
          <w:szCs w:val="27"/>
          <w:shd w:val="clear" w:fill="FFFFFF"/>
          <w:lang w:val="en-US" w:eastAsia="zh-CN"/>
        </w:rPr>
        <w:t>艾媒咨询分析师认为，艾媒咨询分析师认为，当代年轻人，尤其是阔别校园的白领，希望重回高效学习状态，而付费自习室沉浸式学习的学习方式和学习氛围正好满足了其需求。</w:t>
      </w:r>
    </w:p>
    <w:p>
      <w:pPr>
        <w:pageBreakBefore w:val="0"/>
        <w:widowControl w:val="0"/>
        <w:numPr>
          <w:ilvl w:val="0"/>
          <w:numId w:val="0"/>
        </w:numPr>
        <w:kinsoku/>
        <w:wordWrap/>
        <w:overflowPunct/>
        <w:topLinePunct w:val="0"/>
        <w:autoSpaceDE/>
        <w:autoSpaceDN/>
        <w:bidi w:val="0"/>
        <w:adjustRightInd/>
        <w:snapToGrid/>
        <w:spacing w:line="480" w:lineRule="auto"/>
        <w:ind w:firstLine="540" w:firstLineChars="200"/>
        <w:textAlignment w:val="auto"/>
        <w:rPr>
          <w:rFonts w:hint="default" w:ascii="宋体" w:hAnsi="宋体" w:eastAsia="宋体" w:cs="宋体"/>
          <w:i w:val="0"/>
          <w:iCs w:val="0"/>
          <w:caps w:val="0"/>
          <w:color w:val="222222"/>
          <w:spacing w:val="0"/>
          <w:sz w:val="27"/>
          <w:szCs w:val="27"/>
          <w:shd w:val="clear" w:fill="FFFFFF"/>
          <w:lang w:val="en-US" w:eastAsia="zh-CN"/>
        </w:rPr>
      </w:pPr>
      <w:r>
        <w:rPr>
          <w:rFonts w:hint="eastAsia" w:ascii="宋体" w:hAnsi="宋体" w:eastAsia="宋体" w:cs="宋体"/>
          <w:i w:val="0"/>
          <w:iCs w:val="0"/>
          <w:caps w:val="0"/>
          <w:color w:val="222222"/>
          <w:spacing w:val="0"/>
          <w:sz w:val="27"/>
          <w:szCs w:val="27"/>
          <w:shd w:val="clear" w:fill="FFFFFF"/>
          <w:lang w:val="en-US" w:eastAsia="zh-CN"/>
        </w:rPr>
        <w:drawing>
          <wp:inline distT="0" distB="0" distL="114300" distR="114300">
            <wp:extent cx="5403850" cy="2378710"/>
            <wp:effectExtent l="0" t="0" r="6350" b="254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6"/>
                    <a:stretch>
                      <a:fillRect/>
                    </a:stretch>
                  </pic:blipFill>
                  <pic:spPr>
                    <a:xfrm>
                      <a:off x="0" y="0"/>
                      <a:ext cx="5403850" cy="2378710"/>
                    </a:xfrm>
                    <a:prstGeom prst="rect">
                      <a:avLst/>
                    </a:prstGeom>
                    <a:noFill/>
                    <a:ln w="9525">
                      <a:noFill/>
                    </a:ln>
                  </pic:spPr>
                </pic:pic>
              </a:graphicData>
            </a:graphic>
          </wp:inline>
        </w:drawing>
      </w:r>
      <w:r>
        <w:rPr>
          <w:rFonts w:hint="default" w:ascii="宋体" w:hAnsi="宋体" w:eastAsia="宋体" w:cs="宋体"/>
          <w:i w:val="0"/>
          <w:iCs w:val="0"/>
          <w:caps w:val="0"/>
          <w:color w:val="222222"/>
          <w:spacing w:val="0"/>
          <w:sz w:val="27"/>
          <w:szCs w:val="27"/>
          <w:shd w:val="clear" w:fill="FFFFFF"/>
          <w:lang w:val="en-US" w:eastAsia="zh-CN"/>
        </w:rPr>
        <w:t>  数据显示，教室和图书馆是国民最常去的自习场所，但公共设施资源有限，大部分自习需求无法得到满足，这就使得部分需求外溢到付费自习室等场所。</w:t>
      </w:r>
    </w:p>
    <w:p>
      <w:pPr>
        <w:pageBreakBefore w:val="0"/>
        <w:widowControl w:val="0"/>
        <w:numPr>
          <w:ilvl w:val="0"/>
          <w:numId w:val="0"/>
        </w:numPr>
        <w:kinsoku/>
        <w:wordWrap/>
        <w:overflowPunct/>
        <w:topLinePunct w:val="0"/>
        <w:autoSpaceDE/>
        <w:autoSpaceDN/>
        <w:bidi w:val="0"/>
        <w:adjustRightInd/>
        <w:snapToGrid/>
        <w:spacing w:line="480" w:lineRule="auto"/>
        <w:ind w:firstLine="540" w:firstLineChars="200"/>
        <w:textAlignment w:val="auto"/>
        <w:rPr>
          <w:rFonts w:hint="default" w:ascii="宋体" w:hAnsi="宋体" w:eastAsia="宋体" w:cs="宋体"/>
          <w:i w:val="0"/>
          <w:iCs w:val="0"/>
          <w:caps w:val="0"/>
          <w:color w:val="222222"/>
          <w:spacing w:val="0"/>
          <w:sz w:val="27"/>
          <w:szCs w:val="27"/>
          <w:shd w:val="clear" w:fill="FFFFFF"/>
          <w:lang w:val="en-US" w:eastAsia="zh-CN"/>
        </w:rPr>
      </w:pPr>
      <w:r>
        <w:rPr>
          <w:rFonts w:hint="default" w:ascii="宋体" w:hAnsi="宋体" w:eastAsia="宋体" w:cs="宋体"/>
          <w:i w:val="0"/>
          <w:iCs w:val="0"/>
          <w:caps w:val="0"/>
          <w:color w:val="222222"/>
          <w:spacing w:val="0"/>
          <w:sz w:val="27"/>
          <w:szCs w:val="27"/>
          <w:shd w:val="clear" w:fill="FFFFFF"/>
          <w:lang w:val="en-US" w:eastAsia="zh-CN"/>
        </w:rPr>
        <w:t>找自习空间难这个现象普遍存在，而相对于教室和图书馆等场所，付费自习室在门店密度和经营成本方面具有更高的灵活性和可控性，但付费自习室当前的渗透率较低，未来发展空间仍有十分广阔。</w:t>
      </w:r>
    </w:p>
    <w:p>
      <w:pPr>
        <w:pStyle w:val="2"/>
        <w:keepNext/>
        <w:keepLines/>
        <w:pageBreakBefore w:val="0"/>
        <w:widowControl w:val="0"/>
        <w:kinsoku/>
        <w:wordWrap/>
        <w:overflowPunct/>
        <w:topLinePunct w:val="0"/>
        <w:autoSpaceDE/>
        <w:autoSpaceDN/>
        <w:bidi w:val="0"/>
        <w:adjustRightInd/>
        <w:snapToGrid/>
        <w:spacing w:line="480" w:lineRule="auto"/>
        <w:ind w:firstLine="0" w:firstLineChars="0"/>
        <w:jc w:val="left"/>
        <w:textAlignment w:val="auto"/>
        <w:rPr>
          <w:rFonts w:hint="eastAsia" w:ascii="宋体" w:hAnsi="宋体" w:eastAsia="宋体" w:cs="宋体"/>
          <w:lang w:val="en-US" w:eastAsia="zh-CN"/>
        </w:rPr>
      </w:pPr>
      <w:r>
        <w:rPr>
          <w:rFonts w:hint="eastAsia" w:ascii="宋体" w:hAnsi="宋体" w:eastAsia="宋体" w:cs="宋体"/>
          <w:lang w:val="en-US" w:eastAsia="zh-CN"/>
        </w:rPr>
        <w:t>三、市场定位</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firstLine="0" w:firstLineChars="0"/>
        <w:textAlignment w:val="auto"/>
        <w:rPr>
          <w:rFonts w:hint="default" w:ascii="宋体" w:hAnsi="宋体" w:eastAsia="宋体" w:cs="宋体"/>
          <w:b/>
          <w:bCs/>
          <w:i w:val="0"/>
          <w:iCs w:val="0"/>
          <w:caps w:val="0"/>
          <w:color w:val="222222"/>
          <w:spacing w:val="0"/>
          <w:sz w:val="27"/>
          <w:szCs w:val="27"/>
          <w:shd w:val="clear" w:fill="FFFFFF"/>
          <w:lang w:val="en-US" w:eastAsia="zh-CN"/>
        </w:rPr>
      </w:pPr>
      <w:r>
        <w:rPr>
          <w:rFonts w:hint="eastAsia" w:ascii="宋体" w:hAnsi="宋体" w:eastAsia="宋体" w:cs="宋体"/>
          <w:b/>
          <w:bCs/>
          <w:i w:val="0"/>
          <w:iCs w:val="0"/>
          <w:caps w:val="0"/>
          <w:color w:val="222222"/>
          <w:spacing w:val="0"/>
          <w:sz w:val="27"/>
          <w:szCs w:val="27"/>
          <w:shd w:val="clear" w:fill="FFFFFF"/>
          <w:lang w:val="en-US" w:eastAsia="zh-CN"/>
        </w:rPr>
        <w:t>（一）存在的问题</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firstLine="0" w:firstLineChars="0"/>
        <w:textAlignment w:val="auto"/>
        <w:rPr>
          <w:rFonts w:hint="default" w:ascii="宋体" w:hAnsi="宋体" w:eastAsia="宋体" w:cs="宋体"/>
          <w:i w:val="0"/>
          <w:iCs w:val="0"/>
          <w:caps w:val="0"/>
          <w:color w:val="222222"/>
          <w:spacing w:val="0"/>
          <w:sz w:val="27"/>
          <w:szCs w:val="27"/>
          <w:shd w:val="clear" w:fill="FFFFFF"/>
          <w:lang w:val="en-US" w:eastAsia="zh-CN"/>
        </w:rPr>
      </w:pPr>
      <w:r>
        <w:rPr>
          <w:rFonts w:hint="default" w:ascii="宋体" w:hAnsi="宋体" w:eastAsia="宋体" w:cs="宋体"/>
          <w:i w:val="0"/>
          <w:iCs w:val="0"/>
          <w:caps w:val="0"/>
          <w:color w:val="222222"/>
          <w:spacing w:val="0"/>
          <w:sz w:val="27"/>
          <w:szCs w:val="27"/>
          <w:shd w:val="clear" w:fill="FFFFFF"/>
          <w:lang w:val="en-US" w:eastAsia="zh-CN"/>
        </w:rPr>
        <w:t>1、运营固定成本高</w:t>
      </w:r>
    </w:p>
    <w:p>
      <w:pPr>
        <w:pageBreakBefore w:val="0"/>
        <w:widowControl w:val="0"/>
        <w:numPr>
          <w:ilvl w:val="0"/>
          <w:numId w:val="0"/>
        </w:numPr>
        <w:kinsoku/>
        <w:wordWrap/>
        <w:overflowPunct/>
        <w:topLinePunct w:val="0"/>
        <w:autoSpaceDE/>
        <w:autoSpaceDN/>
        <w:bidi w:val="0"/>
        <w:adjustRightInd/>
        <w:snapToGrid/>
        <w:spacing w:line="480" w:lineRule="auto"/>
        <w:ind w:firstLine="540" w:firstLineChars="200"/>
        <w:textAlignment w:val="auto"/>
        <w:rPr>
          <w:rFonts w:hint="default" w:ascii="宋体" w:hAnsi="宋体" w:eastAsia="宋体" w:cs="宋体"/>
          <w:i w:val="0"/>
          <w:iCs w:val="0"/>
          <w:caps w:val="0"/>
          <w:color w:val="222222"/>
          <w:spacing w:val="0"/>
          <w:sz w:val="27"/>
          <w:szCs w:val="27"/>
          <w:shd w:val="clear" w:fill="FFFFFF"/>
          <w:lang w:val="en-US" w:eastAsia="zh-CN"/>
        </w:rPr>
      </w:pPr>
      <w:r>
        <w:rPr>
          <w:rFonts w:hint="default" w:ascii="宋体" w:hAnsi="宋体" w:eastAsia="宋体" w:cs="宋体"/>
          <w:i w:val="0"/>
          <w:iCs w:val="0"/>
          <w:caps w:val="0"/>
          <w:color w:val="222222"/>
          <w:spacing w:val="0"/>
          <w:sz w:val="27"/>
          <w:szCs w:val="27"/>
          <w:shd w:val="clear" w:fill="FFFFFF"/>
          <w:lang w:val="en-US" w:eastAsia="zh-CN"/>
        </w:rPr>
        <w:t>众所周知，付费自习室入场门槛低，但自习室经营才是这个行业最关键的问题，开业之后如果不能保证足够的客源，就会导致运营成本偏高，房租、人力、水电会占很大一部分支出，所以，自习室的经营才是重中之重，如何提高管理效率，降低人工成本是目前自习室经营者急需解决的问题。</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firstLine="0" w:firstLineChars="0"/>
        <w:textAlignment w:val="auto"/>
        <w:rPr>
          <w:rFonts w:hint="default" w:ascii="宋体" w:hAnsi="宋体" w:eastAsia="宋体" w:cs="宋体"/>
          <w:i w:val="0"/>
          <w:iCs w:val="0"/>
          <w:caps w:val="0"/>
          <w:color w:val="222222"/>
          <w:spacing w:val="0"/>
          <w:sz w:val="27"/>
          <w:szCs w:val="27"/>
          <w:shd w:val="clear" w:fill="FFFFFF"/>
          <w:lang w:val="en-US" w:eastAsia="zh-CN"/>
        </w:rPr>
      </w:pPr>
      <w:r>
        <w:rPr>
          <w:rFonts w:hint="default" w:ascii="宋体" w:hAnsi="宋体" w:eastAsia="宋体" w:cs="宋体"/>
          <w:i w:val="0"/>
          <w:iCs w:val="0"/>
          <w:caps w:val="0"/>
          <w:color w:val="222222"/>
          <w:spacing w:val="0"/>
          <w:sz w:val="27"/>
          <w:szCs w:val="27"/>
          <w:shd w:val="clear" w:fill="FFFFFF"/>
          <w:lang w:val="en-US" w:eastAsia="zh-CN"/>
        </w:rPr>
        <w:t>2、盈利模式单一</w:t>
      </w:r>
    </w:p>
    <w:p>
      <w:pPr>
        <w:pageBreakBefore w:val="0"/>
        <w:widowControl w:val="0"/>
        <w:numPr>
          <w:ilvl w:val="0"/>
          <w:numId w:val="0"/>
        </w:numPr>
        <w:kinsoku/>
        <w:wordWrap/>
        <w:overflowPunct/>
        <w:topLinePunct w:val="0"/>
        <w:autoSpaceDE/>
        <w:autoSpaceDN/>
        <w:bidi w:val="0"/>
        <w:adjustRightInd/>
        <w:snapToGrid/>
        <w:spacing w:line="480" w:lineRule="auto"/>
        <w:ind w:firstLine="540" w:firstLineChars="200"/>
        <w:textAlignment w:val="auto"/>
        <w:rPr>
          <w:rFonts w:hint="default" w:ascii="宋体" w:hAnsi="宋体" w:eastAsia="宋体" w:cs="宋体"/>
          <w:i w:val="0"/>
          <w:iCs w:val="0"/>
          <w:caps w:val="0"/>
          <w:color w:val="222222"/>
          <w:spacing w:val="0"/>
          <w:sz w:val="27"/>
          <w:szCs w:val="27"/>
          <w:shd w:val="clear" w:fill="FFFFFF"/>
          <w:lang w:val="en-US" w:eastAsia="zh-CN"/>
        </w:rPr>
      </w:pPr>
      <w:r>
        <w:rPr>
          <w:rFonts w:hint="default" w:ascii="宋体" w:hAnsi="宋体" w:eastAsia="宋体" w:cs="宋体"/>
          <w:i w:val="0"/>
          <w:iCs w:val="0"/>
          <w:caps w:val="0"/>
          <w:color w:val="222222"/>
          <w:spacing w:val="0"/>
          <w:sz w:val="27"/>
          <w:szCs w:val="27"/>
          <w:shd w:val="clear" w:fill="FFFFFF"/>
          <w:lang w:val="en-US" w:eastAsia="zh-CN"/>
        </w:rPr>
        <w:t>目前中国付费自习室处于发展初期，自习室都是以散客按小时计费，会员购买时长卡、次卡的方式来获利，以预收会员费为主，盈利模式单一，盈利空间较为有限。一旦自习室上座率低，办卡率低就很容易导致收支不平均，甚至出现亏损经营的状况，自习室经营者不妨考虑扩充其他业务来帮助自习室创收。</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firstLine="0" w:firstLineChars="0"/>
        <w:textAlignment w:val="auto"/>
        <w:rPr>
          <w:rFonts w:hint="default" w:ascii="宋体" w:hAnsi="宋体" w:eastAsia="宋体" w:cs="宋体"/>
          <w:i w:val="0"/>
          <w:iCs w:val="0"/>
          <w:caps w:val="0"/>
          <w:color w:val="222222"/>
          <w:spacing w:val="0"/>
          <w:sz w:val="27"/>
          <w:szCs w:val="27"/>
          <w:shd w:val="clear" w:fill="FFFFFF"/>
          <w:lang w:val="en-US" w:eastAsia="zh-CN"/>
        </w:rPr>
      </w:pPr>
      <w:r>
        <w:rPr>
          <w:rFonts w:hint="default" w:ascii="宋体" w:hAnsi="宋体" w:eastAsia="宋体" w:cs="宋体"/>
          <w:i w:val="0"/>
          <w:iCs w:val="0"/>
          <w:caps w:val="0"/>
          <w:color w:val="222222"/>
          <w:spacing w:val="0"/>
          <w:sz w:val="27"/>
          <w:szCs w:val="27"/>
          <w:shd w:val="clear" w:fill="FFFFFF"/>
          <w:lang w:val="en-US" w:eastAsia="zh-CN"/>
        </w:rPr>
        <w:t>3、缺乏核心竞争力，产品同质化严重</w:t>
      </w:r>
    </w:p>
    <w:p>
      <w:pPr>
        <w:pageBreakBefore w:val="0"/>
        <w:widowControl w:val="0"/>
        <w:numPr>
          <w:ilvl w:val="0"/>
          <w:numId w:val="0"/>
        </w:numPr>
        <w:kinsoku/>
        <w:wordWrap/>
        <w:overflowPunct/>
        <w:topLinePunct w:val="0"/>
        <w:autoSpaceDE/>
        <w:autoSpaceDN/>
        <w:bidi w:val="0"/>
        <w:adjustRightInd/>
        <w:snapToGrid/>
        <w:spacing w:line="480" w:lineRule="auto"/>
        <w:ind w:firstLine="540" w:firstLineChars="200"/>
        <w:textAlignment w:val="auto"/>
        <w:rPr>
          <w:rFonts w:hint="default" w:ascii="宋体" w:hAnsi="宋体" w:eastAsia="宋体" w:cs="宋体"/>
          <w:i w:val="0"/>
          <w:iCs w:val="0"/>
          <w:caps w:val="0"/>
          <w:color w:val="222222"/>
          <w:spacing w:val="0"/>
          <w:sz w:val="27"/>
          <w:szCs w:val="27"/>
          <w:shd w:val="clear" w:fill="FFFFFF"/>
          <w:lang w:val="en-US" w:eastAsia="zh-CN"/>
        </w:rPr>
      </w:pPr>
      <w:r>
        <w:rPr>
          <w:rFonts w:hint="default" w:ascii="宋体" w:hAnsi="宋体" w:eastAsia="宋体" w:cs="宋体"/>
          <w:i w:val="0"/>
          <w:iCs w:val="0"/>
          <w:caps w:val="0"/>
          <w:color w:val="222222"/>
          <w:spacing w:val="0"/>
          <w:sz w:val="27"/>
          <w:szCs w:val="27"/>
          <w:shd w:val="clear" w:fill="FFFFFF"/>
          <w:lang w:val="en-US" w:eastAsia="zh-CN"/>
        </w:rPr>
        <w:t>租一个场地，摆上一些桌子、椅子、咖啡、茶水，最多再租用或者研发一套预约系统，就可以开设一家付费自习室，这种无壁垒的商业模式很容易被复制，付费自习室提供的产品和服务同质化问题严重，各品牌尚未形成自己的核心竞争力。</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firstLine="0" w:firstLineChars="0"/>
        <w:textAlignment w:val="auto"/>
        <w:rPr>
          <w:rFonts w:hint="default" w:ascii="宋体" w:hAnsi="宋体" w:eastAsia="宋体" w:cs="宋体"/>
          <w:i w:val="0"/>
          <w:iCs w:val="0"/>
          <w:caps w:val="0"/>
          <w:color w:val="222222"/>
          <w:spacing w:val="0"/>
          <w:sz w:val="27"/>
          <w:szCs w:val="27"/>
          <w:shd w:val="clear" w:fill="FFFFFF"/>
          <w:lang w:val="en-US" w:eastAsia="zh-CN"/>
        </w:rPr>
      </w:pPr>
      <w:r>
        <w:rPr>
          <w:rFonts w:hint="default" w:ascii="宋体" w:hAnsi="宋体" w:eastAsia="宋体" w:cs="宋体"/>
          <w:i w:val="0"/>
          <w:iCs w:val="0"/>
          <w:caps w:val="0"/>
          <w:color w:val="222222"/>
          <w:spacing w:val="0"/>
          <w:sz w:val="27"/>
          <w:szCs w:val="27"/>
          <w:shd w:val="clear" w:fill="FFFFFF"/>
          <w:lang w:val="en-US" w:eastAsia="zh-CN"/>
        </w:rPr>
        <w:t>4、地缘性强，获新客成本高</w:t>
      </w:r>
    </w:p>
    <w:p>
      <w:pPr>
        <w:pageBreakBefore w:val="0"/>
        <w:widowControl w:val="0"/>
        <w:numPr>
          <w:ilvl w:val="0"/>
          <w:numId w:val="0"/>
        </w:numPr>
        <w:kinsoku/>
        <w:wordWrap/>
        <w:overflowPunct/>
        <w:topLinePunct w:val="0"/>
        <w:autoSpaceDE/>
        <w:autoSpaceDN/>
        <w:bidi w:val="0"/>
        <w:adjustRightInd/>
        <w:snapToGrid/>
        <w:spacing w:line="480" w:lineRule="auto"/>
        <w:ind w:firstLine="540" w:firstLineChars="200"/>
        <w:textAlignment w:val="auto"/>
        <w:rPr>
          <w:rFonts w:hint="default" w:ascii="宋体" w:hAnsi="宋体" w:eastAsia="宋体" w:cs="宋体"/>
          <w:i w:val="0"/>
          <w:iCs w:val="0"/>
          <w:caps w:val="0"/>
          <w:color w:val="222222"/>
          <w:spacing w:val="0"/>
          <w:sz w:val="27"/>
          <w:szCs w:val="27"/>
          <w:shd w:val="clear" w:fill="FFFFFF"/>
          <w:lang w:val="en-US" w:eastAsia="zh-CN"/>
        </w:rPr>
      </w:pPr>
      <w:r>
        <w:rPr>
          <w:rFonts w:hint="default" w:ascii="宋体" w:hAnsi="宋体" w:eastAsia="宋体" w:cs="宋体"/>
          <w:i w:val="0"/>
          <w:iCs w:val="0"/>
          <w:caps w:val="0"/>
          <w:color w:val="222222"/>
          <w:spacing w:val="0"/>
          <w:sz w:val="27"/>
          <w:szCs w:val="27"/>
          <w:shd w:val="clear" w:fill="FFFFFF"/>
          <w:lang w:val="en-US" w:eastAsia="zh-CN"/>
        </w:rPr>
        <w:t>自习室本身就是一门近距离生意，不会有人因为你自习室环境好，然后坐十公里车来你这里学习，获客范围肯定是周边人群。自习室的地理位置与交通对自习室的上座率影响较大，以交通便利为重要优势的付费自习室具有较强的地缘性特点，客群稳定，且各城市核心商圈和高校有限，客源争夺竞争激烈，获客成本高。</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firstLine="0" w:firstLineChars="0"/>
        <w:textAlignment w:val="auto"/>
        <w:rPr>
          <w:rFonts w:hint="default" w:ascii="宋体" w:hAnsi="宋体" w:eastAsia="宋体" w:cs="宋体"/>
          <w:i w:val="0"/>
          <w:iCs w:val="0"/>
          <w:caps w:val="0"/>
          <w:color w:val="222222"/>
          <w:spacing w:val="0"/>
          <w:sz w:val="27"/>
          <w:szCs w:val="27"/>
          <w:shd w:val="clear" w:fill="FFFFFF"/>
          <w:lang w:val="en-US" w:eastAsia="zh-CN"/>
        </w:rPr>
      </w:pPr>
      <w:r>
        <w:rPr>
          <w:rFonts w:hint="default" w:ascii="宋体" w:hAnsi="宋体" w:eastAsia="宋体" w:cs="宋体"/>
          <w:i w:val="0"/>
          <w:iCs w:val="0"/>
          <w:caps w:val="0"/>
          <w:color w:val="222222"/>
          <w:spacing w:val="0"/>
          <w:sz w:val="27"/>
          <w:szCs w:val="27"/>
          <w:shd w:val="clear" w:fill="FFFFFF"/>
          <w:lang w:val="en-US" w:eastAsia="zh-CN"/>
        </w:rPr>
        <w:t>5、周期性明显，客流稳定性差</w:t>
      </w:r>
    </w:p>
    <w:p>
      <w:pPr>
        <w:pageBreakBefore w:val="0"/>
        <w:widowControl w:val="0"/>
        <w:numPr>
          <w:ilvl w:val="0"/>
          <w:numId w:val="0"/>
        </w:numPr>
        <w:kinsoku/>
        <w:wordWrap/>
        <w:overflowPunct/>
        <w:topLinePunct w:val="0"/>
        <w:autoSpaceDE/>
        <w:autoSpaceDN/>
        <w:bidi w:val="0"/>
        <w:adjustRightInd/>
        <w:snapToGrid/>
        <w:spacing w:line="480" w:lineRule="auto"/>
        <w:ind w:firstLine="540" w:firstLineChars="200"/>
        <w:textAlignment w:val="auto"/>
        <w:rPr>
          <w:rFonts w:hint="default" w:ascii="宋体" w:hAnsi="宋体" w:eastAsia="宋体" w:cs="宋体"/>
          <w:i w:val="0"/>
          <w:iCs w:val="0"/>
          <w:caps w:val="0"/>
          <w:color w:val="222222"/>
          <w:spacing w:val="0"/>
          <w:sz w:val="27"/>
          <w:szCs w:val="27"/>
          <w:shd w:val="clear" w:fill="FFFFFF"/>
          <w:lang w:val="en-US" w:eastAsia="zh-CN"/>
        </w:rPr>
      </w:pPr>
      <w:r>
        <w:rPr>
          <w:rFonts w:hint="default" w:ascii="宋体" w:hAnsi="宋体" w:eastAsia="宋体" w:cs="宋体"/>
          <w:i w:val="0"/>
          <w:iCs w:val="0"/>
          <w:caps w:val="0"/>
          <w:color w:val="222222"/>
          <w:spacing w:val="0"/>
          <w:sz w:val="27"/>
          <w:szCs w:val="27"/>
          <w:shd w:val="clear" w:fill="FFFFFF"/>
          <w:lang w:val="en-US" w:eastAsia="zh-CN"/>
        </w:rPr>
        <w:t>自习室行业本质上是为考试，复习的年轻人提供一个空间，考试时间固定，那么自习室也必然会有淡旺季，国庆之后以及寒暑假是旺季，春节期间及前后则是淡季。国内用户对付费自习室的消费习惯尚未养成，消费者以考证、考公等有特定需求的白领、大学生为主，受考试时间和是否工作日影响大，客流量稳定性较差。</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firstLine="0" w:firstLineChars="0"/>
        <w:textAlignment w:val="auto"/>
        <w:rPr>
          <w:rFonts w:hint="default" w:ascii="宋体" w:hAnsi="宋体" w:eastAsia="宋体" w:cs="宋体"/>
          <w:b/>
          <w:bCs/>
          <w:i w:val="0"/>
          <w:iCs w:val="0"/>
          <w:caps w:val="0"/>
          <w:color w:val="222222"/>
          <w:spacing w:val="0"/>
          <w:sz w:val="27"/>
          <w:szCs w:val="27"/>
          <w:shd w:val="clear" w:fill="FFFFFF"/>
          <w:lang w:val="en-US" w:eastAsia="zh-CN"/>
        </w:rPr>
      </w:pPr>
      <w:r>
        <w:rPr>
          <w:rFonts w:hint="eastAsia" w:ascii="宋体" w:hAnsi="宋体" w:eastAsia="宋体" w:cs="宋体"/>
          <w:b/>
          <w:bCs/>
          <w:i w:val="0"/>
          <w:iCs w:val="0"/>
          <w:caps w:val="0"/>
          <w:color w:val="222222"/>
          <w:spacing w:val="0"/>
          <w:sz w:val="27"/>
          <w:szCs w:val="27"/>
          <w:shd w:val="clear" w:fill="FFFFFF"/>
          <w:lang w:val="en-US" w:eastAsia="zh-CN"/>
        </w:rPr>
        <w:t>（二）用户</w:t>
      </w:r>
    </w:p>
    <w:p>
      <w:pPr>
        <w:pageBreakBefore w:val="0"/>
        <w:widowControl w:val="0"/>
        <w:numPr>
          <w:ilvl w:val="0"/>
          <w:numId w:val="0"/>
        </w:numPr>
        <w:kinsoku/>
        <w:wordWrap/>
        <w:overflowPunct/>
        <w:topLinePunct w:val="0"/>
        <w:autoSpaceDE/>
        <w:autoSpaceDN/>
        <w:bidi w:val="0"/>
        <w:adjustRightInd/>
        <w:snapToGrid/>
        <w:spacing w:line="480" w:lineRule="auto"/>
        <w:ind w:firstLine="540" w:firstLineChars="200"/>
        <w:textAlignment w:val="auto"/>
        <w:rPr>
          <w:rFonts w:hint="default" w:ascii="宋体" w:hAnsi="宋体" w:eastAsia="宋体" w:cs="宋体"/>
          <w:i w:val="0"/>
          <w:iCs w:val="0"/>
          <w:caps w:val="0"/>
          <w:color w:val="222222"/>
          <w:spacing w:val="0"/>
          <w:sz w:val="27"/>
          <w:szCs w:val="27"/>
          <w:shd w:val="clear" w:fill="FFFFFF"/>
          <w:lang w:val="en-US" w:eastAsia="zh-CN"/>
        </w:rPr>
      </w:pPr>
      <w:r>
        <w:rPr>
          <w:rFonts w:hint="eastAsia" w:ascii="宋体" w:hAnsi="宋体" w:eastAsia="宋体" w:cs="宋体"/>
          <w:i w:val="0"/>
          <w:iCs w:val="0"/>
          <w:caps w:val="0"/>
          <w:color w:val="222222"/>
          <w:spacing w:val="0"/>
          <w:sz w:val="27"/>
          <w:szCs w:val="27"/>
          <w:shd w:val="clear" w:fill="FFFFFF"/>
          <w:lang w:val="en-US" w:eastAsia="zh-CN"/>
        </w:rPr>
        <w:t>在自习室行业与上百家商家对接过，他们服务的人群主要是两部分组成：学生（大学生、高中生）35岁以下的工作人群。</w:t>
      </w:r>
    </w:p>
    <w:p>
      <w:pPr>
        <w:pageBreakBefore w:val="0"/>
        <w:widowControl w:val="0"/>
        <w:numPr>
          <w:ilvl w:val="0"/>
          <w:numId w:val="0"/>
        </w:numPr>
        <w:kinsoku/>
        <w:wordWrap/>
        <w:overflowPunct/>
        <w:topLinePunct w:val="0"/>
        <w:autoSpaceDE/>
        <w:autoSpaceDN/>
        <w:bidi w:val="0"/>
        <w:adjustRightInd/>
        <w:snapToGrid/>
        <w:spacing w:line="480" w:lineRule="auto"/>
        <w:textAlignment w:val="auto"/>
        <w:rPr>
          <w:rFonts w:hint="default" w:ascii="宋体" w:hAnsi="宋体" w:eastAsia="宋体" w:cs="宋体"/>
          <w:b/>
          <w:bCs/>
          <w:i w:val="0"/>
          <w:iCs w:val="0"/>
          <w:caps w:val="0"/>
          <w:color w:val="222222"/>
          <w:spacing w:val="0"/>
          <w:sz w:val="27"/>
          <w:szCs w:val="27"/>
          <w:shd w:val="clear" w:fill="FFFFFF"/>
          <w:lang w:val="en-US" w:eastAsia="zh-CN"/>
        </w:rPr>
      </w:pPr>
      <w:r>
        <w:rPr>
          <w:rFonts w:hint="eastAsia" w:ascii="宋体" w:hAnsi="宋体" w:eastAsia="宋体" w:cs="宋体"/>
          <w:b/>
          <w:bCs/>
          <w:i w:val="0"/>
          <w:iCs w:val="0"/>
          <w:caps w:val="0"/>
          <w:color w:val="222222"/>
          <w:spacing w:val="0"/>
          <w:sz w:val="27"/>
          <w:szCs w:val="27"/>
          <w:shd w:val="clear" w:fill="FFFFFF"/>
          <w:lang w:val="en-US" w:eastAsia="zh-CN"/>
        </w:rPr>
        <w:t>（三）满足的需求：</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firstLine="0" w:firstLineChars="0"/>
        <w:textAlignment w:val="auto"/>
        <w:rPr>
          <w:rFonts w:hint="default" w:ascii="宋体" w:hAnsi="宋体" w:eastAsia="宋体" w:cs="宋体"/>
          <w:i w:val="0"/>
          <w:iCs w:val="0"/>
          <w:caps w:val="0"/>
          <w:color w:val="222222"/>
          <w:spacing w:val="0"/>
          <w:sz w:val="27"/>
          <w:szCs w:val="27"/>
          <w:shd w:val="clear" w:fill="FFFFFF"/>
          <w:lang w:val="en-US" w:eastAsia="zh-CN"/>
        </w:rPr>
      </w:pPr>
      <w:r>
        <w:rPr>
          <w:rFonts w:hint="default" w:ascii="宋体" w:hAnsi="宋体" w:eastAsia="宋体" w:cs="宋体"/>
          <w:i w:val="0"/>
          <w:iCs w:val="0"/>
          <w:caps w:val="0"/>
          <w:color w:val="222222"/>
          <w:spacing w:val="0"/>
          <w:sz w:val="27"/>
          <w:szCs w:val="27"/>
          <w:shd w:val="clear" w:fill="FFFFFF"/>
          <w:lang w:val="en-US" w:eastAsia="zh-CN"/>
        </w:rPr>
        <w:t>1.在线预约支付</w:t>
      </w:r>
    </w:p>
    <w:p>
      <w:pPr>
        <w:pageBreakBefore w:val="0"/>
        <w:widowControl w:val="0"/>
        <w:numPr>
          <w:ilvl w:val="0"/>
          <w:numId w:val="0"/>
        </w:numPr>
        <w:kinsoku/>
        <w:wordWrap/>
        <w:overflowPunct/>
        <w:topLinePunct w:val="0"/>
        <w:autoSpaceDE/>
        <w:autoSpaceDN/>
        <w:bidi w:val="0"/>
        <w:adjustRightInd/>
        <w:snapToGrid/>
        <w:spacing w:line="480" w:lineRule="auto"/>
        <w:ind w:firstLine="540" w:firstLineChars="200"/>
        <w:textAlignment w:val="auto"/>
        <w:rPr>
          <w:rFonts w:hint="default" w:ascii="宋体" w:hAnsi="宋体" w:eastAsia="宋体" w:cs="宋体"/>
          <w:i w:val="0"/>
          <w:iCs w:val="0"/>
          <w:caps w:val="0"/>
          <w:color w:val="222222"/>
          <w:spacing w:val="0"/>
          <w:sz w:val="27"/>
          <w:szCs w:val="27"/>
          <w:shd w:val="clear" w:fill="FFFFFF"/>
          <w:lang w:val="en-US" w:eastAsia="zh-CN"/>
        </w:rPr>
      </w:pPr>
      <w:r>
        <w:rPr>
          <w:rFonts w:hint="default" w:ascii="宋体" w:hAnsi="宋体" w:eastAsia="宋体" w:cs="宋体"/>
          <w:i w:val="0"/>
          <w:iCs w:val="0"/>
          <w:caps w:val="0"/>
          <w:color w:val="222222"/>
          <w:spacing w:val="0"/>
          <w:sz w:val="27"/>
          <w:szCs w:val="27"/>
          <w:shd w:val="clear" w:fill="FFFFFF"/>
          <w:lang w:val="en-US" w:eastAsia="zh-CN"/>
        </w:rPr>
        <w:t>传统的人工计时计费是无法高效管理自习室。自习室预约系统的自动计时计费功能就派上大用途了。小程序预约分为按小时、按天、按月等方式来收费。共享自习室的客户可以随时在线预定座位与时间，新用户注册还可免费获得体验券。顾客下单后，系统将自动生成订单，客户到店后，座位就能通电开灯。这期间，顾客全程无需店员服务，这也是无人自习室运营的核心。</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firstLine="0" w:firstLineChars="0"/>
        <w:textAlignment w:val="auto"/>
        <w:rPr>
          <w:rFonts w:hint="default" w:ascii="宋体" w:hAnsi="宋体" w:eastAsia="宋体" w:cs="宋体"/>
          <w:i w:val="0"/>
          <w:iCs w:val="0"/>
          <w:caps w:val="0"/>
          <w:color w:val="222222"/>
          <w:spacing w:val="0"/>
          <w:sz w:val="27"/>
          <w:szCs w:val="27"/>
          <w:shd w:val="clear" w:fill="FFFFFF"/>
          <w:lang w:val="en-US" w:eastAsia="zh-CN"/>
        </w:rPr>
      </w:pPr>
      <w:r>
        <w:rPr>
          <w:rFonts w:hint="default" w:ascii="宋体" w:hAnsi="宋体" w:eastAsia="宋体" w:cs="宋体"/>
          <w:i w:val="0"/>
          <w:iCs w:val="0"/>
          <w:caps w:val="0"/>
          <w:color w:val="222222"/>
          <w:spacing w:val="0"/>
          <w:sz w:val="27"/>
          <w:szCs w:val="27"/>
          <w:shd w:val="clear" w:fill="FFFFFF"/>
          <w:lang w:val="en-US" w:eastAsia="zh-CN"/>
        </w:rPr>
        <w:t>2.座位管理</w:t>
      </w:r>
    </w:p>
    <w:p>
      <w:pPr>
        <w:pageBreakBefore w:val="0"/>
        <w:widowControl w:val="0"/>
        <w:numPr>
          <w:ilvl w:val="0"/>
          <w:numId w:val="0"/>
        </w:numPr>
        <w:kinsoku/>
        <w:wordWrap/>
        <w:overflowPunct/>
        <w:topLinePunct w:val="0"/>
        <w:autoSpaceDE/>
        <w:autoSpaceDN/>
        <w:bidi w:val="0"/>
        <w:adjustRightInd/>
        <w:snapToGrid/>
        <w:spacing w:line="480" w:lineRule="auto"/>
        <w:ind w:firstLine="540" w:firstLineChars="200"/>
        <w:textAlignment w:val="auto"/>
        <w:rPr>
          <w:rFonts w:hint="default" w:ascii="宋体" w:hAnsi="宋体" w:eastAsia="宋体" w:cs="宋体"/>
          <w:i w:val="0"/>
          <w:iCs w:val="0"/>
          <w:caps w:val="0"/>
          <w:color w:val="222222"/>
          <w:spacing w:val="0"/>
          <w:sz w:val="27"/>
          <w:szCs w:val="27"/>
          <w:shd w:val="clear" w:fill="FFFFFF"/>
          <w:lang w:val="en-US" w:eastAsia="zh-CN"/>
        </w:rPr>
      </w:pPr>
      <w:r>
        <w:rPr>
          <w:rFonts w:hint="default" w:ascii="宋体" w:hAnsi="宋体" w:eastAsia="宋体" w:cs="宋体"/>
          <w:i w:val="0"/>
          <w:iCs w:val="0"/>
          <w:caps w:val="0"/>
          <w:color w:val="222222"/>
          <w:spacing w:val="0"/>
          <w:sz w:val="27"/>
          <w:szCs w:val="27"/>
          <w:shd w:val="clear" w:fill="FFFFFF"/>
          <w:lang w:val="en-US" w:eastAsia="zh-CN"/>
        </w:rPr>
        <w:t>顾客在小程序上可以看到自习室的预定情况，被预定的座位将会锁定，只能选择未被预定的位置或者时段。这样就能避免顾客白跑一趟，轻松掌握自习室情况。</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firstLine="0" w:firstLineChars="0"/>
        <w:textAlignment w:val="auto"/>
        <w:rPr>
          <w:rFonts w:hint="default" w:ascii="宋体" w:hAnsi="宋体" w:eastAsia="宋体" w:cs="宋体"/>
          <w:i w:val="0"/>
          <w:iCs w:val="0"/>
          <w:caps w:val="0"/>
          <w:color w:val="222222"/>
          <w:spacing w:val="0"/>
          <w:sz w:val="27"/>
          <w:szCs w:val="27"/>
          <w:shd w:val="clear" w:fill="FFFFFF"/>
          <w:lang w:val="en-US" w:eastAsia="zh-CN"/>
        </w:rPr>
      </w:pPr>
      <w:r>
        <w:rPr>
          <w:rFonts w:hint="default" w:ascii="宋体" w:hAnsi="宋体" w:eastAsia="宋体" w:cs="宋体"/>
          <w:i w:val="0"/>
          <w:iCs w:val="0"/>
          <w:caps w:val="0"/>
          <w:color w:val="222222"/>
          <w:spacing w:val="0"/>
          <w:sz w:val="27"/>
          <w:szCs w:val="27"/>
          <w:shd w:val="clear" w:fill="FFFFFF"/>
          <w:lang w:val="en-US" w:eastAsia="zh-CN"/>
        </w:rPr>
        <w:t>3.顾客体验感</w:t>
      </w:r>
    </w:p>
    <w:p>
      <w:pPr>
        <w:pageBreakBefore w:val="0"/>
        <w:widowControl w:val="0"/>
        <w:numPr>
          <w:ilvl w:val="0"/>
          <w:numId w:val="0"/>
        </w:numPr>
        <w:kinsoku/>
        <w:wordWrap/>
        <w:overflowPunct/>
        <w:topLinePunct w:val="0"/>
        <w:autoSpaceDE/>
        <w:autoSpaceDN/>
        <w:bidi w:val="0"/>
        <w:adjustRightInd/>
        <w:snapToGrid/>
        <w:spacing w:line="480" w:lineRule="auto"/>
        <w:ind w:firstLine="540" w:firstLineChars="200"/>
        <w:textAlignment w:val="auto"/>
        <w:rPr>
          <w:rFonts w:hint="default" w:ascii="宋体" w:hAnsi="宋体" w:eastAsia="宋体" w:cs="宋体"/>
          <w:i w:val="0"/>
          <w:iCs w:val="0"/>
          <w:caps w:val="0"/>
          <w:color w:val="222222"/>
          <w:spacing w:val="0"/>
          <w:sz w:val="27"/>
          <w:szCs w:val="27"/>
          <w:shd w:val="clear" w:fill="FFFFFF"/>
          <w:lang w:val="en-US" w:eastAsia="zh-CN"/>
        </w:rPr>
      </w:pPr>
      <w:r>
        <w:rPr>
          <w:rFonts w:hint="default" w:ascii="宋体" w:hAnsi="宋体" w:eastAsia="宋体" w:cs="宋体"/>
          <w:i w:val="0"/>
          <w:iCs w:val="0"/>
          <w:caps w:val="0"/>
          <w:color w:val="222222"/>
          <w:spacing w:val="0"/>
          <w:sz w:val="27"/>
          <w:szCs w:val="27"/>
          <w:shd w:val="clear" w:fill="FFFFFF"/>
          <w:lang w:val="en-US" w:eastAsia="zh-CN"/>
        </w:rPr>
        <w:t>顾客从预约到消费，全程自助。中间不存在人工服务，可以给顾客提供更加安静的学习环境。自习室接入智能管理系统，还有核销、智能网关等硬件技术，让用户体验到物联网给生活带来的便捷。</w:t>
      </w:r>
    </w:p>
    <w:p>
      <w:pPr>
        <w:pageBreakBefore w:val="0"/>
        <w:widowControl w:val="0"/>
        <w:numPr>
          <w:ilvl w:val="0"/>
          <w:numId w:val="0"/>
        </w:numPr>
        <w:kinsoku/>
        <w:wordWrap/>
        <w:overflowPunct/>
        <w:topLinePunct w:val="0"/>
        <w:autoSpaceDE/>
        <w:autoSpaceDN/>
        <w:bidi w:val="0"/>
        <w:adjustRightInd/>
        <w:snapToGrid/>
        <w:spacing w:line="480" w:lineRule="auto"/>
        <w:ind w:firstLine="540" w:firstLineChars="200"/>
        <w:textAlignment w:val="auto"/>
        <w:rPr>
          <w:rFonts w:hint="default" w:ascii="宋体" w:hAnsi="宋体" w:eastAsia="宋体" w:cs="宋体"/>
          <w:i w:val="0"/>
          <w:iCs w:val="0"/>
          <w:caps w:val="0"/>
          <w:color w:val="222222"/>
          <w:spacing w:val="0"/>
          <w:sz w:val="27"/>
          <w:szCs w:val="27"/>
          <w:shd w:val="clear" w:fill="FFFFFF"/>
          <w:lang w:val="en-US" w:eastAsia="zh-CN"/>
        </w:rPr>
      </w:pPr>
    </w:p>
    <w:p>
      <w:pPr>
        <w:pageBreakBefore w:val="0"/>
        <w:widowControl w:val="0"/>
        <w:numPr>
          <w:ilvl w:val="0"/>
          <w:numId w:val="0"/>
        </w:numPr>
        <w:kinsoku/>
        <w:wordWrap/>
        <w:overflowPunct/>
        <w:topLinePunct w:val="0"/>
        <w:autoSpaceDE/>
        <w:autoSpaceDN/>
        <w:bidi w:val="0"/>
        <w:adjustRightInd/>
        <w:snapToGrid/>
        <w:spacing w:line="480" w:lineRule="auto"/>
        <w:ind w:firstLine="540" w:firstLineChars="200"/>
        <w:textAlignment w:val="auto"/>
        <w:rPr>
          <w:rFonts w:hint="default" w:ascii="宋体" w:hAnsi="宋体" w:eastAsia="宋体" w:cs="宋体"/>
          <w:i w:val="0"/>
          <w:iCs w:val="0"/>
          <w:caps w:val="0"/>
          <w:color w:val="222222"/>
          <w:spacing w:val="0"/>
          <w:sz w:val="27"/>
          <w:szCs w:val="27"/>
          <w:shd w:val="clear" w:fill="FFFFFF"/>
          <w:lang w:val="en-US" w:eastAsia="zh-CN"/>
        </w:rPr>
      </w:pPr>
    </w:p>
    <w:p>
      <w:pPr>
        <w:pageBreakBefore w:val="0"/>
        <w:widowControl w:val="0"/>
        <w:numPr>
          <w:ilvl w:val="0"/>
          <w:numId w:val="0"/>
        </w:numPr>
        <w:kinsoku/>
        <w:wordWrap/>
        <w:overflowPunct/>
        <w:topLinePunct w:val="0"/>
        <w:autoSpaceDE/>
        <w:autoSpaceDN/>
        <w:bidi w:val="0"/>
        <w:adjustRightInd/>
        <w:snapToGrid/>
        <w:spacing w:line="480" w:lineRule="auto"/>
        <w:ind w:firstLine="540" w:firstLineChars="200"/>
        <w:textAlignment w:val="auto"/>
        <w:rPr>
          <w:rFonts w:hint="default" w:ascii="宋体" w:hAnsi="宋体" w:eastAsia="宋体" w:cs="宋体"/>
          <w:i w:val="0"/>
          <w:iCs w:val="0"/>
          <w:caps w:val="0"/>
          <w:color w:val="222222"/>
          <w:spacing w:val="0"/>
          <w:sz w:val="27"/>
          <w:szCs w:val="27"/>
          <w:shd w:val="clear" w:fill="FFFFFF"/>
          <w:lang w:val="en-US" w:eastAsia="zh-CN"/>
        </w:rPr>
      </w:pPr>
    </w:p>
    <w:p>
      <w:pPr>
        <w:pStyle w:val="2"/>
        <w:keepNext/>
        <w:keepLines/>
        <w:pageBreakBefore w:val="0"/>
        <w:widowControl w:val="0"/>
        <w:numPr>
          <w:ilvl w:val="0"/>
          <w:numId w:val="2"/>
        </w:numPr>
        <w:kinsoku/>
        <w:wordWrap/>
        <w:overflowPunct/>
        <w:topLinePunct w:val="0"/>
        <w:autoSpaceDE/>
        <w:autoSpaceDN/>
        <w:bidi w:val="0"/>
        <w:adjustRightInd/>
        <w:snapToGrid/>
        <w:spacing w:line="480" w:lineRule="auto"/>
        <w:ind w:firstLine="0" w:firstLineChars="0"/>
        <w:jc w:val="left"/>
        <w:textAlignment w:val="auto"/>
        <w:rPr>
          <w:rFonts w:hint="eastAsia" w:ascii="宋体" w:hAnsi="宋体" w:eastAsia="宋体" w:cs="宋体"/>
          <w:lang w:val="en-US" w:eastAsia="zh-CN"/>
        </w:rPr>
      </w:pPr>
      <w:r>
        <w:rPr>
          <w:rFonts w:hint="eastAsia" w:ascii="宋体" w:hAnsi="宋体" w:eastAsia="宋体" w:cs="宋体"/>
          <w:lang w:val="en-US" w:eastAsia="zh-CN"/>
        </w:rPr>
        <w:t>付费自习室</w:t>
      </w:r>
      <w:r>
        <w:rPr>
          <w:rFonts w:hint="default" w:ascii="宋体" w:hAnsi="宋体" w:eastAsia="宋体" w:cs="宋体"/>
          <w:lang w:val="en-US" w:eastAsia="zh-CN"/>
        </w:rPr>
        <w:t>市场规模</w:t>
      </w:r>
      <w:r>
        <w:rPr>
          <w:rFonts w:hint="eastAsia" w:ascii="宋体" w:hAnsi="宋体" w:eastAsia="宋体" w:cs="宋体"/>
          <w:lang w:val="en-US" w:eastAsia="zh-CN"/>
        </w:rPr>
        <w:t>估计</w:t>
      </w:r>
    </w:p>
    <w:p>
      <w:pPr>
        <w:pageBreakBefore w:val="0"/>
        <w:widowControl w:val="0"/>
        <w:numPr>
          <w:ilvl w:val="0"/>
          <w:numId w:val="0"/>
        </w:numPr>
        <w:kinsoku/>
        <w:wordWrap/>
        <w:overflowPunct/>
        <w:topLinePunct w:val="0"/>
        <w:autoSpaceDE/>
        <w:autoSpaceDN/>
        <w:bidi w:val="0"/>
        <w:adjustRightInd/>
        <w:snapToGrid/>
        <w:spacing w:line="480" w:lineRule="auto"/>
        <w:ind w:firstLine="0" w:firstLineChars="0"/>
        <w:textAlignment w:val="auto"/>
        <w:rPr>
          <w:rFonts w:hint="default" w:ascii="宋体" w:hAnsi="宋体" w:eastAsia="宋体" w:cs="宋体"/>
          <w:b/>
          <w:i w:val="0"/>
          <w:iCs w:val="0"/>
          <w:caps w:val="0"/>
          <w:color w:val="222222"/>
          <w:spacing w:val="0"/>
          <w:kern w:val="44"/>
          <w:sz w:val="27"/>
          <w:szCs w:val="27"/>
          <w:shd w:val="clear" w:fill="FFFFFF"/>
          <w:lang w:val="en-US" w:eastAsia="zh-CN" w:bidi="ar-SA"/>
        </w:rPr>
      </w:pPr>
      <w:r>
        <w:rPr>
          <w:rFonts w:hint="default" w:ascii="宋体" w:hAnsi="宋体" w:eastAsia="宋体" w:cs="宋体"/>
          <w:b/>
          <w:i w:val="0"/>
          <w:iCs w:val="0"/>
          <w:caps w:val="0"/>
          <w:color w:val="222222"/>
          <w:spacing w:val="0"/>
          <w:kern w:val="44"/>
          <w:sz w:val="27"/>
          <w:szCs w:val="27"/>
          <w:shd w:val="clear" w:fill="FFFFFF"/>
          <w:lang w:val="en-US" w:eastAsia="zh-CN" w:bidi="ar-SA"/>
        </w:rPr>
        <w:t>2018-2022年中国付费自习室用户规模及预</w:t>
      </w:r>
    </w:p>
    <w:p>
      <w:pPr>
        <w:pageBreakBefore w:val="0"/>
        <w:widowControl w:val="0"/>
        <w:numPr>
          <w:ilvl w:val="0"/>
          <w:numId w:val="0"/>
        </w:numPr>
        <w:kinsoku/>
        <w:wordWrap/>
        <w:overflowPunct/>
        <w:topLinePunct w:val="0"/>
        <w:autoSpaceDE/>
        <w:autoSpaceDN/>
        <w:bidi w:val="0"/>
        <w:adjustRightInd/>
        <w:snapToGrid/>
        <w:spacing w:line="480" w:lineRule="auto"/>
        <w:ind w:firstLine="420" w:firstLineChars="0"/>
        <w:textAlignment w:val="auto"/>
        <w:rPr>
          <w:rFonts w:hint="default" w:ascii="宋体" w:hAnsi="宋体" w:eastAsia="宋体" w:cs="宋体"/>
          <w:i w:val="0"/>
          <w:iCs w:val="0"/>
          <w:caps w:val="0"/>
          <w:color w:val="222222"/>
          <w:spacing w:val="0"/>
          <w:sz w:val="27"/>
          <w:szCs w:val="27"/>
          <w:shd w:val="clear" w:fill="FFFFFF"/>
          <w:lang w:val="en-US" w:eastAsia="zh-CN"/>
        </w:rPr>
      </w:pPr>
      <w:r>
        <w:rPr>
          <w:rFonts w:hint="default" w:ascii="宋体" w:hAnsi="宋体" w:eastAsia="宋体" w:cs="宋体"/>
          <w:b w:val="0"/>
          <w:i w:val="0"/>
          <w:iCs w:val="0"/>
          <w:caps w:val="0"/>
          <w:color w:val="222222"/>
          <w:spacing w:val="0"/>
          <w:kern w:val="2"/>
          <w:sz w:val="27"/>
          <w:szCs w:val="27"/>
          <w:shd w:val="clear" w:fill="FFFFFF"/>
          <w:lang w:val="en-US" w:eastAsia="zh-CN" w:bidi="ar-SA"/>
        </w:rPr>
        <w:t>艾媒咨询分析师认为，随着付费自习室的逐步推广，用户市场对付费自习室的接受程度会逐渐增强，付费自习室的用户结构将由原来单一的白领、学生逐步演变成各种用途、各种需求的用户群体。然而，新冠疫情对付费自习室的冲击较大，付费自习室的用户增长放缓。iiMedia Research(艾媒咨询)数据显示，预计2021年付费自习室的用户恢复快速增长趋势，用户规模超过500万人。</w:t>
      </w:r>
      <w:r>
        <w:rPr>
          <w:rFonts w:hint="default" w:ascii="宋体" w:hAnsi="宋体" w:eastAsia="宋体" w:cs="宋体"/>
          <w:i w:val="0"/>
          <w:iCs w:val="0"/>
          <w:caps w:val="0"/>
          <w:color w:val="222222"/>
          <w:spacing w:val="0"/>
          <w:sz w:val="27"/>
          <w:szCs w:val="27"/>
          <w:shd w:val="clear" w:fill="FFFFFF"/>
          <w:lang w:val="en-US" w:eastAsia="zh-CN"/>
        </w:rPr>
        <w:drawing>
          <wp:inline distT="0" distB="0" distL="114300" distR="114300">
            <wp:extent cx="4664075" cy="2279015"/>
            <wp:effectExtent l="0" t="0" r="3175" b="6985"/>
            <wp:docPr id="1031" name="Image1"/>
            <wp:cNvGraphicFramePr/>
            <a:graphic xmlns:a="http://schemas.openxmlformats.org/drawingml/2006/main">
              <a:graphicData uri="http://schemas.openxmlformats.org/drawingml/2006/picture">
                <pic:pic xmlns:pic="http://schemas.openxmlformats.org/drawingml/2006/picture">
                  <pic:nvPicPr>
                    <pic:cNvPr id="1031" name="Image1"/>
                    <pic:cNvPicPr/>
                  </pic:nvPicPr>
                  <pic:blipFill>
                    <a:blip r:embed="rId7" cstate="print"/>
                    <a:srcRect/>
                    <a:stretch>
                      <a:fillRect/>
                    </a:stretch>
                  </pic:blipFill>
                  <pic:spPr>
                    <a:xfrm>
                      <a:off x="0" y="0"/>
                      <a:ext cx="4664075" cy="2279015"/>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480" w:lineRule="auto"/>
        <w:ind w:firstLine="0" w:firstLineChars="0"/>
        <w:textAlignment w:val="auto"/>
        <w:rPr>
          <w:rFonts w:hint="default" w:ascii="宋体" w:hAnsi="宋体" w:eastAsia="宋体" w:cs="宋体"/>
          <w:b/>
          <w:i w:val="0"/>
          <w:iCs w:val="0"/>
          <w:caps w:val="0"/>
          <w:color w:val="222222"/>
          <w:spacing w:val="0"/>
          <w:kern w:val="44"/>
          <w:sz w:val="27"/>
          <w:szCs w:val="27"/>
          <w:shd w:val="clear" w:fill="FFFFFF"/>
          <w:lang w:val="en-US" w:eastAsia="zh-CN" w:bidi="ar-SA"/>
        </w:rPr>
      </w:pPr>
      <w:r>
        <w:rPr>
          <w:rFonts w:hint="default" w:ascii="宋体" w:hAnsi="宋体" w:eastAsia="宋体" w:cs="宋体"/>
          <w:b/>
          <w:i w:val="0"/>
          <w:iCs w:val="0"/>
          <w:caps w:val="0"/>
          <w:color w:val="222222"/>
          <w:spacing w:val="0"/>
          <w:kern w:val="44"/>
          <w:sz w:val="27"/>
          <w:szCs w:val="27"/>
          <w:shd w:val="clear" w:fill="FFFFFF"/>
          <w:lang w:val="en-US" w:eastAsia="zh-CN" w:bidi="ar-SA"/>
        </w:rPr>
        <w:t>2021年中国付费自习</w:t>
      </w:r>
      <w:r>
        <w:rPr>
          <w:rFonts w:hint="default" w:ascii="宋体" w:hAnsi="宋体" w:eastAsia="宋体" w:cs="宋体"/>
          <w:b/>
          <w:bCs w:val="0"/>
          <w:i w:val="0"/>
          <w:iCs w:val="0"/>
          <w:caps w:val="0"/>
          <w:color w:val="222222"/>
          <w:spacing w:val="0"/>
          <w:kern w:val="44"/>
          <w:sz w:val="27"/>
          <w:szCs w:val="27"/>
          <w:shd w:val="clear" w:fill="FFFFFF"/>
          <w:lang w:val="en-US" w:eastAsia="zh-CN" w:bidi="ar-SA"/>
        </w:rPr>
        <w:t>室行业经济环境分析(</w:t>
      </w:r>
      <w:r>
        <w:rPr>
          <w:rFonts w:hint="eastAsia" w:ascii="宋体" w:hAnsi="宋体" w:eastAsia="宋体" w:cs="宋体"/>
          <w:b/>
          <w:bCs w:val="0"/>
          <w:i w:val="0"/>
          <w:iCs w:val="0"/>
          <w:caps w:val="0"/>
          <w:color w:val="222222"/>
          <w:spacing w:val="0"/>
          <w:kern w:val="44"/>
          <w:sz w:val="27"/>
          <w:szCs w:val="27"/>
          <w:shd w:val="clear" w:fill="FFFFFF"/>
          <w:lang w:val="en-US" w:eastAsia="zh-CN" w:bidi="ar-SA"/>
        </w:rPr>
        <w:t>一</w:t>
      </w:r>
      <w:r>
        <w:rPr>
          <w:rFonts w:hint="default" w:ascii="宋体" w:hAnsi="宋体" w:eastAsia="宋体" w:cs="宋体"/>
          <w:b/>
          <w:i w:val="0"/>
          <w:iCs w:val="0"/>
          <w:caps w:val="0"/>
          <w:color w:val="222222"/>
          <w:spacing w:val="0"/>
          <w:kern w:val="44"/>
          <w:sz w:val="27"/>
          <w:szCs w:val="27"/>
          <w:shd w:val="clear" w:fill="FFFFFF"/>
          <w:lang w:val="en-US" w:eastAsia="zh-CN" w:bidi="ar-SA"/>
        </w:rPr>
        <w:t>)</w:t>
      </w:r>
    </w:p>
    <w:p>
      <w:pPr>
        <w:pageBreakBefore w:val="0"/>
        <w:widowControl w:val="0"/>
        <w:numPr>
          <w:ilvl w:val="0"/>
          <w:numId w:val="0"/>
        </w:numPr>
        <w:kinsoku/>
        <w:wordWrap/>
        <w:overflowPunct/>
        <w:topLinePunct w:val="0"/>
        <w:autoSpaceDE/>
        <w:autoSpaceDN/>
        <w:bidi w:val="0"/>
        <w:adjustRightInd/>
        <w:snapToGrid/>
        <w:spacing w:line="480" w:lineRule="auto"/>
        <w:ind w:firstLine="0" w:firstLineChars="0"/>
        <w:textAlignment w:val="auto"/>
        <w:rPr>
          <w:rFonts w:hint="default" w:ascii="宋体" w:hAnsi="宋体" w:eastAsia="宋体" w:cs="宋体"/>
          <w:i w:val="0"/>
          <w:iCs w:val="0"/>
          <w:caps w:val="0"/>
          <w:color w:val="222222"/>
          <w:spacing w:val="0"/>
          <w:sz w:val="27"/>
          <w:szCs w:val="27"/>
          <w:shd w:val="clear" w:fill="FFFFFF"/>
          <w:lang w:val="en-US" w:eastAsia="zh-CN"/>
        </w:rPr>
      </w:pPr>
      <w:r>
        <w:rPr>
          <w:rFonts w:hint="default" w:ascii="宋体" w:hAnsi="宋体" w:eastAsia="宋体" w:cs="宋体"/>
          <w:i w:val="0"/>
          <w:iCs w:val="0"/>
          <w:caps w:val="0"/>
          <w:color w:val="222222"/>
          <w:spacing w:val="0"/>
          <w:sz w:val="27"/>
          <w:szCs w:val="27"/>
          <w:shd w:val="clear" w:fill="FFFFFF"/>
          <w:lang w:val="en-US" w:eastAsia="zh-CN"/>
        </w:rPr>
        <w:t xml:space="preserve">    iiMedia Research(艾媒咨询)数据显示，2012-2019年是中国共享经济的高速发展期，2020年因疫情影响共享经济市场规模略有下降，为84384亿元，同比下降0.3%。艾媒咨询分析师认为，付费自习室作为共享经济业态的一种，受到了疫情的冲击，但随着防疫措施的稳步推进，付费自习室在2020年下半年也逐步恢复发展，有望在2021年伴随共享经济的复苏而恢复正常增长势头。</w:t>
      </w:r>
    </w:p>
    <w:p>
      <w:pPr>
        <w:pageBreakBefore w:val="0"/>
        <w:widowControl w:val="0"/>
        <w:numPr>
          <w:ilvl w:val="0"/>
          <w:numId w:val="0"/>
        </w:numPr>
        <w:kinsoku/>
        <w:wordWrap/>
        <w:overflowPunct/>
        <w:topLinePunct w:val="0"/>
        <w:autoSpaceDE/>
        <w:autoSpaceDN/>
        <w:bidi w:val="0"/>
        <w:adjustRightInd/>
        <w:snapToGrid/>
        <w:spacing w:line="480" w:lineRule="auto"/>
        <w:ind w:firstLine="0" w:firstLineChars="0"/>
        <w:textAlignment w:val="auto"/>
        <w:rPr>
          <w:rFonts w:hint="default" w:ascii="宋体" w:hAnsi="宋体" w:eastAsia="宋体" w:cs="宋体"/>
          <w:i w:val="0"/>
          <w:iCs w:val="0"/>
          <w:caps w:val="0"/>
          <w:color w:val="222222"/>
          <w:spacing w:val="0"/>
          <w:sz w:val="27"/>
          <w:szCs w:val="27"/>
          <w:shd w:val="clear" w:fill="FFFFFF"/>
          <w:lang w:val="en-US" w:eastAsia="zh-CN"/>
        </w:rPr>
      </w:pPr>
      <w:r>
        <w:rPr>
          <w:rFonts w:hint="default" w:ascii="宋体" w:hAnsi="宋体" w:eastAsia="宋体" w:cs="宋体"/>
          <w:i w:val="0"/>
          <w:iCs w:val="0"/>
          <w:caps w:val="0"/>
          <w:color w:val="222222"/>
          <w:spacing w:val="0"/>
          <w:sz w:val="27"/>
          <w:szCs w:val="27"/>
          <w:shd w:val="clear" w:fill="FFFFFF"/>
          <w:lang w:val="en-US" w:eastAsia="zh-CN"/>
        </w:rPr>
        <w:drawing>
          <wp:inline distT="0" distB="0" distL="114300" distR="114300">
            <wp:extent cx="5632450" cy="2748915"/>
            <wp:effectExtent l="0" t="0" r="6350" b="13335"/>
            <wp:docPr id="1029" name="Image1"/>
            <wp:cNvGraphicFramePr/>
            <a:graphic xmlns:a="http://schemas.openxmlformats.org/drawingml/2006/main">
              <a:graphicData uri="http://schemas.openxmlformats.org/drawingml/2006/picture">
                <pic:pic xmlns:pic="http://schemas.openxmlformats.org/drawingml/2006/picture">
                  <pic:nvPicPr>
                    <pic:cNvPr id="1029" name="Image1"/>
                    <pic:cNvPicPr/>
                  </pic:nvPicPr>
                  <pic:blipFill>
                    <a:blip r:embed="rId8" cstate="print"/>
                    <a:srcRect/>
                    <a:stretch>
                      <a:fillRect/>
                    </a:stretch>
                  </pic:blipFill>
                  <pic:spPr>
                    <a:xfrm>
                      <a:off x="0" y="0"/>
                      <a:ext cx="5632450" cy="2748915"/>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480" w:lineRule="auto"/>
        <w:ind w:firstLine="0" w:firstLineChars="0"/>
        <w:textAlignment w:val="auto"/>
        <w:rPr>
          <w:rFonts w:hint="default" w:ascii="宋体" w:hAnsi="宋体" w:eastAsia="宋体" w:cs="宋体"/>
          <w:b/>
          <w:bCs w:val="0"/>
          <w:i w:val="0"/>
          <w:iCs w:val="0"/>
          <w:caps w:val="0"/>
          <w:color w:val="222222"/>
          <w:spacing w:val="0"/>
          <w:kern w:val="44"/>
          <w:sz w:val="27"/>
          <w:szCs w:val="27"/>
          <w:shd w:val="clear" w:fill="FFFFFF"/>
          <w:lang w:val="en-US" w:eastAsia="zh-CN" w:bidi="ar-SA"/>
        </w:rPr>
      </w:pPr>
      <w:r>
        <w:rPr>
          <w:rFonts w:hint="default" w:ascii="宋体" w:hAnsi="宋体" w:eastAsia="宋体" w:cs="宋体"/>
          <w:b/>
          <w:bCs w:val="0"/>
          <w:i w:val="0"/>
          <w:iCs w:val="0"/>
          <w:caps w:val="0"/>
          <w:color w:val="222222"/>
          <w:spacing w:val="0"/>
          <w:kern w:val="44"/>
          <w:sz w:val="27"/>
          <w:szCs w:val="27"/>
          <w:shd w:val="clear" w:fill="FFFFFF"/>
          <w:lang w:val="en-US" w:eastAsia="zh-CN" w:bidi="ar-SA"/>
        </w:rPr>
        <w:t>2021年中国付费自习室行业经济环境分析(</w:t>
      </w:r>
      <w:r>
        <w:rPr>
          <w:rFonts w:hint="eastAsia" w:ascii="宋体" w:hAnsi="宋体" w:eastAsia="宋体" w:cs="宋体"/>
          <w:b/>
          <w:bCs w:val="0"/>
          <w:i w:val="0"/>
          <w:iCs w:val="0"/>
          <w:caps w:val="0"/>
          <w:color w:val="222222"/>
          <w:spacing w:val="0"/>
          <w:kern w:val="44"/>
          <w:sz w:val="27"/>
          <w:szCs w:val="27"/>
          <w:shd w:val="clear" w:fill="FFFFFF"/>
          <w:lang w:val="en-US" w:eastAsia="zh-CN" w:bidi="ar-SA"/>
        </w:rPr>
        <w:t>二</w:t>
      </w:r>
      <w:r>
        <w:rPr>
          <w:rFonts w:hint="default" w:ascii="宋体" w:hAnsi="宋体" w:eastAsia="宋体" w:cs="宋体"/>
          <w:b/>
          <w:bCs w:val="0"/>
          <w:i w:val="0"/>
          <w:iCs w:val="0"/>
          <w:caps w:val="0"/>
          <w:color w:val="222222"/>
          <w:spacing w:val="0"/>
          <w:kern w:val="44"/>
          <w:sz w:val="27"/>
          <w:szCs w:val="27"/>
          <w:shd w:val="clear" w:fill="FFFFFF"/>
          <w:lang w:val="en-US" w:eastAsia="zh-CN" w:bidi="ar-SA"/>
        </w:rPr>
        <w:t>)</w:t>
      </w:r>
    </w:p>
    <w:p>
      <w:pPr>
        <w:pageBreakBefore w:val="0"/>
        <w:widowControl w:val="0"/>
        <w:numPr>
          <w:ilvl w:val="0"/>
          <w:numId w:val="0"/>
        </w:numPr>
        <w:kinsoku/>
        <w:wordWrap/>
        <w:overflowPunct/>
        <w:topLinePunct w:val="0"/>
        <w:autoSpaceDE/>
        <w:autoSpaceDN/>
        <w:bidi w:val="0"/>
        <w:adjustRightInd/>
        <w:snapToGrid/>
        <w:spacing w:line="480" w:lineRule="auto"/>
        <w:ind w:firstLine="0" w:firstLineChars="0"/>
        <w:textAlignment w:val="auto"/>
        <w:rPr>
          <w:rFonts w:hint="default" w:ascii="宋体" w:hAnsi="宋体" w:eastAsia="宋体" w:cs="宋体"/>
          <w:i w:val="0"/>
          <w:iCs w:val="0"/>
          <w:caps w:val="0"/>
          <w:color w:val="222222"/>
          <w:spacing w:val="0"/>
          <w:sz w:val="27"/>
          <w:szCs w:val="27"/>
          <w:shd w:val="clear" w:fill="FFFFFF"/>
          <w:lang w:val="en-US" w:eastAsia="zh-CN"/>
        </w:rPr>
      </w:pPr>
      <w:r>
        <w:rPr>
          <w:rFonts w:hint="default" w:ascii="宋体" w:hAnsi="宋体" w:eastAsia="宋体" w:cs="宋体"/>
          <w:i w:val="0"/>
          <w:iCs w:val="0"/>
          <w:caps w:val="0"/>
          <w:color w:val="222222"/>
          <w:spacing w:val="0"/>
          <w:sz w:val="27"/>
          <w:szCs w:val="27"/>
          <w:shd w:val="clear" w:fill="FFFFFF"/>
          <w:lang w:val="en-US" w:eastAsia="zh-CN"/>
        </w:rPr>
        <w:t>　　数据显示，2020年中国共享经济参与人数为8.3亿元，服务提供者人数为8400万，共享经济平台员工数量持续上升，共享经济行业劳动力供给的增长也为付费自习室行业发展提供充足的人力资源供给。</w:t>
      </w:r>
    </w:p>
    <w:p>
      <w:pPr>
        <w:pageBreakBefore w:val="0"/>
        <w:widowControl w:val="0"/>
        <w:numPr>
          <w:ilvl w:val="0"/>
          <w:numId w:val="0"/>
        </w:numPr>
        <w:kinsoku/>
        <w:wordWrap/>
        <w:overflowPunct/>
        <w:topLinePunct w:val="0"/>
        <w:autoSpaceDE/>
        <w:autoSpaceDN/>
        <w:bidi w:val="0"/>
        <w:adjustRightInd/>
        <w:snapToGrid/>
        <w:spacing w:line="480" w:lineRule="auto"/>
        <w:ind w:firstLine="0" w:firstLineChars="0"/>
        <w:textAlignment w:val="auto"/>
        <w:rPr>
          <w:rFonts w:hint="default" w:ascii="宋体" w:hAnsi="宋体" w:eastAsia="宋体" w:cs="宋体"/>
          <w:i w:val="0"/>
          <w:iCs w:val="0"/>
          <w:caps w:val="0"/>
          <w:color w:val="222222"/>
          <w:spacing w:val="0"/>
          <w:sz w:val="27"/>
          <w:szCs w:val="27"/>
          <w:shd w:val="clear" w:fill="FFFFFF"/>
          <w:lang w:val="en-US" w:eastAsia="zh-CN"/>
        </w:rPr>
      </w:pPr>
      <w:r>
        <w:rPr>
          <w:rFonts w:hint="default" w:ascii="宋体" w:hAnsi="宋体" w:eastAsia="宋体" w:cs="宋体"/>
          <w:i w:val="0"/>
          <w:iCs w:val="0"/>
          <w:caps w:val="0"/>
          <w:color w:val="222222"/>
          <w:spacing w:val="0"/>
          <w:sz w:val="27"/>
          <w:szCs w:val="27"/>
          <w:shd w:val="clear" w:fill="FFFFFF"/>
          <w:lang w:val="en-US" w:eastAsia="zh-CN"/>
        </w:rPr>
        <w:drawing>
          <wp:inline distT="0" distB="0" distL="114300" distR="114300">
            <wp:extent cx="5168900" cy="2840990"/>
            <wp:effectExtent l="0" t="0" r="12700" b="16510"/>
            <wp:docPr id="1030" name="Image1"/>
            <wp:cNvGraphicFramePr/>
            <a:graphic xmlns:a="http://schemas.openxmlformats.org/drawingml/2006/main">
              <a:graphicData uri="http://schemas.openxmlformats.org/drawingml/2006/picture">
                <pic:pic xmlns:pic="http://schemas.openxmlformats.org/drawingml/2006/picture">
                  <pic:nvPicPr>
                    <pic:cNvPr id="1030" name="Image1"/>
                    <pic:cNvPicPr/>
                  </pic:nvPicPr>
                  <pic:blipFill>
                    <a:blip r:embed="rId9" cstate="print"/>
                    <a:srcRect/>
                    <a:stretch>
                      <a:fillRect/>
                    </a:stretch>
                  </pic:blipFill>
                  <pic:spPr>
                    <a:xfrm>
                      <a:off x="0" y="0"/>
                      <a:ext cx="5168900" cy="2840990"/>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480" w:lineRule="auto"/>
        <w:ind w:firstLine="0" w:firstLineChars="0"/>
        <w:textAlignment w:val="auto"/>
        <w:rPr>
          <w:rFonts w:hint="eastAsia" w:ascii="宋体" w:hAnsi="宋体" w:eastAsia="宋体" w:cs="宋体"/>
          <w:b/>
          <w:kern w:val="44"/>
          <w:sz w:val="44"/>
          <w:szCs w:val="24"/>
          <w:lang w:val="en-US" w:eastAsia="zh-CN" w:bidi="ar-SA"/>
        </w:rPr>
      </w:pPr>
      <w:r>
        <w:rPr>
          <w:rFonts w:hint="eastAsia" w:ascii="宋体" w:hAnsi="宋体" w:eastAsia="宋体" w:cs="宋体"/>
          <w:b/>
          <w:kern w:val="44"/>
          <w:sz w:val="44"/>
          <w:szCs w:val="24"/>
          <w:lang w:val="en-US" w:eastAsia="zh-CN" w:bidi="ar-SA"/>
        </w:rPr>
        <w:t>五、研学社功能面板思维导图</w:t>
      </w:r>
    </w:p>
    <w:p>
      <w:pPr>
        <w:pageBreakBefore w:val="0"/>
        <w:widowControl w:val="0"/>
        <w:numPr>
          <w:ilvl w:val="0"/>
          <w:numId w:val="0"/>
        </w:numPr>
        <w:kinsoku/>
        <w:wordWrap/>
        <w:overflowPunct/>
        <w:topLinePunct w:val="0"/>
        <w:autoSpaceDE/>
        <w:autoSpaceDN/>
        <w:bidi w:val="0"/>
        <w:adjustRightInd/>
        <w:snapToGrid/>
        <w:spacing w:line="480" w:lineRule="auto"/>
        <w:ind w:firstLine="0" w:firstLineChars="0"/>
        <w:textAlignment w:val="auto"/>
        <w:rPr>
          <w:rFonts w:hint="default" w:ascii="宋体" w:hAnsi="宋体" w:eastAsia="宋体" w:cs="宋体"/>
          <w:i w:val="0"/>
          <w:iCs w:val="0"/>
          <w:caps w:val="0"/>
          <w:color w:val="222222"/>
          <w:spacing w:val="0"/>
          <w:sz w:val="27"/>
          <w:szCs w:val="27"/>
          <w:shd w:val="clear" w:fill="FFFFFF"/>
          <w:lang w:val="en-US" w:eastAsia="zh-CN"/>
        </w:rPr>
      </w:pPr>
      <w:r>
        <w:rPr>
          <w:rFonts w:hint="eastAsia" w:ascii="宋体" w:hAnsi="宋体" w:eastAsia="宋体" w:cs="宋体"/>
          <w:i w:val="0"/>
          <w:iCs w:val="0"/>
          <w:caps w:val="0"/>
          <w:color w:val="222222"/>
          <w:spacing w:val="0"/>
          <w:sz w:val="27"/>
          <w:szCs w:val="27"/>
          <w:shd w:val="clear" w:fill="FFFFFF"/>
          <w:lang w:val="en-US" w:eastAsia="zh-CN"/>
        </w:rPr>
        <w:t>1、客户端</w:t>
      </w:r>
    </w:p>
    <w:p>
      <w:pPr>
        <w:pageBreakBefore w:val="0"/>
        <w:widowControl w:val="0"/>
        <w:numPr>
          <w:ilvl w:val="0"/>
          <w:numId w:val="0"/>
        </w:numPr>
        <w:kinsoku/>
        <w:wordWrap/>
        <w:overflowPunct/>
        <w:topLinePunct w:val="0"/>
        <w:autoSpaceDE/>
        <w:autoSpaceDN/>
        <w:bidi w:val="0"/>
        <w:adjustRightInd/>
        <w:snapToGrid/>
        <w:spacing w:line="480" w:lineRule="auto"/>
        <w:ind w:firstLine="0" w:firstLineChars="0"/>
        <w:textAlignment w:val="auto"/>
      </w:pPr>
      <w:r>
        <w:drawing>
          <wp:inline distT="0" distB="0" distL="114300" distR="114300">
            <wp:extent cx="5939155" cy="4752340"/>
            <wp:effectExtent l="0" t="0" r="4445" b="1016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5939155" cy="4752340"/>
                    </a:xfrm>
                    <a:prstGeom prst="rect">
                      <a:avLst/>
                    </a:prstGeom>
                    <a:noFill/>
                    <a:ln>
                      <a:noFill/>
                    </a:ln>
                  </pic:spPr>
                </pic:pic>
              </a:graphicData>
            </a:graphic>
          </wp:inline>
        </w:drawing>
      </w:r>
      <w:r>
        <w:drawing>
          <wp:inline distT="0" distB="0" distL="114300" distR="114300">
            <wp:extent cx="1903095" cy="1771650"/>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1903095" cy="1771650"/>
                    </a:xfrm>
                    <a:prstGeom prst="rect">
                      <a:avLst/>
                    </a:prstGeom>
                    <a:noFill/>
                    <a:ln>
                      <a:noFill/>
                    </a:ln>
                  </pic:spPr>
                </pic:pic>
              </a:graphicData>
            </a:graphic>
          </wp:inline>
        </w:drawing>
      </w:r>
      <w:r>
        <w:drawing>
          <wp:inline distT="0" distB="0" distL="114300" distR="114300">
            <wp:extent cx="3228975" cy="1771015"/>
            <wp:effectExtent l="0" t="0" r="952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3228975" cy="1771015"/>
                    </a:xfrm>
                    <a:prstGeom prst="rect">
                      <a:avLst/>
                    </a:prstGeom>
                    <a:noFill/>
                    <a:ln>
                      <a:noFill/>
                    </a:ln>
                  </pic:spPr>
                </pic:pic>
              </a:graphicData>
            </a:graphic>
          </wp:inline>
        </w:drawing>
      </w:r>
      <w:r>
        <w:drawing>
          <wp:inline distT="0" distB="0" distL="114300" distR="114300">
            <wp:extent cx="2676525" cy="16192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2676525" cy="1619250"/>
                    </a:xfrm>
                    <a:prstGeom prst="rect">
                      <a:avLst/>
                    </a:prstGeom>
                    <a:noFill/>
                    <a:ln>
                      <a:noFill/>
                    </a:ln>
                  </pic:spPr>
                </pic:pic>
              </a:graphicData>
            </a:graphic>
          </wp:inline>
        </w:drawing>
      </w:r>
      <w:r>
        <w:drawing>
          <wp:inline distT="0" distB="0" distL="114300" distR="114300">
            <wp:extent cx="2246630" cy="1571625"/>
            <wp:effectExtent l="0" t="0" r="127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2246630" cy="1571625"/>
                    </a:xfrm>
                    <a:prstGeom prst="rect">
                      <a:avLst/>
                    </a:prstGeom>
                    <a:noFill/>
                    <a:ln>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480" w:lineRule="auto"/>
        <w:ind w:firstLine="0" w:firstLineChars="0"/>
        <w:textAlignment w:val="auto"/>
        <w:rPr>
          <w:rFonts w:hint="eastAsia" w:ascii="宋体" w:hAnsi="宋体" w:eastAsia="宋体" w:cs="宋体"/>
          <w:i w:val="0"/>
          <w:iCs w:val="0"/>
          <w:caps w:val="0"/>
          <w:color w:val="222222"/>
          <w:spacing w:val="0"/>
          <w:sz w:val="27"/>
          <w:szCs w:val="27"/>
          <w:shd w:val="clear" w:fill="FFFFFF"/>
          <w:lang w:val="en-US" w:eastAsia="zh-CN"/>
        </w:rPr>
      </w:pPr>
    </w:p>
    <w:p>
      <w:pPr>
        <w:pageBreakBefore w:val="0"/>
        <w:widowControl w:val="0"/>
        <w:numPr>
          <w:ilvl w:val="0"/>
          <w:numId w:val="0"/>
        </w:numPr>
        <w:kinsoku/>
        <w:wordWrap/>
        <w:overflowPunct/>
        <w:topLinePunct w:val="0"/>
        <w:autoSpaceDE/>
        <w:autoSpaceDN/>
        <w:bidi w:val="0"/>
        <w:adjustRightInd/>
        <w:snapToGrid/>
        <w:spacing w:line="480" w:lineRule="auto"/>
        <w:ind w:firstLine="0" w:firstLineChars="0"/>
        <w:textAlignment w:val="auto"/>
        <w:rPr>
          <w:rFonts w:hint="default" w:ascii="宋体" w:hAnsi="宋体" w:eastAsia="宋体" w:cs="宋体"/>
          <w:i w:val="0"/>
          <w:iCs w:val="0"/>
          <w:caps w:val="0"/>
          <w:color w:val="222222"/>
          <w:spacing w:val="0"/>
          <w:sz w:val="27"/>
          <w:szCs w:val="27"/>
          <w:shd w:val="clear" w:fill="FFFFFF"/>
          <w:lang w:val="en-US" w:eastAsia="zh-CN"/>
        </w:rPr>
      </w:pPr>
      <w:r>
        <w:rPr>
          <w:rFonts w:hint="eastAsia" w:ascii="宋体" w:hAnsi="宋体" w:eastAsia="宋体" w:cs="宋体"/>
          <w:i w:val="0"/>
          <w:iCs w:val="0"/>
          <w:caps w:val="0"/>
          <w:color w:val="222222"/>
          <w:spacing w:val="0"/>
          <w:sz w:val="27"/>
          <w:szCs w:val="27"/>
          <w:shd w:val="clear" w:fill="FFFFFF"/>
          <w:lang w:val="en-US" w:eastAsia="zh-CN"/>
        </w:rPr>
        <w:t>2、管理端</w:t>
      </w:r>
    </w:p>
    <w:p>
      <w:pPr>
        <w:pageBreakBefore w:val="0"/>
        <w:widowControl w:val="0"/>
        <w:numPr>
          <w:ilvl w:val="0"/>
          <w:numId w:val="0"/>
        </w:numPr>
        <w:kinsoku/>
        <w:wordWrap/>
        <w:overflowPunct/>
        <w:topLinePunct w:val="0"/>
        <w:autoSpaceDE/>
        <w:autoSpaceDN/>
        <w:bidi w:val="0"/>
        <w:adjustRightInd/>
        <w:snapToGrid/>
        <w:spacing w:line="480" w:lineRule="auto"/>
        <w:ind w:firstLine="0" w:firstLineChars="0"/>
        <w:textAlignment w:val="auto"/>
      </w:pPr>
      <w:r>
        <w:drawing>
          <wp:inline distT="0" distB="0" distL="114300" distR="114300">
            <wp:extent cx="5271135" cy="3243580"/>
            <wp:effectExtent l="0" t="0" r="5715" b="139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stretch>
                      <a:fillRect/>
                    </a:stretch>
                  </pic:blipFill>
                  <pic:spPr>
                    <a:xfrm>
                      <a:off x="0" y="0"/>
                      <a:ext cx="5271135" cy="3243580"/>
                    </a:xfrm>
                    <a:prstGeom prst="rect">
                      <a:avLst/>
                    </a:prstGeom>
                    <a:noFill/>
                    <a:ln>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480" w:lineRule="auto"/>
        <w:ind w:firstLine="0" w:firstLineChars="0"/>
        <w:textAlignment w:val="auto"/>
      </w:pPr>
    </w:p>
    <w:p>
      <w:pPr>
        <w:pageBreakBefore w:val="0"/>
        <w:widowControl w:val="0"/>
        <w:numPr>
          <w:ilvl w:val="0"/>
          <w:numId w:val="0"/>
        </w:numPr>
        <w:kinsoku/>
        <w:wordWrap/>
        <w:overflowPunct/>
        <w:topLinePunct w:val="0"/>
        <w:autoSpaceDE/>
        <w:autoSpaceDN/>
        <w:bidi w:val="0"/>
        <w:adjustRightInd/>
        <w:snapToGrid/>
        <w:spacing w:line="480" w:lineRule="auto"/>
        <w:ind w:firstLine="0" w:firstLineChars="0"/>
        <w:textAlignment w:val="auto"/>
        <w:rPr>
          <w:rFonts w:hint="eastAsia" w:ascii="宋体" w:hAnsi="宋体" w:eastAsia="宋体" w:cs="宋体"/>
          <w:b/>
          <w:kern w:val="44"/>
          <w:sz w:val="44"/>
          <w:szCs w:val="24"/>
          <w:lang w:val="en-US" w:eastAsia="zh-CN" w:bidi="ar-SA"/>
        </w:rPr>
      </w:pPr>
      <w:r>
        <w:rPr>
          <w:rFonts w:hint="eastAsia" w:ascii="宋体" w:hAnsi="宋体" w:eastAsia="宋体" w:cs="宋体"/>
          <w:b/>
          <w:kern w:val="44"/>
          <w:sz w:val="44"/>
          <w:szCs w:val="24"/>
          <w:lang w:val="en-US" w:eastAsia="zh-CN" w:bidi="ar-SA"/>
        </w:rPr>
        <w:t>六、低</w:t>
      </w:r>
      <w:bookmarkStart w:id="0" w:name="_GoBack"/>
      <w:bookmarkEnd w:id="0"/>
      <w:r>
        <w:rPr>
          <w:rFonts w:hint="eastAsia" w:ascii="宋体" w:hAnsi="宋体" w:eastAsia="宋体" w:cs="宋体"/>
          <w:b/>
          <w:kern w:val="44"/>
          <w:sz w:val="44"/>
          <w:szCs w:val="24"/>
          <w:lang w:val="en-US" w:eastAsia="zh-CN" w:bidi="ar-SA"/>
        </w:rPr>
        <w:t>保真度原型</w:t>
      </w:r>
    </w:p>
    <w:p>
      <w:pPr>
        <w:pageBreakBefore w:val="0"/>
        <w:widowControl w:val="0"/>
        <w:numPr>
          <w:ilvl w:val="0"/>
          <w:numId w:val="0"/>
        </w:numPr>
        <w:kinsoku/>
        <w:wordWrap/>
        <w:overflowPunct/>
        <w:topLinePunct w:val="0"/>
        <w:autoSpaceDE/>
        <w:autoSpaceDN/>
        <w:bidi w:val="0"/>
        <w:adjustRightInd/>
        <w:snapToGrid/>
        <w:spacing w:line="480" w:lineRule="auto"/>
        <w:ind w:firstLine="0" w:firstLineChars="0"/>
        <w:textAlignment w:val="auto"/>
        <w:rPr>
          <w:rFonts w:hint="eastAsia" w:ascii="宋体" w:hAnsi="宋体" w:eastAsia="宋体" w:cs="宋体"/>
          <w:i w:val="0"/>
          <w:iCs w:val="0"/>
          <w:caps w:val="0"/>
          <w:color w:val="222222"/>
          <w:spacing w:val="0"/>
          <w:sz w:val="27"/>
          <w:szCs w:val="27"/>
          <w:shd w:val="clear" w:fill="FFFFFF"/>
          <w:lang w:val="en-US" w:eastAsia="zh-CN"/>
        </w:rPr>
      </w:pPr>
      <w:r>
        <w:rPr>
          <w:rFonts w:hint="eastAsia" w:ascii="宋体" w:hAnsi="宋体" w:eastAsia="宋体" w:cs="宋体"/>
          <w:i w:val="0"/>
          <w:iCs w:val="0"/>
          <w:caps w:val="0"/>
          <w:color w:val="222222"/>
          <w:spacing w:val="0"/>
          <w:sz w:val="27"/>
          <w:szCs w:val="27"/>
          <w:shd w:val="clear" w:fill="FFFFFF"/>
          <w:lang w:val="en-US" w:eastAsia="zh-CN"/>
        </w:rPr>
        <w:t>1.客户端</w:t>
      </w:r>
    </w:p>
    <w:p>
      <w:pPr>
        <w:pageBreakBefore w:val="0"/>
        <w:widowControl w:val="0"/>
        <w:numPr>
          <w:ilvl w:val="0"/>
          <w:numId w:val="0"/>
        </w:numPr>
        <w:kinsoku/>
        <w:wordWrap/>
        <w:overflowPunct/>
        <w:topLinePunct w:val="0"/>
        <w:autoSpaceDE/>
        <w:autoSpaceDN/>
        <w:bidi w:val="0"/>
        <w:adjustRightInd/>
        <w:snapToGrid/>
        <w:spacing w:line="480" w:lineRule="auto"/>
        <w:ind w:firstLine="0" w:firstLineChars="0"/>
        <w:jc w:val="center"/>
        <w:textAlignment w:val="auto"/>
        <w:rPr>
          <w:rFonts w:hint="default" w:ascii="宋体" w:hAnsi="宋体" w:eastAsia="宋体" w:cs="宋体"/>
          <w:i w:val="0"/>
          <w:iCs w:val="0"/>
          <w:caps w:val="0"/>
          <w:color w:val="222222"/>
          <w:spacing w:val="0"/>
          <w:sz w:val="27"/>
          <w:szCs w:val="27"/>
          <w:shd w:val="clear" w:fill="FFFFFF"/>
          <w:lang w:val="en-US" w:eastAsia="zh-CN"/>
        </w:rPr>
      </w:pPr>
      <w:r>
        <w:rPr>
          <w:rFonts w:hint="default" w:ascii="宋体" w:hAnsi="宋体" w:eastAsia="宋体" w:cs="宋体"/>
          <w:i w:val="0"/>
          <w:iCs w:val="0"/>
          <w:caps w:val="0"/>
          <w:color w:val="222222"/>
          <w:spacing w:val="0"/>
          <w:sz w:val="27"/>
          <w:szCs w:val="27"/>
          <w:shd w:val="clear" w:fill="FFFFFF"/>
          <w:lang w:val="en-US" w:eastAsia="zh-CN"/>
        </w:rPr>
        <w:drawing>
          <wp:inline distT="0" distB="0" distL="114300" distR="114300">
            <wp:extent cx="3949065" cy="8561705"/>
            <wp:effectExtent l="0" t="0" r="13335" b="10795"/>
            <wp:docPr id="1" name="图片 1" descr="Screenshot_2022-09-29-11-29-47-718_io.dcloud.HB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creenshot_2022-09-29-11-29-47-718_io.dcloud.HBui"/>
                    <pic:cNvPicPr>
                      <a:picLocks noChangeAspect="1"/>
                    </pic:cNvPicPr>
                  </pic:nvPicPr>
                  <pic:blipFill>
                    <a:blip r:embed="rId16"/>
                    <a:stretch>
                      <a:fillRect/>
                    </a:stretch>
                  </pic:blipFill>
                  <pic:spPr>
                    <a:xfrm>
                      <a:off x="0" y="0"/>
                      <a:ext cx="3949065" cy="8561705"/>
                    </a:xfrm>
                    <a:prstGeom prst="rect">
                      <a:avLst/>
                    </a:prstGeom>
                  </pic:spPr>
                </pic:pic>
              </a:graphicData>
            </a:graphic>
          </wp:inline>
        </w:drawing>
      </w:r>
      <w:r>
        <w:rPr>
          <w:rFonts w:hint="default" w:ascii="宋体" w:hAnsi="宋体" w:eastAsia="宋体" w:cs="宋体"/>
          <w:i w:val="0"/>
          <w:iCs w:val="0"/>
          <w:caps w:val="0"/>
          <w:color w:val="222222"/>
          <w:spacing w:val="0"/>
          <w:sz w:val="27"/>
          <w:szCs w:val="27"/>
          <w:shd w:val="clear" w:fill="FFFFFF"/>
          <w:lang w:val="en-US" w:eastAsia="zh-CN"/>
        </w:rPr>
        <w:drawing>
          <wp:inline distT="0" distB="0" distL="114300" distR="114300">
            <wp:extent cx="4083685" cy="8848725"/>
            <wp:effectExtent l="0" t="0" r="12065" b="9525"/>
            <wp:docPr id="2" name="图片 2" descr="Screenshot_2022-09-29-11-29-54-967_io.dcloud.HB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Screenshot_2022-09-29-11-29-54-967_io.dcloud.HBui"/>
                    <pic:cNvPicPr>
                      <a:picLocks noChangeAspect="1"/>
                    </pic:cNvPicPr>
                  </pic:nvPicPr>
                  <pic:blipFill>
                    <a:blip r:embed="rId17"/>
                    <a:stretch>
                      <a:fillRect/>
                    </a:stretch>
                  </pic:blipFill>
                  <pic:spPr>
                    <a:xfrm>
                      <a:off x="0" y="0"/>
                      <a:ext cx="4083685" cy="8848725"/>
                    </a:xfrm>
                    <a:prstGeom prst="rect">
                      <a:avLst/>
                    </a:prstGeom>
                  </pic:spPr>
                </pic:pic>
              </a:graphicData>
            </a:graphic>
          </wp:inline>
        </w:drawing>
      </w:r>
      <w:r>
        <w:rPr>
          <w:rFonts w:hint="default" w:ascii="宋体" w:hAnsi="宋体" w:eastAsia="宋体" w:cs="宋体"/>
          <w:i w:val="0"/>
          <w:iCs w:val="0"/>
          <w:caps w:val="0"/>
          <w:color w:val="222222"/>
          <w:spacing w:val="0"/>
          <w:sz w:val="27"/>
          <w:szCs w:val="27"/>
          <w:shd w:val="clear" w:fill="FFFFFF"/>
          <w:lang w:val="en-US" w:eastAsia="zh-CN"/>
        </w:rPr>
        <w:drawing>
          <wp:inline distT="0" distB="0" distL="114300" distR="114300">
            <wp:extent cx="4083685" cy="8848725"/>
            <wp:effectExtent l="0" t="0" r="12065" b="9525"/>
            <wp:docPr id="3" name="图片 3" descr="Screenshot_2022-09-29-11-30-17-606_io.dcloud.HB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creenshot_2022-09-29-11-30-17-606_io.dcloud.HBui"/>
                    <pic:cNvPicPr>
                      <a:picLocks noChangeAspect="1"/>
                    </pic:cNvPicPr>
                  </pic:nvPicPr>
                  <pic:blipFill>
                    <a:blip r:embed="rId18"/>
                    <a:stretch>
                      <a:fillRect/>
                    </a:stretch>
                  </pic:blipFill>
                  <pic:spPr>
                    <a:xfrm>
                      <a:off x="0" y="0"/>
                      <a:ext cx="4083685" cy="8848725"/>
                    </a:xfrm>
                    <a:prstGeom prst="rect">
                      <a:avLst/>
                    </a:prstGeom>
                  </pic:spPr>
                </pic:pic>
              </a:graphicData>
            </a:graphic>
          </wp:inline>
        </w:drawing>
      </w:r>
    </w:p>
    <w:p>
      <w:pPr>
        <w:pageBreakBefore w:val="0"/>
        <w:widowControl w:val="0"/>
        <w:numPr>
          <w:ilvl w:val="0"/>
          <w:numId w:val="1"/>
        </w:numPr>
        <w:kinsoku/>
        <w:wordWrap/>
        <w:overflowPunct/>
        <w:topLinePunct w:val="0"/>
        <w:autoSpaceDE/>
        <w:autoSpaceDN/>
        <w:bidi w:val="0"/>
        <w:adjustRightInd/>
        <w:snapToGrid/>
        <w:spacing w:line="480" w:lineRule="auto"/>
        <w:ind w:left="0" w:leftChars="0" w:firstLine="540" w:firstLineChars="200"/>
        <w:jc w:val="left"/>
        <w:textAlignment w:val="auto"/>
        <w:rPr>
          <w:rFonts w:hint="eastAsia" w:ascii="宋体" w:hAnsi="宋体" w:eastAsia="宋体" w:cs="宋体"/>
          <w:i w:val="0"/>
          <w:iCs w:val="0"/>
          <w:caps w:val="0"/>
          <w:color w:val="222222"/>
          <w:spacing w:val="0"/>
          <w:sz w:val="27"/>
          <w:szCs w:val="27"/>
          <w:shd w:val="clear" w:fill="FFFFFF"/>
          <w:lang w:val="en-US" w:eastAsia="zh-CN"/>
        </w:rPr>
      </w:pPr>
      <w:r>
        <w:rPr>
          <w:rFonts w:hint="eastAsia" w:ascii="宋体" w:hAnsi="宋体" w:eastAsia="宋体" w:cs="宋体"/>
          <w:i w:val="0"/>
          <w:iCs w:val="0"/>
          <w:caps w:val="0"/>
          <w:color w:val="222222"/>
          <w:spacing w:val="0"/>
          <w:sz w:val="27"/>
          <w:szCs w:val="27"/>
          <w:shd w:val="clear" w:fill="FFFFFF"/>
          <w:lang w:val="en-US" w:eastAsia="zh-CN"/>
        </w:rPr>
        <w:t>管理端</w:t>
      </w:r>
    </w:p>
    <w:p>
      <w:pPr>
        <w:pageBreakBefore w:val="0"/>
        <w:widowControl w:val="0"/>
        <w:numPr>
          <w:ilvl w:val="0"/>
          <w:numId w:val="0"/>
        </w:numPr>
        <w:kinsoku/>
        <w:wordWrap/>
        <w:overflowPunct/>
        <w:topLinePunct w:val="0"/>
        <w:autoSpaceDE/>
        <w:autoSpaceDN/>
        <w:bidi w:val="0"/>
        <w:adjustRightInd/>
        <w:snapToGrid/>
        <w:spacing w:line="480" w:lineRule="auto"/>
        <w:ind w:leftChars="200"/>
        <w:jc w:val="center"/>
        <w:textAlignment w:val="auto"/>
        <w:rPr>
          <w:rFonts w:hint="default" w:ascii="宋体" w:hAnsi="宋体" w:eastAsia="宋体" w:cs="宋体"/>
          <w:i w:val="0"/>
          <w:iCs w:val="0"/>
          <w:caps w:val="0"/>
          <w:color w:val="222222"/>
          <w:spacing w:val="0"/>
          <w:sz w:val="27"/>
          <w:szCs w:val="27"/>
          <w:shd w:val="clear" w:fill="FFFFFF"/>
          <w:lang w:val="en-US" w:eastAsia="zh-CN"/>
        </w:rPr>
      </w:pPr>
      <w:r>
        <w:drawing>
          <wp:inline distT="0" distB="0" distL="114300" distR="114300">
            <wp:extent cx="4668520" cy="2626360"/>
            <wp:effectExtent l="0" t="0" r="17780" b="254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9"/>
                    <a:stretch>
                      <a:fillRect/>
                    </a:stretch>
                  </pic:blipFill>
                  <pic:spPr>
                    <a:xfrm>
                      <a:off x="0" y="0"/>
                      <a:ext cx="4668520" cy="2626360"/>
                    </a:xfrm>
                    <a:prstGeom prst="rect">
                      <a:avLst/>
                    </a:prstGeom>
                    <a:noFill/>
                    <a:ln>
                      <a:noFill/>
                    </a:ln>
                  </pic:spPr>
                </pic:pic>
              </a:graphicData>
            </a:graphic>
          </wp:inline>
        </w:drawing>
      </w:r>
      <w:r>
        <w:drawing>
          <wp:inline distT="0" distB="0" distL="114300" distR="114300">
            <wp:extent cx="4692015" cy="2639695"/>
            <wp:effectExtent l="0" t="0" r="13335" b="825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20"/>
                    <a:stretch>
                      <a:fillRect/>
                    </a:stretch>
                  </pic:blipFill>
                  <pic:spPr>
                    <a:xfrm>
                      <a:off x="0" y="0"/>
                      <a:ext cx="4692015" cy="2639695"/>
                    </a:xfrm>
                    <a:prstGeom prst="rect">
                      <a:avLst/>
                    </a:prstGeom>
                    <a:noFill/>
                    <a:ln>
                      <a:noFill/>
                    </a:ln>
                  </pic:spPr>
                </pic:pic>
              </a:graphicData>
            </a:graphic>
          </wp:inline>
        </w:drawing>
      </w:r>
      <w:r>
        <w:drawing>
          <wp:inline distT="0" distB="0" distL="114300" distR="114300">
            <wp:extent cx="4673600" cy="2629535"/>
            <wp:effectExtent l="0" t="0" r="12700" b="1841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1"/>
                    <a:stretch>
                      <a:fillRect/>
                    </a:stretch>
                  </pic:blipFill>
                  <pic:spPr>
                    <a:xfrm>
                      <a:off x="0" y="0"/>
                      <a:ext cx="4673600" cy="262953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B20E951"/>
    <w:multiLevelType w:val="singleLevel"/>
    <w:tmpl w:val="2B20E951"/>
    <w:lvl w:ilvl="0" w:tentative="0">
      <w:start w:val="1"/>
      <w:numFmt w:val="decimal"/>
      <w:lvlText w:val="%1."/>
      <w:lvlJc w:val="left"/>
      <w:pPr>
        <w:tabs>
          <w:tab w:val="left" w:pos="312"/>
        </w:tabs>
      </w:pPr>
    </w:lvl>
  </w:abstractNum>
  <w:abstractNum w:abstractNumId="1">
    <w:nsid w:val="424FEF26"/>
    <w:multiLevelType w:val="singleLevel"/>
    <w:tmpl w:val="424FEF26"/>
    <w:lvl w:ilvl="0" w:tentative="0">
      <w:start w:val="4"/>
      <w:numFmt w:val="chineseCounting"/>
      <w:suff w:val="nothing"/>
      <w:lvlText w:val="%1、"/>
      <w:lvlJc w:val="left"/>
      <w:rPr>
        <w:rFonts w:hint="eastAsi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GMzOTkwMjc4YjNkZjk0MGQ3NTk1NzhlMTQyY2YwNDgifQ=="/>
  </w:docVars>
  <w:rsids>
    <w:rsidRoot w:val="00000000"/>
    <w:rsid w:val="1DFB2674"/>
    <w:rsid w:val="316E605F"/>
    <w:rsid w:val="381178DC"/>
    <w:rsid w:val="39994C92"/>
    <w:rsid w:val="568850AA"/>
    <w:rsid w:val="5E0B30EA"/>
    <w:rsid w:val="6A965E15"/>
    <w:rsid w:val="6EAE6F24"/>
    <w:rsid w:val="789245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3">
    <w:name w:val="Normal (Web)"/>
    <w:basedOn w:val="1"/>
    <w:qFormat/>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Hyperlink"/>
    <w:basedOn w:val="5"/>
    <w:qFormat/>
    <w:uiPriority w:val="0"/>
    <w:rPr>
      <w:color w:val="0000FF"/>
      <w:u w:val="single"/>
    </w:rPr>
  </w:style>
  <w:style w:type="paragraph" w:styleId="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16</Pages>
  <Words>4130</Words>
  <Characters>4270</Characters>
  <Lines>1</Lines>
  <Paragraphs>1</Paragraphs>
  <TotalTime>1</TotalTime>
  <ScaleCrop>false</ScaleCrop>
  <LinksUpToDate>false</LinksUpToDate>
  <CharactersWithSpaces>4283</CharactersWithSpaces>
  <Application>WPS Office_11.1.0.12358_F1E327BC-269C-435d-A152-05C5408002CA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2022-09-27T08:18:00Z</dcterms:created>
  <dc:creator>H</dc:creator>
  <cp:lastModifiedBy>如三秋兮</cp:lastModifiedBy>
  <dcterms:modified xsi:type="dcterms:W3CDTF">2022-09-29T08:03:15Z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2052-11.1.0.12358</vt:lpwstr>
  </property>
  <property fmtid="{D5CDD505-2E9C-101B-9397-08002B2CF9AE}" pid="3" name="ICV">
    <vt:lpwstr>D7BADE7C39ED430BBC19DB5386896A39</vt:lpwstr>
  </property>
</Properties>
</file>