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4BE7" w14:textId="77777777" w:rsidR="003F71E2" w:rsidRPr="00FA0BC9" w:rsidRDefault="003F71E2" w:rsidP="003F71E2">
      <w:pPr>
        <w:pStyle w:val="Title"/>
        <w:rPr>
          <w:color w:val="365F91" w:themeColor="accent1" w:themeShade="BF"/>
        </w:rPr>
      </w:pPr>
      <w:r w:rsidRPr="00FA0BC9">
        <w:rPr>
          <w:color w:val="365F91" w:themeColor="accent1" w:themeShade="BF"/>
        </w:rPr>
        <w:t>QRadar MITRE</w:t>
      </w:r>
      <w:r w:rsidRPr="00FA0BC9">
        <w:rPr>
          <w:color w:val="365F91" w:themeColor="accent1" w:themeShade="BF"/>
          <w:spacing w:val="-1"/>
        </w:rPr>
        <w:t xml:space="preserve"> </w:t>
      </w:r>
      <w:r w:rsidRPr="00FA0BC9">
        <w:rPr>
          <w:color w:val="365F91" w:themeColor="accent1" w:themeShade="BF"/>
        </w:rPr>
        <w:t>Function</w:t>
      </w:r>
    </w:p>
    <w:p w14:paraId="18E49BB9" w14:textId="20E37FB4" w:rsidR="003F71E2" w:rsidRPr="003F71E2" w:rsidRDefault="003F71E2" w:rsidP="003F71E2">
      <w:pPr>
        <w:ind w:left="120"/>
        <w:jc w:val="center"/>
        <w:rPr>
          <w:b/>
          <w:bCs/>
          <w:sz w:val="32"/>
          <w:szCs w:val="32"/>
        </w:rPr>
      </w:pPr>
      <w:r w:rsidRPr="003F71E2">
        <w:rPr>
          <w:b/>
          <w:bCs/>
          <w:sz w:val="32"/>
          <w:szCs w:val="32"/>
        </w:rPr>
        <w:t>V1.0.0</w:t>
      </w:r>
    </w:p>
    <w:p w14:paraId="52A6E8BE" w14:textId="30018AD3" w:rsidR="003F71E2" w:rsidRPr="003F71E2" w:rsidRDefault="003F71E2" w:rsidP="003F71E2">
      <w:pPr>
        <w:ind w:left="120"/>
        <w:jc w:val="center"/>
        <w:rPr>
          <w:b/>
          <w:sz w:val="24"/>
          <w:szCs w:val="24"/>
        </w:rPr>
      </w:pPr>
      <w:r w:rsidRPr="003F71E2">
        <w:rPr>
          <w:b/>
          <w:sz w:val="24"/>
          <w:szCs w:val="24"/>
        </w:rPr>
        <w:t xml:space="preserve">Release Date: </w:t>
      </w:r>
      <w:r w:rsidR="005538D3">
        <w:rPr>
          <w:b/>
          <w:sz w:val="24"/>
          <w:szCs w:val="24"/>
        </w:rPr>
        <w:t>2</w:t>
      </w:r>
      <w:r w:rsidRPr="003F71E2">
        <w:rPr>
          <w:b/>
          <w:sz w:val="24"/>
          <w:szCs w:val="24"/>
        </w:rPr>
        <w:t>/</w:t>
      </w:r>
      <w:r w:rsidR="005538D3">
        <w:rPr>
          <w:b/>
          <w:sz w:val="24"/>
          <w:szCs w:val="24"/>
        </w:rPr>
        <w:t>3</w:t>
      </w:r>
      <w:r w:rsidRPr="003F71E2">
        <w:rPr>
          <w:b/>
          <w:sz w:val="24"/>
          <w:szCs w:val="24"/>
        </w:rPr>
        <w:t>/202</w:t>
      </w:r>
      <w:r w:rsidR="005538D3">
        <w:rPr>
          <w:b/>
          <w:sz w:val="24"/>
          <w:szCs w:val="24"/>
        </w:rPr>
        <w:t>2</w:t>
      </w:r>
    </w:p>
    <w:p w14:paraId="551BCBF4" w14:textId="03C88093" w:rsidR="003F71E2" w:rsidRPr="00930D39" w:rsidRDefault="003F71E2" w:rsidP="00930D39">
      <w:pPr>
        <w:ind w:left="120"/>
        <w:rPr>
          <w:b/>
          <w:sz w:val="32"/>
        </w:rPr>
      </w:pPr>
      <w:r>
        <w:rPr>
          <w:b/>
          <w:sz w:val="32"/>
        </w:rPr>
        <w:t>Overview</w:t>
      </w:r>
    </w:p>
    <w:p w14:paraId="4F427BAC" w14:textId="0AB4CCA7" w:rsidR="0090523D" w:rsidRDefault="00B03FC5" w:rsidP="006171CF">
      <w:pPr>
        <w:pStyle w:val="BodyText"/>
        <w:spacing w:before="57" w:line="259" w:lineRule="auto"/>
        <w:ind w:left="120" w:right="488"/>
      </w:pPr>
      <w:r>
        <w:t xml:space="preserve">The </w:t>
      </w:r>
      <w:r w:rsidR="0049656C">
        <w:t>QRadar MITRE</w:t>
      </w:r>
      <w:r>
        <w:t xml:space="preserve"> function is meant to provide the </w:t>
      </w:r>
      <w:r w:rsidR="0049656C">
        <w:t>MITRE information tied to the QRadar rule that was fired causing the Offense.</w:t>
      </w:r>
    </w:p>
    <w:p w14:paraId="4BEDF1C7" w14:textId="77D56FBD" w:rsidR="0090523D" w:rsidRDefault="00B03FC5" w:rsidP="00930D39">
      <w:pPr>
        <w:pStyle w:val="BodyText"/>
        <w:spacing w:before="157"/>
        <w:ind w:left="120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outlines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 w:rsidR="00E35548">
        <w:t xml:space="preserve"> the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relates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Resilient</w:t>
      </w:r>
      <w:r w:rsidR="00E35548">
        <w:t xml:space="preserve"> running in Python 3. Python 2 not supported.</w:t>
      </w:r>
    </w:p>
    <w:p w14:paraId="0261346A" w14:textId="77777777" w:rsidR="0090523D" w:rsidRDefault="0090523D">
      <w:pPr>
        <w:pStyle w:val="BodyText"/>
        <w:spacing w:before="10"/>
        <w:rPr>
          <w:sz w:val="29"/>
        </w:rPr>
      </w:pPr>
    </w:p>
    <w:p w14:paraId="6624872B" w14:textId="77777777" w:rsidR="009A2B16" w:rsidRDefault="00B03FC5" w:rsidP="009A2B16">
      <w:pPr>
        <w:pStyle w:val="Heading1"/>
        <w:ind w:left="120"/>
      </w:pPr>
      <w:r>
        <w:t>Installation</w:t>
      </w:r>
    </w:p>
    <w:p w14:paraId="22627376" w14:textId="77777777" w:rsidR="00716EE5" w:rsidRDefault="00716EE5">
      <w:pPr>
        <w:pStyle w:val="Heading1"/>
        <w:ind w:left="120"/>
        <w:rPr>
          <w:sz w:val="24"/>
          <w:szCs w:val="24"/>
        </w:rPr>
      </w:pPr>
      <w:r>
        <w:tab/>
      </w:r>
      <w:r w:rsidRPr="00716EE5">
        <w:rPr>
          <w:sz w:val="24"/>
          <w:szCs w:val="24"/>
        </w:rPr>
        <w:t>Integration</w:t>
      </w:r>
    </w:p>
    <w:p w14:paraId="35F4437E" w14:textId="77777777" w:rsidR="009A2B16" w:rsidRDefault="009A2B16">
      <w:pPr>
        <w:pStyle w:val="Heading1"/>
        <w:ind w:left="120"/>
        <w:rPr>
          <w:sz w:val="20"/>
          <w:szCs w:val="20"/>
        </w:rPr>
      </w:pPr>
      <w:r w:rsidRPr="009A2B16">
        <w:rPr>
          <w:sz w:val="20"/>
          <w:szCs w:val="20"/>
        </w:rPr>
        <w:tab/>
      </w:r>
      <w:r w:rsidRPr="009A2B16">
        <w:rPr>
          <w:sz w:val="20"/>
          <w:szCs w:val="20"/>
        </w:rPr>
        <w:tab/>
      </w:r>
    </w:p>
    <w:p w14:paraId="76CE1981" w14:textId="77777777" w:rsidR="009A2B16" w:rsidRDefault="009A2B16">
      <w:pPr>
        <w:pStyle w:val="Heading1"/>
        <w:ind w:left="120"/>
        <w:rPr>
          <w:sz w:val="20"/>
          <w:szCs w:val="20"/>
        </w:rPr>
      </w:pPr>
      <w:r w:rsidRPr="009A2B16">
        <w:rPr>
          <w:sz w:val="20"/>
          <w:szCs w:val="20"/>
        </w:rPr>
        <w:t>Required Permissions</w:t>
      </w:r>
    </w:p>
    <w:p w14:paraId="5BB556CF" w14:textId="77777777" w:rsidR="009A2B16" w:rsidRPr="009A2B16" w:rsidRDefault="009A2B16">
      <w:pPr>
        <w:pStyle w:val="Heading1"/>
        <w:ind w:left="120"/>
        <w:rPr>
          <w:b w:val="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961"/>
        <w:gridCol w:w="4969"/>
      </w:tblGrid>
      <w:tr w:rsidR="009A2B16" w14:paraId="2088E59B" w14:textId="77777777" w:rsidTr="00FA0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56D0213C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5078" w:type="dxa"/>
          </w:tcPr>
          <w:p w14:paraId="0997D311" w14:textId="77777777" w:rsidR="009A2B16" w:rsidRDefault="009A2B16">
            <w:pPr>
              <w:pStyle w:val="Heading1"/>
              <w:ind w:left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9A2B16" w14:paraId="2E84D206" w14:textId="77777777" w:rsidTr="00FA0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3EDD2827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 Data</w:t>
            </w:r>
          </w:p>
        </w:tc>
        <w:tc>
          <w:tcPr>
            <w:tcW w:w="5078" w:type="dxa"/>
          </w:tcPr>
          <w:p w14:paraId="455A2687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Read</w:t>
            </w:r>
          </w:p>
        </w:tc>
      </w:tr>
      <w:tr w:rsidR="009A2B16" w14:paraId="4239BC64" w14:textId="77777777" w:rsidTr="00FA0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</w:tcPr>
          <w:p w14:paraId="387A06DF" w14:textId="77777777" w:rsidR="009A2B16" w:rsidRDefault="009A2B16">
            <w:pPr>
              <w:pStyle w:val="Heading1"/>
              <w:ind w:left="0"/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5078" w:type="dxa"/>
          </w:tcPr>
          <w:p w14:paraId="3C6678EC" w14:textId="77777777" w:rsidR="009A2B16" w:rsidRDefault="009A2B16">
            <w:pPr>
              <w:pStyle w:val="Heading1"/>
              <w:ind w:lef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Read</w:t>
            </w:r>
          </w:p>
        </w:tc>
      </w:tr>
    </w:tbl>
    <w:p w14:paraId="3E0D9789" w14:textId="77777777" w:rsidR="009A2B16" w:rsidRPr="009A2B16" w:rsidRDefault="009A2B16">
      <w:pPr>
        <w:pStyle w:val="Heading1"/>
        <w:ind w:left="120"/>
        <w:rPr>
          <w:b w:val="0"/>
          <w:sz w:val="20"/>
          <w:szCs w:val="20"/>
        </w:rPr>
      </w:pPr>
    </w:p>
    <w:p w14:paraId="2A7B2648" w14:textId="77777777" w:rsidR="0090523D" w:rsidRDefault="00B03FC5" w:rsidP="00716EE5">
      <w:pPr>
        <w:pStyle w:val="BodyText"/>
        <w:spacing w:before="189"/>
        <w:ind w:left="120" w:firstLine="600"/>
      </w:pP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 the</w:t>
      </w:r>
      <w:r>
        <w:rPr>
          <w:spacing w:val="-3"/>
        </w:rPr>
        <w:t xml:space="preserve"> </w:t>
      </w:r>
      <w:r>
        <w:t>Resilient</w:t>
      </w:r>
      <w:r>
        <w:rPr>
          <w:spacing w:val="-4"/>
        </w:rPr>
        <w:t xml:space="preserve"> </w:t>
      </w:r>
      <w:r>
        <w:t>Environment:</w:t>
      </w:r>
    </w:p>
    <w:p w14:paraId="517864E2" w14:textId="77777777"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88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sudo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2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</w:p>
    <w:p w14:paraId="12C30BF2" w14:textId="77777777"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sudo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3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setuptools</w:t>
      </w:r>
    </w:p>
    <w:p w14:paraId="5FADEE39" w14:textId="77777777"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5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sudo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resilient-circuits</w:t>
      </w:r>
    </w:p>
    <w:p w14:paraId="2E98DA19" w14:textId="77777777" w:rsidR="0090523D" w:rsidRDefault="00B03FC5" w:rsidP="00716EE5">
      <w:pPr>
        <w:pStyle w:val="BodyText"/>
        <w:spacing w:before="167"/>
        <w:ind w:left="239" w:firstLine="481"/>
      </w:pPr>
      <w:r>
        <w:t>Then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 install</w:t>
      </w:r>
      <w:r>
        <w:rPr>
          <w:spacing w:val="-4"/>
        </w:rPr>
        <w:t xml:space="preserve"> </w:t>
      </w:r>
      <w:r>
        <w:t>the function:</w:t>
      </w:r>
    </w:p>
    <w:p w14:paraId="38F3BF4F" w14:textId="44A5FAB4" w:rsidR="0090523D" w:rsidRDefault="00B03FC5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9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sudo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pip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install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--upgrade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fn_</w:t>
      </w:r>
      <w:r w:rsidR="00FC3ED1">
        <w:rPr>
          <w:rFonts w:ascii="Courier New" w:hAnsi="Courier New"/>
          <w:sz w:val="16"/>
        </w:rPr>
        <w:t>qradar_mitre_</w:t>
      </w:r>
      <w:r>
        <w:rPr>
          <w:rFonts w:ascii="Courier New" w:hAnsi="Courier New"/>
          <w:sz w:val="16"/>
        </w:rPr>
        <w:t>1.0.0.tar.gz</w:t>
      </w:r>
    </w:p>
    <w:p w14:paraId="79FF0573" w14:textId="77777777" w:rsidR="00DF15FE" w:rsidRDefault="00DF15FE" w:rsidP="00DF15FE">
      <w:pPr>
        <w:pStyle w:val="BodyText"/>
        <w:spacing w:before="190" w:line="400" w:lineRule="auto"/>
        <w:ind w:left="720" w:right="1641"/>
        <w:rPr>
          <w:spacing w:val="-47"/>
        </w:rPr>
      </w:pPr>
      <w:r>
        <w:t>To configure this newly installed function run the following commands per the instructions:</w:t>
      </w:r>
      <w:r>
        <w:rPr>
          <w:spacing w:val="-47"/>
        </w:rPr>
        <w:t xml:space="preserve"> </w:t>
      </w:r>
    </w:p>
    <w:p w14:paraId="4780FF1E" w14:textId="77777777" w:rsidR="00DF15FE" w:rsidRPr="00B70D5A" w:rsidRDefault="00DF15FE" w:rsidP="00B70D5A">
      <w:pPr>
        <w:pStyle w:val="BodyText"/>
        <w:spacing w:line="400" w:lineRule="auto"/>
        <w:ind w:left="840" w:right="1641" w:hanging="1"/>
        <w:rPr>
          <w:b/>
        </w:rPr>
      </w:pPr>
      <w:r w:rsidRPr="00B70D5A">
        <w:rPr>
          <w:b/>
        </w:rPr>
        <w:t>New environment:</w:t>
      </w:r>
    </w:p>
    <w:p w14:paraId="7F1E72C5" w14:textId="0358E151" w:rsidR="009A2B16" w:rsidRPr="00930D39" w:rsidRDefault="00DF15FE" w:rsidP="00930D39">
      <w:pPr>
        <w:pStyle w:val="BodyText"/>
        <w:numPr>
          <w:ilvl w:val="0"/>
          <w:numId w:val="5"/>
        </w:numPr>
        <w:spacing w:line="400" w:lineRule="auto"/>
        <w:ind w:right="1641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config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–c</w:t>
      </w:r>
    </w:p>
    <w:p w14:paraId="4E25E1C2" w14:textId="77777777" w:rsidR="00DF15FE" w:rsidRPr="00B70D5A" w:rsidRDefault="00DF15FE" w:rsidP="00DF15FE">
      <w:pPr>
        <w:pStyle w:val="BodyText"/>
        <w:ind w:left="840"/>
        <w:rPr>
          <w:b/>
        </w:rPr>
      </w:pPr>
      <w:r w:rsidRPr="00B70D5A">
        <w:rPr>
          <w:b/>
        </w:rPr>
        <w:t>Existing</w:t>
      </w:r>
      <w:r w:rsidRPr="00B70D5A">
        <w:rPr>
          <w:b/>
          <w:spacing w:val="-2"/>
        </w:rPr>
        <w:t xml:space="preserve"> </w:t>
      </w:r>
      <w:r w:rsidRPr="00B70D5A">
        <w:rPr>
          <w:b/>
        </w:rPr>
        <w:t>environment</w:t>
      </w:r>
      <w:r w:rsidR="00B70D5A">
        <w:rPr>
          <w:b/>
        </w:rPr>
        <w:t>:</w:t>
      </w:r>
    </w:p>
    <w:p w14:paraId="1E52A26D" w14:textId="376C2990"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25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config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–u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–l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fn-</w:t>
      </w:r>
      <w:r w:rsidR="0049656C">
        <w:rPr>
          <w:rFonts w:ascii="Courier New" w:hAnsi="Courier New"/>
          <w:sz w:val="16"/>
        </w:rPr>
        <w:t>qradar_mitre</w:t>
      </w:r>
    </w:p>
    <w:p w14:paraId="632DE5FE" w14:textId="17147D12" w:rsidR="00DF15FE" w:rsidRDefault="00704064" w:rsidP="00DF15FE">
      <w:pPr>
        <w:pStyle w:val="BodyText"/>
        <w:spacing w:before="170" w:line="256" w:lineRule="auto"/>
        <w:ind w:left="720" w:right="824"/>
        <w:rPr>
          <w:b/>
          <w:bCs/>
        </w:rPr>
      </w:pPr>
      <w:r w:rsidRPr="00704064">
        <w:rPr>
          <w:b/>
          <w:bCs/>
        </w:rPr>
        <w:t>Changes to the app.config file.</w:t>
      </w:r>
    </w:p>
    <w:p w14:paraId="080EEBCA" w14:textId="50409F24" w:rsidR="003A46F6" w:rsidRPr="00772193" w:rsidRDefault="003A46F6" w:rsidP="003A46F6">
      <w:pPr>
        <w:pStyle w:val="BodyText"/>
        <w:numPr>
          <w:ilvl w:val="0"/>
          <w:numId w:val="5"/>
        </w:numPr>
        <w:spacing w:before="170" w:line="256" w:lineRule="auto"/>
        <w:ind w:right="824"/>
        <w:rPr>
          <w:sz w:val="16"/>
          <w:szCs w:val="16"/>
        </w:rPr>
      </w:pPr>
      <w:r w:rsidRPr="00772193">
        <w:rPr>
          <w:sz w:val="16"/>
          <w:szCs w:val="16"/>
        </w:rPr>
        <w:t xml:space="preserve">Add the QRadar URL </w:t>
      </w:r>
      <w:r w:rsidR="00772193" w:rsidRPr="00772193">
        <w:rPr>
          <w:sz w:val="16"/>
          <w:szCs w:val="16"/>
        </w:rPr>
        <w:t>including the HTTPS at the beginning.</w:t>
      </w:r>
    </w:p>
    <w:p w14:paraId="7BF43FD4" w14:textId="3B406C38" w:rsidR="00772193" w:rsidRPr="00772193" w:rsidRDefault="00772193" w:rsidP="003A46F6">
      <w:pPr>
        <w:pStyle w:val="BodyText"/>
        <w:numPr>
          <w:ilvl w:val="0"/>
          <w:numId w:val="5"/>
        </w:numPr>
        <w:spacing w:before="170" w:line="256" w:lineRule="auto"/>
        <w:ind w:right="824"/>
        <w:rPr>
          <w:sz w:val="16"/>
          <w:szCs w:val="16"/>
        </w:rPr>
      </w:pPr>
      <w:r w:rsidRPr="00772193">
        <w:rPr>
          <w:sz w:val="16"/>
          <w:szCs w:val="16"/>
        </w:rPr>
        <w:t>Create an API Token with admin privileges and add that token to your config file.</w:t>
      </w:r>
    </w:p>
    <w:p w14:paraId="31847696" w14:textId="7D423DF1" w:rsidR="00772193" w:rsidRDefault="00986764" w:rsidP="003A46F6">
      <w:pPr>
        <w:pStyle w:val="BodyText"/>
        <w:numPr>
          <w:ilvl w:val="0"/>
          <w:numId w:val="5"/>
        </w:numPr>
        <w:spacing w:before="170" w:line="256" w:lineRule="auto"/>
        <w:ind w:right="824"/>
      </w:pPr>
      <w:r>
        <w:t xml:space="preserve">If you are using a self-signed cert, Change verify_ssl to False. </w:t>
      </w:r>
    </w:p>
    <w:p w14:paraId="714F51D7" w14:textId="35FC4517" w:rsidR="00986764" w:rsidRPr="00772193" w:rsidRDefault="00986764" w:rsidP="003A46F6">
      <w:pPr>
        <w:pStyle w:val="BodyText"/>
        <w:numPr>
          <w:ilvl w:val="0"/>
          <w:numId w:val="5"/>
        </w:numPr>
        <w:spacing w:before="170" w:line="256" w:lineRule="auto"/>
        <w:ind w:right="824"/>
      </w:pPr>
      <w:r>
        <w:t xml:space="preserve">Finally if you want to use this behind a proxy, enter your proxy information where </w:t>
      </w:r>
      <w:r>
        <w:lastRenderedPageBreak/>
        <w:t>applicable.</w:t>
      </w:r>
    </w:p>
    <w:p w14:paraId="0AB40445" w14:textId="5BFE4818" w:rsidR="00704064" w:rsidRDefault="00704064" w:rsidP="00DF15FE">
      <w:pPr>
        <w:pStyle w:val="BodyText"/>
        <w:spacing w:before="170" w:line="256" w:lineRule="auto"/>
        <w:ind w:left="720" w:right="824"/>
      </w:pPr>
      <w:r>
        <w:rPr>
          <w:noProof/>
        </w:rPr>
        <w:drawing>
          <wp:inline distT="0" distB="0" distL="0" distR="0" wp14:anchorId="031212DE" wp14:editId="734E6203">
            <wp:extent cx="3217209" cy="11049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098" cy="11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B755" w14:textId="60A9C9F1" w:rsidR="00986764" w:rsidRDefault="00986764" w:rsidP="00DF15FE">
      <w:pPr>
        <w:pStyle w:val="BodyText"/>
        <w:spacing w:before="170" w:line="256" w:lineRule="auto"/>
        <w:ind w:left="720" w:right="824"/>
      </w:pPr>
      <w:r>
        <w:t xml:space="preserve">Finish by customizing </w:t>
      </w:r>
      <w:r>
        <w:rPr>
          <w:spacing w:val="-47"/>
        </w:rPr>
        <w:t xml:space="preserve"> </w:t>
      </w:r>
      <w:r>
        <w:t>Resilient 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function.</w:t>
      </w:r>
    </w:p>
    <w:p w14:paraId="72DD3C87" w14:textId="44D26CAF"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70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customize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–y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–l</w:t>
      </w:r>
      <w:r>
        <w:rPr>
          <w:rFonts w:ascii="Courier New" w:hAnsi="Courier New"/>
          <w:spacing w:val="-4"/>
          <w:sz w:val="16"/>
        </w:rPr>
        <w:t xml:space="preserve"> </w:t>
      </w:r>
      <w:r>
        <w:rPr>
          <w:rFonts w:ascii="Courier New" w:hAnsi="Courier New"/>
          <w:sz w:val="16"/>
        </w:rPr>
        <w:t>fn-</w:t>
      </w:r>
      <w:r w:rsidR="00FC3ED1">
        <w:rPr>
          <w:rFonts w:ascii="Courier New" w:hAnsi="Courier New"/>
          <w:sz w:val="16"/>
        </w:rPr>
        <w:t>qradar-mitre</w:t>
      </w:r>
    </w:p>
    <w:p w14:paraId="2C67FF87" w14:textId="77777777" w:rsidR="00DF15FE" w:rsidRDefault="00DF15FE" w:rsidP="00DF15FE">
      <w:pPr>
        <w:pStyle w:val="BodyText"/>
        <w:spacing w:before="167"/>
        <w:ind w:left="480" w:firstLine="240"/>
      </w:pPr>
      <w:r>
        <w:t>Run</w:t>
      </w:r>
      <w:r>
        <w:rPr>
          <w:spacing w:val="-3"/>
        </w:rPr>
        <w:t xml:space="preserve"> </w:t>
      </w:r>
      <w:r>
        <w:t>resilient-circuits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service.</w:t>
      </w:r>
    </w:p>
    <w:p w14:paraId="2CC2BAE1" w14:textId="77777777"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88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resilient-circuits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run</w:t>
      </w:r>
    </w:p>
    <w:p w14:paraId="4588259A" w14:textId="77777777" w:rsidR="00DF15FE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systemctl</w:t>
      </w:r>
      <w:r>
        <w:rPr>
          <w:rFonts w:ascii="Courier New" w:hAnsi="Courier New"/>
          <w:spacing w:val="-6"/>
          <w:sz w:val="16"/>
        </w:rPr>
        <w:t xml:space="preserve"> </w:t>
      </w:r>
      <w:r>
        <w:rPr>
          <w:rFonts w:ascii="Courier New" w:hAnsi="Courier New"/>
          <w:sz w:val="16"/>
        </w:rPr>
        <w:t>restart</w:t>
      </w:r>
      <w:r>
        <w:rPr>
          <w:rFonts w:ascii="Courier New" w:hAnsi="Courier New"/>
          <w:spacing w:val="-5"/>
          <w:sz w:val="16"/>
        </w:rPr>
        <w:t xml:space="preserve"> </w:t>
      </w:r>
      <w:r>
        <w:rPr>
          <w:rFonts w:ascii="Courier New" w:hAnsi="Courier New"/>
          <w:sz w:val="16"/>
        </w:rPr>
        <w:t>resilient_circuits</w:t>
      </w:r>
    </w:p>
    <w:p w14:paraId="131752F3" w14:textId="77777777" w:rsidR="00716EE5" w:rsidRPr="00DF15FE" w:rsidRDefault="00716EE5" w:rsidP="00DF15FE">
      <w:pPr>
        <w:tabs>
          <w:tab w:val="left" w:pos="839"/>
          <w:tab w:val="left" w:pos="841"/>
        </w:tabs>
        <w:spacing w:before="191"/>
        <w:rPr>
          <w:rFonts w:ascii="Courier New" w:hAnsi="Courier New"/>
          <w:sz w:val="16"/>
        </w:rPr>
      </w:pPr>
    </w:p>
    <w:p w14:paraId="00D5EB21" w14:textId="77777777" w:rsidR="00716EE5" w:rsidRPr="00716EE5" w:rsidRDefault="00716EE5" w:rsidP="00716EE5">
      <w:pPr>
        <w:pStyle w:val="Heading1"/>
        <w:ind w:left="120" w:firstLine="600"/>
        <w:rPr>
          <w:sz w:val="24"/>
          <w:szCs w:val="24"/>
        </w:rPr>
      </w:pPr>
      <w:r>
        <w:rPr>
          <w:sz w:val="24"/>
          <w:szCs w:val="24"/>
        </w:rPr>
        <w:t>AppHost</w:t>
      </w:r>
    </w:p>
    <w:p w14:paraId="29AA02F8" w14:textId="77777777" w:rsidR="00716EE5" w:rsidRPr="00716EE5" w:rsidRDefault="00716EE5" w:rsidP="00716EE5">
      <w:pPr>
        <w:pStyle w:val="BodyText"/>
        <w:spacing w:before="189"/>
        <w:ind w:left="120" w:firstLine="600"/>
        <w:rPr>
          <w:spacing w:val="-4"/>
        </w:rPr>
      </w:pP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App: open Resilient, navigating to the Administration page, Apps tab and select Install</w:t>
      </w:r>
      <w:r>
        <w:t>:</w:t>
      </w:r>
    </w:p>
    <w:p w14:paraId="7A409D7D" w14:textId="17A64CCA" w:rsidR="00524F4A" w:rsidRPr="00772193" w:rsidRDefault="00772193" w:rsidP="00524F4A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88"/>
        <w:rPr>
          <w:rFonts w:asciiTheme="minorHAnsi" w:hAnsiTheme="minorHAnsi" w:cstheme="minorHAnsi"/>
          <w:sz w:val="16"/>
          <w:szCs w:val="16"/>
        </w:rPr>
      </w:pPr>
      <w:r w:rsidRPr="00772193">
        <w:rPr>
          <w:rFonts w:asciiTheme="minorHAnsi" w:hAnsiTheme="minorHAnsi" w:cstheme="minorHAnsi"/>
          <w:spacing w:val="-4"/>
          <w:sz w:val="16"/>
          <w:szCs w:val="16"/>
        </w:rPr>
        <w:t>O</w:t>
      </w:r>
      <w:r w:rsidR="00716EE5" w:rsidRPr="00772193">
        <w:rPr>
          <w:rFonts w:asciiTheme="minorHAnsi" w:hAnsiTheme="minorHAnsi" w:cstheme="minorHAnsi"/>
          <w:spacing w:val="-4"/>
          <w:sz w:val="16"/>
          <w:szCs w:val="16"/>
        </w:rPr>
        <w:t>pen Resilient, navigating to the Administration page</w:t>
      </w:r>
      <w:r w:rsidR="00524F4A" w:rsidRPr="00772193">
        <w:rPr>
          <w:rFonts w:asciiTheme="minorHAnsi" w:hAnsiTheme="minorHAnsi" w:cstheme="minorHAnsi"/>
          <w:spacing w:val="-4"/>
          <w:sz w:val="16"/>
          <w:szCs w:val="16"/>
        </w:rPr>
        <w:t xml:space="preserve"> and</w:t>
      </w:r>
      <w:r w:rsidR="00716EE5" w:rsidRPr="00772193">
        <w:rPr>
          <w:rFonts w:asciiTheme="minorHAnsi" w:hAnsiTheme="minorHAnsi" w:cstheme="minorHAnsi"/>
          <w:spacing w:val="-4"/>
          <w:sz w:val="16"/>
          <w:szCs w:val="16"/>
        </w:rPr>
        <w:t xml:space="preserve"> Apps tab</w:t>
      </w:r>
    </w:p>
    <w:p w14:paraId="1BE6AF00" w14:textId="43564334" w:rsidR="00716EE5" w:rsidRPr="00772193" w:rsidRDefault="00716EE5" w:rsidP="00524F4A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rPr>
          <w:rFonts w:asciiTheme="minorHAnsi" w:hAnsiTheme="minorHAnsi" w:cstheme="minorHAnsi"/>
          <w:sz w:val="16"/>
          <w:szCs w:val="16"/>
        </w:rPr>
      </w:pPr>
      <w:r w:rsidRPr="00772193">
        <w:rPr>
          <w:rFonts w:asciiTheme="minorHAnsi" w:hAnsiTheme="minorHAnsi" w:cstheme="minorHAnsi"/>
          <w:spacing w:val="-4"/>
          <w:sz w:val="16"/>
          <w:szCs w:val="16"/>
        </w:rPr>
        <w:t>select Install</w:t>
      </w:r>
      <w:r w:rsidR="00524F4A" w:rsidRPr="00772193">
        <w:rPr>
          <w:rFonts w:asciiTheme="minorHAnsi" w:hAnsiTheme="minorHAnsi" w:cstheme="minorHAnsi"/>
          <w:spacing w:val="-4"/>
          <w:sz w:val="16"/>
          <w:szCs w:val="16"/>
        </w:rPr>
        <w:t>, uploading the zip file for fn_</w:t>
      </w:r>
      <w:r w:rsidR="00FC3ED1" w:rsidRPr="00772193">
        <w:rPr>
          <w:rFonts w:asciiTheme="minorHAnsi" w:hAnsiTheme="minorHAnsi" w:cstheme="minorHAnsi"/>
          <w:spacing w:val="-4"/>
          <w:sz w:val="16"/>
          <w:szCs w:val="16"/>
        </w:rPr>
        <w:t>qradar_mitre</w:t>
      </w:r>
      <w:r w:rsidR="00DF15FE" w:rsidRPr="00772193">
        <w:rPr>
          <w:rFonts w:asciiTheme="minorHAnsi" w:hAnsiTheme="minorHAnsi" w:cstheme="minorHAnsi"/>
          <w:spacing w:val="-4"/>
          <w:sz w:val="16"/>
          <w:szCs w:val="16"/>
        </w:rPr>
        <w:t>, and following the steps to install</w:t>
      </w:r>
    </w:p>
    <w:p w14:paraId="7B090308" w14:textId="45E30E02" w:rsidR="00986764" w:rsidRDefault="00986764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sz w:val="16"/>
        </w:rPr>
        <w:t>Configure the app.config file as stated above.</w:t>
      </w:r>
    </w:p>
    <w:p w14:paraId="7BD44220" w14:textId="6CB51C3B" w:rsidR="00716EE5" w:rsidRPr="00772193" w:rsidRDefault="00DF15FE" w:rsidP="00DF15F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rPr>
          <w:rFonts w:asciiTheme="minorHAnsi" w:hAnsiTheme="minorHAnsi" w:cstheme="minorHAnsi"/>
          <w:sz w:val="16"/>
        </w:rPr>
      </w:pPr>
      <w:r w:rsidRPr="00772193">
        <w:rPr>
          <w:rFonts w:asciiTheme="minorHAnsi" w:hAnsiTheme="minorHAnsi" w:cstheme="minorHAnsi"/>
          <w:sz w:val="16"/>
        </w:rPr>
        <w:t>Choose the AppHost server to deploy the app</w:t>
      </w:r>
    </w:p>
    <w:p w14:paraId="18F9CF7F" w14:textId="77777777" w:rsidR="0090523D" w:rsidRPr="00772193" w:rsidRDefault="00DF15FE" w:rsidP="00EC0D9E">
      <w:pPr>
        <w:pStyle w:val="ListParagraph"/>
        <w:numPr>
          <w:ilvl w:val="0"/>
          <w:numId w:val="4"/>
        </w:numPr>
        <w:tabs>
          <w:tab w:val="left" w:pos="839"/>
          <w:tab w:val="left" w:pos="841"/>
        </w:tabs>
        <w:spacing w:before="14"/>
        <w:rPr>
          <w:rFonts w:asciiTheme="minorHAnsi" w:hAnsiTheme="minorHAnsi" w:cstheme="minorHAnsi"/>
          <w:sz w:val="16"/>
        </w:rPr>
      </w:pPr>
      <w:r w:rsidRPr="00772193">
        <w:rPr>
          <w:rFonts w:asciiTheme="minorHAnsi" w:hAnsiTheme="minorHAnsi" w:cstheme="minorHAnsi"/>
          <w:sz w:val="16"/>
        </w:rPr>
        <w:t>Select D</w:t>
      </w:r>
      <w:r w:rsidR="00EC0D9E" w:rsidRPr="00772193">
        <w:rPr>
          <w:rFonts w:asciiTheme="minorHAnsi" w:hAnsiTheme="minorHAnsi" w:cstheme="minorHAnsi"/>
          <w:sz w:val="16"/>
        </w:rPr>
        <w:t>eploy</w:t>
      </w:r>
    </w:p>
    <w:p w14:paraId="4299F701" w14:textId="77777777" w:rsidR="00EC0D9E" w:rsidRDefault="00EC0D9E" w:rsidP="00EC0D9E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p w14:paraId="27A5C039" w14:textId="77777777" w:rsidR="009A2B16" w:rsidRDefault="009A2B16" w:rsidP="009A2B16">
      <w:pPr>
        <w:pStyle w:val="Heading1"/>
        <w:spacing w:before="17"/>
        <w:ind w:left="0"/>
      </w:pPr>
      <w:r>
        <w:t>Release Notes</w:t>
      </w:r>
    </w:p>
    <w:p w14:paraId="1CCC22E6" w14:textId="77777777" w:rsidR="00FA27B1" w:rsidRDefault="00FA27B1" w:rsidP="009A2B16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09"/>
        <w:gridCol w:w="3310"/>
        <w:gridCol w:w="3311"/>
      </w:tblGrid>
      <w:tr w:rsidR="00FA27B1" w14:paraId="2B5FF6E1" w14:textId="77777777" w:rsidTr="00FA0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5E63A360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Version</w:t>
            </w:r>
          </w:p>
        </w:tc>
        <w:tc>
          <w:tcPr>
            <w:tcW w:w="3385" w:type="dxa"/>
          </w:tcPr>
          <w:p w14:paraId="2F7F8134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Date</w:t>
            </w:r>
          </w:p>
        </w:tc>
        <w:tc>
          <w:tcPr>
            <w:tcW w:w="3386" w:type="dxa"/>
          </w:tcPr>
          <w:p w14:paraId="498C6DE0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Notes</w:t>
            </w:r>
          </w:p>
        </w:tc>
      </w:tr>
      <w:tr w:rsidR="00FA27B1" w14:paraId="59F420EB" w14:textId="77777777" w:rsidTr="00FA0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1B8EDAAD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1.0.0</w:t>
            </w:r>
          </w:p>
        </w:tc>
        <w:tc>
          <w:tcPr>
            <w:tcW w:w="3385" w:type="dxa"/>
          </w:tcPr>
          <w:p w14:paraId="5267D685" w14:textId="00BCDECA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0</w:t>
            </w:r>
            <w:r w:rsidR="00FC3ED1">
              <w:rPr>
                <w:rFonts w:ascii="Courier New" w:hAnsi="Courier New"/>
                <w:sz w:val="16"/>
              </w:rPr>
              <w:t>9</w:t>
            </w:r>
            <w:r>
              <w:rPr>
                <w:rFonts w:ascii="Courier New" w:hAnsi="Courier New"/>
                <w:sz w:val="16"/>
              </w:rPr>
              <w:t>/202</w:t>
            </w:r>
            <w:r w:rsidR="00FC3ED1">
              <w:rPr>
                <w:rFonts w:ascii="Courier New" w:hAnsi="Courier New"/>
                <w:sz w:val="16"/>
              </w:rPr>
              <w:t>1</w:t>
            </w:r>
          </w:p>
        </w:tc>
        <w:tc>
          <w:tcPr>
            <w:tcW w:w="3386" w:type="dxa"/>
          </w:tcPr>
          <w:p w14:paraId="749D8494" w14:textId="77777777" w:rsidR="00FA27B1" w:rsidRDefault="00FA27B1" w:rsidP="009A2B16">
            <w:pPr>
              <w:tabs>
                <w:tab w:val="left" w:pos="839"/>
                <w:tab w:val="left" w:pos="841"/>
              </w:tabs>
              <w:spacing w:before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Initial Release</w:t>
            </w:r>
          </w:p>
        </w:tc>
      </w:tr>
    </w:tbl>
    <w:p w14:paraId="0CEAB648" w14:textId="77777777" w:rsidR="00EC0D9E" w:rsidRDefault="00EC0D9E" w:rsidP="009A2B16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p w14:paraId="235F9A49" w14:textId="77777777" w:rsidR="00EC0D9E" w:rsidRDefault="00EC0D9E" w:rsidP="00EC0D9E">
      <w:pPr>
        <w:tabs>
          <w:tab w:val="left" w:pos="839"/>
          <w:tab w:val="left" w:pos="841"/>
        </w:tabs>
        <w:spacing w:before="14"/>
        <w:rPr>
          <w:rFonts w:ascii="Courier New" w:hAnsi="Courier New"/>
          <w:sz w:val="16"/>
        </w:rPr>
      </w:pPr>
    </w:p>
    <w:p w14:paraId="53E9B188" w14:textId="77777777" w:rsidR="00986764" w:rsidRDefault="00986764">
      <w:pPr>
        <w:rPr>
          <w:b/>
          <w:bCs/>
          <w:sz w:val="32"/>
          <w:szCs w:val="32"/>
        </w:rPr>
      </w:pPr>
      <w:r>
        <w:br w:type="page"/>
      </w:r>
    </w:p>
    <w:p w14:paraId="38B6E70A" w14:textId="4D5BC036" w:rsidR="004F24CC" w:rsidRDefault="004F24CC" w:rsidP="00930D39">
      <w:pPr>
        <w:pStyle w:val="Heading1"/>
        <w:spacing w:before="17"/>
        <w:ind w:left="0"/>
      </w:pPr>
      <w:r>
        <w:lastRenderedPageBreak/>
        <w:t>Design Changes</w:t>
      </w:r>
    </w:p>
    <w:p w14:paraId="5BCA321D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>The design that is recommended to layout the new fields and data tables is following:</w:t>
      </w:r>
    </w:p>
    <w:p w14:paraId="76F16750" w14:textId="77777777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</w:p>
    <w:p w14:paraId="1A51584A" w14:textId="06681656" w:rsid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 xml:space="preserve">New Tab: </w:t>
      </w:r>
      <w:r w:rsidR="00893C6B">
        <w:rPr>
          <w:b w:val="0"/>
          <w:bCs w:val="0"/>
          <w:sz w:val="22"/>
          <w:szCs w:val="22"/>
        </w:rPr>
        <w:t>QRadar</w:t>
      </w:r>
    </w:p>
    <w:p w14:paraId="622DA760" w14:textId="3F9C508D" w:rsidR="00893C6B" w:rsidRPr="00E14A23" w:rsidRDefault="00893C6B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- Add qradar_id field</w:t>
      </w:r>
    </w:p>
    <w:p w14:paraId="3DB4C714" w14:textId="32EE98C9" w:rsidR="00E14A23" w:rsidRPr="00E14A23" w:rsidRDefault="00E14A23" w:rsidP="00E14A23">
      <w:pPr>
        <w:pStyle w:val="Heading1"/>
        <w:spacing w:before="17"/>
        <w:rPr>
          <w:b w:val="0"/>
          <w:bCs w:val="0"/>
          <w:sz w:val="22"/>
          <w:szCs w:val="22"/>
        </w:rPr>
      </w:pPr>
      <w:r w:rsidRPr="00E14A23">
        <w:rPr>
          <w:b w:val="0"/>
          <w:bCs w:val="0"/>
          <w:sz w:val="22"/>
          <w:szCs w:val="22"/>
        </w:rPr>
        <w:tab/>
        <w:t xml:space="preserve">- Add </w:t>
      </w:r>
      <w:r w:rsidR="00893C6B">
        <w:rPr>
          <w:b w:val="0"/>
          <w:bCs w:val="0"/>
          <w:sz w:val="22"/>
          <w:szCs w:val="22"/>
        </w:rPr>
        <w:t>QRadar Rules and MITRE Tactics and Techniques</w:t>
      </w:r>
      <w:r w:rsidRPr="00E14A23">
        <w:rPr>
          <w:b w:val="0"/>
          <w:bCs w:val="0"/>
          <w:sz w:val="22"/>
          <w:szCs w:val="22"/>
        </w:rPr>
        <w:t xml:space="preserve"> data table</w:t>
      </w:r>
    </w:p>
    <w:p w14:paraId="0BD8A674" w14:textId="77777777" w:rsidR="00893C6B" w:rsidRDefault="00893C6B" w:rsidP="00E14A23">
      <w:pPr>
        <w:pStyle w:val="Heading1"/>
        <w:spacing w:before="17"/>
        <w:ind w:left="0"/>
        <w:jc w:val="center"/>
        <w:rPr>
          <w:b w:val="0"/>
          <w:bCs w:val="0"/>
          <w:sz w:val="22"/>
          <w:szCs w:val="22"/>
        </w:rPr>
      </w:pPr>
    </w:p>
    <w:p w14:paraId="1428A42D" w14:textId="241E98F5" w:rsidR="00E14A23" w:rsidRDefault="00893C6B" w:rsidP="00E14A23">
      <w:pPr>
        <w:pStyle w:val="Heading1"/>
        <w:spacing w:before="17"/>
        <w:ind w:left="0"/>
        <w:jc w:val="center"/>
        <w:rPr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44DEB79C" wp14:editId="24E7029B">
            <wp:extent cx="4538607" cy="32222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583" cy="32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45FB" w14:textId="619D17FF" w:rsidR="006171CF" w:rsidRDefault="006171CF">
      <w:pPr>
        <w:rPr>
          <w:b/>
          <w:bCs/>
          <w:sz w:val="32"/>
          <w:szCs w:val="32"/>
        </w:rPr>
      </w:pPr>
    </w:p>
    <w:p w14:paraId="62AE81F4" w14:textId="77777777" w:rsidR="00930D39" w:rsidRDefault="00930D39">
      <w:pPr>
        <w:rPr>
          <w:b/>
          <w:bCs/>
          <w:sz w:val="32"/>
          <w:szCs w:val="32"/>
        </w:rPr>
      </w:pPr>
    </w:p>
    <w:p w14:paraId="290617D9" w14:textId="5DE5ACA0" w:rsidR="0090523D" w:rsidRPr="00986764" w:rsidRDefault="00B03FC5" w:rsidP="00986764">
      <w:pPr>
        <w:rPr>
          <w:b/>
          <w:bCs/>
          <w:sz w:val="32"/>
          <w:szCs w:val="32"/>
        </w:rPr>
      </w:pPr>
      <w:r w:rsidRPr="00986764">
        <w:rPr>
          <w:b/>
          <w:bCs/>
          <w:sz w:val="32"/>
          <w:szCs w:val="32"/>
        </w:rPr>
        <w:t>Function</w:t>
      </w:r>
      <w:r w:rsidRPr="00986764">
        <w:rPr>
          <w:b/>
          <w:bCs/>
          <w:spacing w:val="-2"/>
          <w:sz w:val="32"/>
          <w:szCs w:val="32"/>
        </w:rPr>
        <w:t xml:space="preserve"> </w:t>
      </w:r>
      <w:r w:rsidRPr="00986764">
        <w:rPr>
          <w:b/>
          <w:bCs/>
          <w:sz w:val="32"/>
          <w:szCs w:val="32"/>
        </w:rPr>
        <w:t>Descriptions</w:t>
      </w:r>
    </w:p>
    <w:p w14:paraId="7FB987FC" w14:textId="7DAC270C" w:rsidR="00987055" w:rsidRDefault="00B03FC5" w:rsidP="00987055">
      <w:pPr>
        <w:pStyle w:val="BodyText"/>
        <w:spacing w:before="192" w:line="256" w:lineRule="auto"/>
        <w:ind w:left="480" w:right="824"/>
      </w:pP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deployed,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Resilient.</w:t>
      </w:r>
      <w:r>
        <w:rPr>
          <w:spacing w:val="-2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functions are</w:t>
      </w:r>
      <w:r>
        <w:rPr>
          <w:spacing w:val="1"/>
        </w:rPr>
        <w:t xml:space="preserve"> </w:t>
      </w:r>
      <w:r>
        <w:t>pictured</w:t>
      </w:r>
      <w:r>
        <w:rPr>
          <w:spacing w:val="-1"/>
        </w:rPr>
        <w:t xml:space="preserve"> </w:t>
      </w:r>
      <w:r>
        <w:t>below.</w:t>
      </w:r>
    </w:p>
    <w:p w14:paraId="5062E4E7" w14:textId="77777777" w:rsidR="00987055" w:rsidRDefault="00987055" w:rsidP="00987055">
      <w:pPr>
        <w:pStyle w:val="BodyText"/>
        <w:spacing w:before="192" w:line="256" w:lineRule="auto"/>
        <w:ind w:left="480" w:right="824"/>
      </w:pPr>
    </w:p>
    <w:p w14:paraId="10A9F794" w14:textId="53BBBC5C" w:rsidR="0090523D" w:rsidRDefault="00893C6B">
      <w:pPr>
        <w:pStyle w:val="BodyText"/>
        <w:spacing w:before="5"/>
        <w:rPr>
          <w:sz w:val="10"/>
        </w:rPr>
      </w:pPr>
      <w:r>
        <w:rPr>
          <w:noProof/>
        </w:rPr>
        <w:drawing>
          <wp:inline distT="0" distB="0" distL="0" distR="0" wp14:anchorId="6435E5F8" wp14:editId="19B0BF12">
            <wp:extent cx="6311900" cy="62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A4C8" w14:textId="77777777" w:rsidR="0090523D" w:rsidRDefault="0090523D">
      <w:pPr>
        <w:pStyle w:val="BodyText"/>
      </w:pPr>
    </w:p>
    <w:p w14:paraId="7F3D7973" w14:textId="77777777" w:rsidR="0090523D" w:rsidRDefault="0090523D">
      <w:pPr>
        <w:pStyle w:val="BodyText"/>
      </w:pPr>
    </w:p>
    <w:p w14:paraId="74692716" w14:textId="77777777" w:rsidR="0090523D" w:rsidRDefault="0090523D">
      <w:pPr>
        <w:pStyle w:val="BodyText"/>
        <w:spacing w:before="8"/>
        <w:rPr>
          <w:sz w:val="17"/>
        </w:rPr>
      </w:pPr>
    </w:p>
    <w:p w14:paraId="010D7001" w14:textId="77777777" w:rsidR="0090523D" w:rsidRDefault="00B03FC5" w:rsidP="006171CF">
      <w:pPr>
        <w:pStyle w:val="Heading1"/>
        <w:spacing w:before="1"/>
        <w:ind w:left="0"/>
      </w:pPr>
      <w:r>
        <w:t>Workflow</w:t>
      </w:r>
      <w:r>
        <w:rPr>
          <w:spacing w:val="-3"/>
        </w:rPr>
        <w:t xml:space="preserve"> </w:t>
      </w:r>
      <w:r>
        <w:t>Descriptions</w:t>
      </w:r>
    </w:p>
    <w:p w14:paraId="7B8E9753" w14:textId="7CF46155" w:rsidR="0090523D" w:rsidRDefault="00B03FC5">
      <w:pPr>
        <w:pStyle w:val="BodyText"/>
        <w:spacing w:before="191" w:line="256" w:lineRule="auto"/>
        <w:ind w:left="479" w:right="804"/>
      </w:pPr>
      <w:r>
        <w:t>The example workflows are meant to be used as a guide to understand how to properly use the</w:t>
      </w:r>
      <w:r>
        <w:rPr>
          <w:spacing w:val="1"/>
        </w:rPr>
        <w:t xml:space="preserve"> </w:t>
      </w:r>
      <w:r>
        <w:t>function. The pre-process scripts are designed to be used out of the box and there is no need for</w:t>
      </w:r>
      <w:r>
        <w:rPr>
          <w:spacing w:val="-47"/>
        </w:rPr>
        <w:t xml:space="preserve"> </w:t>
      </w:r>
      <w:r>
        <w:t>post-process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complete.</w:t>
      </w:r>
    </w:p>
    <w:p w14:paraId="4646FDE7" w14:textId="77777777" w:rsidR="00987055" w:rsidRDefault="00987055" w:rsidP="00987055">
      <w:pPr>
        <w:pStyle w:val="BodyText"/>
        <w:spacing w:before="191" w:line="256" w:lineRule="auto"/>
        <w:ind w:right="804"/>
      </w:pPr>
    </w:p>
    <w:p w14:paraId="00CC91E5" w14:textId="77777777" w:rsidR="006171CF" w:rsidRDefault="006171CF" w:rsidP="006171CF">
      <w:pPr>
        <w:pStyle w:val="BodyText"/>
        <w:spacing w:before="7"/>
      </w:pPr>
      <w:r>
        <w:rPr>
          <w:noProof/>
        </w:rPr>
        <w:drawing>
          <wp:inline distT="0" distB="0" distL="0" distR="0" wp14:anchorId="2457ACE0" wp14:editId="53D1C853">
            <wp:extent cx="6311900" cy="74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85D5" w14:textId="77777777" w:rsidR="006171CF" w:rsidRDefault="006171CF" w:rsidP="006171CF">
      <w:pPr>
        <w:pStyle w:val="BodyText"/>
        <w:spacing w:before="7"/>
      </w:pPr>
    </w:p>
    <w:p w14:paraId="0A488F4A" w14:textId="77777777" w:rsidR="006171CF" w:rsidRDefault="006171CF" w:rsidP="006171CF">
      <w:pPr>
        <w:pStyle w:val="BodyText"/>
        <w:spacing w:before="7"/>
      </w:pPr>
    </w:p>
    <w:p w14:paraId="1F3DF562" w14:textId="32232B80" w:rsidR="0090523D" w:rsidRPr="006171CF" w:rsidRDefault="00B03FC5" w:rsidP="006171CF">
      <w:pPr>
        <w:pStyle w:val="BodyText"/>
        <w:spacing w:before="7"/>
        <w:rPr>
          <w:b/>
          <w:bCs/>
          <w:sz w:val="32"/>
          <w:szCs w:val="32"/>
        </w:rPr>
      </w:pPr>
      <w:r w:rsidRPr="006171CF">
        <w:rPr>
          <w:b/>
          <w:bCs/>
          <w:sz w:val="32"/>
          <w:szCs w:val="32"/>
        </w:rPr>
        <w:t>Rule</w:t>
      </w:r>
      <w:r w:rsidRPr="006171CF">
        <w:rPr>
          <w:b/>
          <w:bCs/>
          <w:spacing w:val="-3"/>
          <w:sz w:val="32"/>
          <w:szCs w:val="32"/>
        </w:rPr>
        <w:t xml:space="preserve"> </w:t>
      </w:r>
      <w:r w:rsidRPr="006171CF">
        <w:rPr>
          <w:b/>
          <w:bCs/>
          <w:sz w:val="32"/>
          <w:szCs w:val="32"/>
        </w:rPr>
        <w:t>Descriptions</w:t>
      </w:r>
    </w:p>
    <w:p w14:paraId="26FB79CF" w14:textId="2C8762DB" w:rsidR="0090523D" w:rsidRDefault="00B03FC5">
      <w:pPr>
        <w:pStyle w:val="BodyText"/>
        <w:spacing w:before="192" w:line="259" w:lineRule="auto"/>
        <w:ind w:left="480" w:right="536"/>
      </w:pPr>
      <w:r>
        <w:t>The rules are designed to be a guide as to how to setup your rules. They are setup as to only appear</w:t>
      </w:r>
      <w:r>
        <w:rPr>
          <w:spacing w:val="-47"/>
        </w:rPr>
        <w:t xml:space="preserve"> </w:t>
      </w:r>
      <w:r>
        <w:t>on simulation only to cut back on the clutter brought in on live incidents while testing and tweaking</w:t>
      </w:r>
      <w:r>
        <w:rPr>
          <w:spacing w:val="-47"/>
        </w:rPr>
        <w:t xml:space="preserve"> </w:t>
      </w:r>
      <w:r>
        <w:t>this function. If you want to make the example rules available, just remove the simulation</w:t>
      </w:r>
      <w:r>
        <w:rPr>
          <w:spacing w:val="1"/>
        </w:rPr>
        <w:t xml:space="preserve"> </w:t>
      </w:r>
      <w:r>
        <w:t>requirement.</w:t>
      </w:r>
    </w:p>
    <w:p w14:paraId="60E84087" w14:textId="77777777" w:rsidR="00987055" w:rsidRDefault="00987055" w:rsidP="00987055">
      <w:pPr>
        <w:pStyle w:val="BodyText"/>
        <w:spacing w:before="192" w:line="259" w:lineRule="auto"/>
        <w:ind w:right="536"/>
      </w:pPr>
    </w:p>
    <w:p w14:paraId="187CBF70" w14:textId="4508CF85" w:rsidR="0090523D" w:rsidRDefault="006171CF">
      <w:pPr>
        <w:pStyle w:val="BodyText"/>
        <w:spacing w:before="12"/>
        <w:rPr>
          <w:sz w:val="9"/>
        </w:rPr>
      </w:pPr>
      <w:r>
        <w:rPr>
          <w:noProof/>
        </w:rPr>
        <w:drawing>
          <wp:inline distT="0" distB="0" distL="0" distR="0" wp14:anchorId="7E0DF66E" wp14:editId="53C2ABCE">
            <wp:extent cx="6311900" cy="437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D8E0" w14:textId="77777777" w:rsidR="0090523D" w:rsidRDefault="0090523D">
      <w:pPr>
        <w:pStyle w:val="BodyText"/>
      </w:pPr>
    </w:p>
    <w:p w14:paraId="2834AACB" w14:textId="49005422" w:rsidR="0090523D" w:rsidRDefault="0090523D">
      <w:pPr>
        <w:pStyle w:val="BodyText"/>
      </w:pPr>
    </w:p>
    <w:p w14:paraId="2CA87511" w14:textId="77777777" w:rsidR="00987055" w:rsidRDefault="00987055">
      <w:pPr>
        <w:pStyle w:val="BodyText"/>
      </w:pPr>
    </w:p>
    <w:p w14:paraId="0789080A" w14:textId="10451997" w:rsidR="0090523D" w:rsidRPr="00986764" w:rsidRDefault="00B03FC5" w:rsidP="00986764">
      <w:pPr>
        <w:rPr>
          <w:b/>
          <w:bCs/>
          <w:sz w:val="32"/>
          <w:szCs w:val="32"/>
        </w:rPr>
      </w:pPr>
      <w:r w:rsidRPr="00986764">
        <w:rPr>
          <w:b/>
          <w:bCs/>
          <w:sz w:val="32"/>
          <w:szCs w:val="32"/>
        </w:rPr>
        <w:t>Using</w:t>
      </w:r>
      <w:r w:rsidRPr="00986764">
        <w:rPr>
          <w:b/>
          <w:bCs/>
          <w:spacing w:val="-2"/>
          <w:sz w:val="32"/>
          <w:szCs w:val="32"/>
        </w:rPr>
        <w:t xml:space="preserve"> </w:t>
      </w:r>
      <w:r w:rsidRPr="00986764">
        <w:rPr>
          <w:b/>
          <w:bCs/>
          <w:sz w:val="32"/>
          <w:szCs w:val="32"/>
        </w:rPr>
        <w:t>the</w:t>
      </w:r>
      <w:r w:rsidRPr="00986764">
        <w:rPr>
          <w:b/>
          <w:bCs/>
          <w:spacing w:val="-1"/>
          <w:sz w:val="32"/>
          <w:szCs w:val="32"/>
        </w:rPr>
        <w:t xml:space="preserve"> </w:t>
      </w:r>
      <w:r w:rsidRPr="00986764">
        <w:rPr>
          <w:b/>
          <w:bCs/>
          <w:sz w:val="32"/>
          <w:szCs w:val="32"/>
        </w:rPr>
        <w:t>Function</w:t>
      </w:r>
    </w:p>
    <w:p w14:paraId="2F061664" w14:textId="515D611F" w:rsidR="0090523D" w:rsidRDefault="00987055">
      <w:pPr>
        <w:pStyle w:val="BodyText"/>
        <w:spacing w:before="190"/>
        <w:ind w:left="120"/>
      </w:pPr>
      <w:r>
        <w:t>Pulling MITRE Information from QRadar Rule</w:t>
      </w:r>
      <w:r w:rsidR="00B03FC5">
        <w:t>.</w:t>
      </w:r>
    </w:p>
    <w:p w14:paraId="1795BAFE" w14:textId="77777777" w:rsidR="0090523D" w:rsidRDefault="00B03FC5">
      <w:pPr>
        <w:pStyle w:val="BodyText"/>
        <w:spacing w:before="182"/>
        <w:ind w:left="840"/>
      </w:pPr>
      <w:r>
        <w:t>Requirements:</w:t>
      </w:r>
    </w:p>
    <w:p w14:paraId="663372BF" w14:textId="017E66A6" w:rsidR="0090523D" w:rsidRDefault="00987055">
      <w:pPr>
        <w:pStyle w:val="BodyText"/>
        <w:spacing w:before="183" w:line="259" w:lineRule="auto"/>
        <w:ind w:left="1560" w:right="537"/>
      </w:pPr>
      <w:r>
        <w:t>The incident must have a value in the qradar_id field for this action to showup. That ID will be passed to the workflow to pull the correct information.</w:t>
      </w:r>
    </w:p>
    <w:p w14:paraId="5EC5E65F" w14:textId="77777777" w:rsidR="0090523D" w:rsidRDefault="00B03FC5">
      <w:pPr>
        <w:pStyle w:val="BodyText"/>
        <w:spacing w:before="157"/>
        <w:ind w:left="840"/>
      </w:pPr>
      <w:r>
        <w:t>Instructions:</w:t>
      </w:r>
    </w:p>
    <w:p w14:paraId="7F68080A" w14:textId="1196E9B2" w:rsidR="00950C10" w:rsidRDefault="00987055" w:rsidP="00950C10">
      <w:pPr>
        <w:pStyle w:val="ListParagraph"/>
        <w:numPr>
          <w:ilvl w:val="0"/>
          <w:numId w:val="3"/>
        </w:numPr>
        <w:tabs>
          <w:tab w:val="left" w:pos="1921"/>
        </w:tabs>
        <w:spacing w:before="182" w:after="2" w:line="259" w:lineRule="auto"/>
        <w:ind w:right="672"/>
      </w:pPr>
      <w:r>
        <w:t>Click on the Actions and select the “Example: QRadar Get QRadar Rule MITRE Reference” Menu Item to pull the information from QRadar.</w:t>
      </w:r>
    </w:p>
    <w:p w14:paraId="1450A3C5" w14:textId="77777777" w:rsidR="0090523D" w:rsidRDefault="00950C10" w:rsidP="00950C10">
      <w:pPr>
        <w:pStyle w:val="BodyText"/>
        <w:ind w:left="1920"/>
        <w:rPr>
          <w:sz w:val="20"/>
        </w:rPr>
      </w:pPr>
      <w:r>
        <w:rPr>
          <w:noProof/>
        </w:rPr>
        <w:drawing>
          <wp:inline distT="0" distB="0" distL="0" distR="0" wp14:anchorId="1E698067" wp14:editId="6411CBAE">
            <wp:extent cx="3351127" cy="1952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975" cy="195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C463" w14:textId="77777777" w:rsidR="00950C10" w:rsidRDefault="00950C10" w:rsidP="00950C10">
      <w:pPr>
        <w:pStyle w:val="BodyText"/>
        <w:rPr>
          <w:sz w:val="20"/>
        </w:rPr>
      </w:pPr>
    </w:p>
    <w:p w14:paraId="44108B76" w14:textId="77777777" w:rsidR="00950C10" w:rsidRPr="00950C10" w:rsidRDefault="00950C10" w:rsidP="00950C10">
      <w:pPr>
        <w:pStyle w:val="BodyText"/>
      </w:pPr>
      <w:r w:rsidRPr="00950C10">
        <w:tab/>
        <w:t>Results:</w:t>
      </w:r>
    </w:p>
    <w:p w14:paraId="5BE5C716" w14:textId="77777777" w:rsidR="00950C10" w:rsidRDefault="00950C10" w:rsidP="00950C10">
      <w:pPr>
        <w:pStyle w:val="BodyText"/>
        <w:rPr>
          <w:sz w:val="20"/>
        </w:rPr>
      </w:pPr>
    </w:p>
    <w:p w14:paraId="6B867F20" w14:textId="16F21F4C" w:rsidR="00950C10" w:rsidRDefault="00950C10" w:rsidP="00950C10">
      <w:pPr>
        <w:pStyle w:val="BodyText"/>
        <w:ind w:left="1620"/>
      </w:pPr>
      <w:r w:rsidRPr="00950C10">
        <w:t xml:space="preserve">The “QRadar Rules and MITRE Tactics and Techniques” data table will be filled with each </w:t>
      </w:r>
      <w:r w:rsidRPr="00950C10">
        <w:lastRenderedPageBreak/>
        <w:t>MITRE Tactic and the correlating Techniques</w:t>
      </w:r>
      <w:r w:rsidR="001F28B9">
        <w:t xml:space="preserve"> that was associated with the rule that was fired causing the offense in QRadar.</w:t>
      </w:r>
    </w:p>
    <w:p w14:paraId="0B1CCFA1" w14:textId="77777777" w:rsidR="001F28B9" w:rsidRDefault="001F28B9" w:rsidP="00950C10">
      <w:pPr>
        <w:pStyle w:val="BodyText"/>
        <w:ind w:left="1620"/>
      </w:pPr>
    </w:p>
    <w:p w14:paraId="26B22CD4" w14:textId="77777777" w:rsidR="001F28B9" w:rsidRDefault="001F28B9" w:rsidP="001F28B9">
      <w:pPr>
        <w:pStyle w:val="BodyText"/>
        <w:jc w:val="center"/>
      </w:pPr>
      <w:r>
        <w:rPr>
          <w:noProof/>
        </w:rPr>
        <w:drawing>
          <wp:inline distT="0" distB="0" distL="0" distR="0" wp14:anchorId="6B0F4E3E" wp14:editId="4D29BD4F">
            <wp:extent cx="5687842" cy="3038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3602" cy="30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CCE" w14:textId="77777777" w:rsidR="00986764" w:rsidRDefault="00986764" w:rsidP="001F28B9">
      <w:pPr>
        <w:pStyle w:val="BodyText"/>
        <w:jc w:val="center"/>
      </w:pPr>
    </w:p>
    <w:p w14:paraId="3B182C61" w14:textId="77777777" w:rsidR="00986764" w:rsidRDefault="00986764" w:rsidP="00986764">
      <w:pPr>
        <w:pStyle w:val="BodyText"/>
      </w:pPr>
    </w:p>
    <w:p w14:paraId="5DE24DF5" w14:textId="77777777" w:rsidR="00986764" w:rsidRDefault="00986764" w:rsidP="00986764">
      <w:pPr>
        <w:pStyle w:val="BodyText"/>
      </w:pPr>
    </w:p>
    <w:p w14:paraId="35C0F593" w14:textId="77777777" w:rsidR="00492A59" w:rsidRPr="00492A59" w:rsidRDefault="00492A59" w:rsidP="00986764">
      <w:pPr>
        <w:pStyle w:val="BodyText"/>
        <w:rPr>
          <w:b/>
          <w:bCs/>
          <w:sz w:val="32"/>
          <w:szCs w:val="32"/>
        </w:rPr>
      </w:pPr>
      <w:r w:rsidRPr="00492A59">
        <w:rPr>
          <w:b/>
          <w:bCs/>
          <w:sz w:val="32"/>
          <w:szCs w:val="32"/>
        </w:rPr>
        <w:t>Troubleshooting</w:t>
      </w:r>
    </w:p>
    <w:p w14:paraId="147B84E3" w14:textId="77777777" w:rsidR="00492A59" w:rsidRDefault="00492A59" w:rsidP="00986764">
      <w:pPr>
        <w:pStyle w:val="BodyText"/>
      </w:pPr>
    </w:p>
    <w:p w14:paraId="0162D5B4" w14:textId="6AE5F707" w:rsidR="0090523D" w:rsidRDefault="00492A59" w:rsidP="00492A59">
      <w:pPr>
        <w:pStyle w:val="BodyText"/>
        <w:spacing w:before="190"/>
        <w:ind w:left="480"/>
      </w:pPr>
      <w:r>
        <w:t>Please feel free to reach out to me on the IBM Community or make a post in the community for any support.</w:t>
      </w:r>
    </w:p>
    <w:p w14:paraId="69909661" w14:textId="77777777" w:rsidR="00492A59" w:rsidRDefault="00492A59" w:rsidP="00492A59">
      <w:pPr>
        <w:pStyle w:val="BodyText"/>
        <w:spacing w:before="190"/>
        <w:ind w:left="480"/>
      </w:pPr>
    </w:p>
    <w:sectPr w:rsidR="00492A5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00" w:right="980" w:bottom="1200" w:left="132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A2C9" w14:textId="77777777" w:rsidR="0077119F" w:rsidRDefault="0077119F">
      <w:r>
        <w:separator/>
      </w:r>
    </w:p>
  </w:endnote>
  <w:endnote w:type="continuationSeparator" w:id="0">
    <w:p w14:paraId="422F4DD5" w14:textId="77777777" w:rsidR="0077119F" w:rsidRDefault="0077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8B1B" w14:textId="77777777" w:rsidR="00E14A23" w:rsidRDefault="00E14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DB0EA" w14:textId="0FD64FCC" w:rsidR="0090523D" w:rsidRDefault="008124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801BF2" wp14:editId="2D96DE2E">
              <wp:simplePos x="0" y="0"/>
              <wp:positionH relativeFrom="page">
                <wp:posOffset>901700</wp:posOffset>
              </wp:positionH>
              <wp:positionV relativeFrom="page">
                <wp:posOffset>9274810</wp:posOffset>
              </wp:positionV>
              <wp:extent cx="596900" cy="165735"/>
              <wp:effectExtent l="0" t="0" r="0" b="0"/>
              <wp:wrapNone/>
              <wp:docPr id="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69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CDBF8" w14:textId="77777777" w:rsidR="0090523D" w:rsidRDefault="00B03F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C00A1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01B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30.3pt;width:47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" filled="f" stroked="f">
              <v:textbox inset="0,0,0,0">
                <w:txbxContent>
                  <w:p w14:paraId="3EBCDBF8" w14:textId="77777777" w:rsidR="0090523D" w:rsidRDefault="00B03F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C00A1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45BF" w14:textId="77777777" w:rsidR="00E14A23" w:rsidRDefault="00E14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BF06" w14:textId="77777777" w:rsidR="0077119F" w:rsidRDefault="0077119F">
      <w:r>
        <w:separator/>
      </w:r>
    </w:p>
  </w:footnote>
  <w:footnote w:type="continuationSeparator" w:id="0">
    <w:p w14:paraId="6540A5A8" w14:textId="77777777" w:rsidR="0077119F" w:rsidRDefault="00771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76A2" w14:textId="77777777" w:rsidR="00E14A23" w:rsidRDefault="00E14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BF23" w14:textId="77777777" w:rsidR="00E14A23" w:rsidRDefault="00E14A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0DF86" w14:textId="77777777" w:rsidR="00E14A23" w:rsidRDefault="00E14A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B2"/>
    <w:multiLevelType w:val="hybridMultilevel"/>
    <w:tmpl w:val="A044E5EC"/>
    <w:lvl w:ilvl="0" w:tplc="0D56DB14">
      <w:start w:val="1"/>
      <w:numFmt w:val="decimal"/>
      <w:lvlText w:val="%1."/>
      <w:lvlJc w:val="left"/>
      <w:pPr>
        <w:ind w:left="19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14712A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FC74AFC6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B80060F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A1606FB0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0AB887C8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A8DC9CCE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 w:tplc="079E9148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2064E6E2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C4529B"/>
    <w:multiLevelType w:val="hybridMultilevel"/>
    <w:tmpl w:val="9BFA4F4E"/>
    <w:lvl w:ilvl="0" w:tplc="DEF0201C">
      <w:start w:val="1"/>
      <w:numFmt w:val="decimal"/>
      <w:lvlText w:val="%1."/>
      <w:lvlJc w:val="left"/>
      <w:pPr>
        <w:ind w:left="19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2E04CFC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B84E3B1A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C764FCE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1B7CEC16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9642DC66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D248BA8E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 w:tplc="8870AEE2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A112D2DE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B66150"/>
    <w:multiLevelType w:val="hybridMultilevel"/>
    <w:tmpl w:val="286862DE"/>
    <w:lvl w:ilvl="0" w:tplc="42CE64B0">
      <w:start w:val="1"/>
      <w:numFmt w:val="decimal"/>
      <w:lvlText w:val="%1."/>
      <w:lvlJc w:val="left"/>
      <w:pPr>
        <w:ind w:left="19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57EFAE6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F4002F32">
      <w:numFmt w:val="bullet"/>
      <w:lvlText w:val="•"/>
      <w:lvlJc w:val="left"/>
      <w:pPr>
        <w:ind w:left="3524" w:hanging="361"/>
      </w:pPr>
      <w:rPr>
        <w:rFonts w:hint="default"/>
        <w:lang w:val="en-US" w:eastAsia="en-US" w:bidi="ar-SA"/>
      </w:rPr>
    </w:lvl>
    <w:lvl w:ilvl="3" w:tplc="DE6C8256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80469C66"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 w:tplc="7C1011FC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525056B4"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  <w:lvl w:ilvl="7" w:tplc="94AC1E7E">
      <w:numFmt w:val="bullet"/>
      <w:lvlText w:val="•"/>
      <w:lvlJc w:val="left"/>
      <w:pPr>
        <w:ind w:left="7534" w:hanging="361"/>
      </w:pPr>
      <w:rPr>
        <w:rFonts w:hint="default"/>
        <w:lang w:val="en-US" w:eastAsia="en-US" w:bidi="ar-SA"/>
      </w:rPr>
    </w:lvl>
    <w:lvl w:ilvl="8" w:tplc="41AE0C94">
      <w:numFmt w:val="bullet"/>
      <w:lvlText w:val="•"/>
      <w:lvlJc w:val="left"/>
      <w:pPr>
        <w:ind w:left="833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3273F9E"/>
    <w:multiLevelType w:val="hybridMultilevel"/>
    <w:tmpl w:val="AAE0FA58"/>
    <w:lvl w:ilvl="0" w:tplc="BC6898E0">
      <w:numFmt w:val="bullet"/>
      <w:lvlText w:val=""/>
      <w:lvlJc w:val="left"/>
      <w:pPr>
        <w:ind w:left="1200" w:hanging="361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5BB0D55A">
      <w:numFmt w:val="bullet"/>
      <w:lvlText w:val="•"/>
      <w:lvlJc w:val="left"/>
      <w:pPr>
        <w:ind w:left="2110" w:hanging="361"/>
      </w:pPr>
      <w:rPr>
        <w:rFonts w:hint="default"/>
        <w:lang w:val="en-US" w:eastAsia="en-US" w:bidi="ar-SA"/>
      </w:rPr>
    </w:lvl>
    <w:lvl w:ilvl="2" w:tplc="7206BB10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 w:tplc="036EF55A">
      <w:numFmt w:val="bullet"/>
      <w:lvlText w:val="•"/>
      <w:lvlJc w:val="left"/>
      <w:pPr>
        <w:ind w:left="3930" w:hanging="361"/>
      </w:pPr>
      <w:rPr>
        <w:rFonts w:hint="default"/>
        <w:lang w:val="en-US" w:eastAsia="en-US" w:bidi="ar-SA"/>
      </w:rPr>
    </w:lvl>
    <w:lvl w:ilvl="4" w:tplc="29C4A3DA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6DC248EE">
      <w:numFmt w:val="bullet"/>
      <w:lvlText w:val="•"/>
      <w:lvlJc w:val="left"/>
      <w:pPr>
        <w:ind w:left="5750" w:hanging="361"/>
      </w:pPr>
      <w:rPr>
        <w:rFonts w:hint="default"/>
        <w:lang w:val="en-US" w:eastAsia="en-US" w:bidi="ar-SA"/>
      </w:rPr>
    </w:lvl>
    <w:lvl w:ilvl="6" w:tplc="421C7F2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CA3638FE"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ar-SA"/>
      </w:rPr>
    </w:lvl>
    <w:lvl w:ilvl="8" w:tplc="F4108A72">
      <w:numFmt w:val="bullet"/>
      <w:lvlText w:val="•"/>
      <w:lvlJc w:val="left"/>
      <w:pPr>
        <w:ind w:left="84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0493452"/>
    <w:multiLevelType w:val="hybridMultilevel"/>
    <w:tmpl w:val="B562F0C2"/>
    <w:lvl w:ilvl="0" w:tplc="E0968888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D"/>
    <w:rsid w:val="000B7247"/>
    <w:rsid w:val="001F28B9"/>
    <w:rsid w:val="003A46F6"/>
    <w:rsid w:val="003F71E2"/>
    <w:rsid w:val="00492A59"/>
    <w:rsid w:val="0049656C"/>
    <w:rsid w:val="004F24CC"/>
    <w:rsid w:val="00524F4A"/>
    <w:rsid w:val="005538D3"/>
    <w:rsid w:val="005D60EA"/>
    <w:rsid w:val="006171CF"/>
    <w:rsid w:val="0062173A"/>
    <w:rsid w:val="006627EA"/>
    <w:rsid w:val="00704064"/>
    <w:rsid w:val="00716EE5"/>
    <w:rsid w:val="0077119F"/>
    <w:rsid w:val="00772193"/>
    <w:rsid w:val="00795171"/>
    <w:rsid w:val="007C00A1"/>
    <w:rsid w:val="00812467"/>
    <w:rsid w:val="00893C6B"/>
    <w:rsid w:val="0090523D"/>
    <w:rsid w:val="00930D39"/>
    <w:rsid w:val="00950C10"/>
    <w:rsid w:val="00986764"/>
    <w:rsid w:val="00987055"/>
    <w:rsid w:val="009A2B16"/>
    <w:rsid w:val="00B03FC5"/>
    <w:rsid w:val="00B70D5A"/>
    <w:rsid w:val="00DF15FE"/>
    <w:rsid w:val="00E14A23"/>
    <w:rsid w:val="00E35548"/>
    <w:rsid w:val="00E408F6"/>
    <w:rsid w:val="00EC0D9E"/>
    <w:rsid w:val="00FA0BC9"/>
    <w:rsid w:val="00FA27B1"/>
    <w:rsid w:val="00FC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9AC8F"/>
  <w15:docId w15:val="{3B0088D6-46CC-4240-AA60-A060A8C7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65" w:lineRule="exact"/>
      <w:ind w:left="2929" w:right="326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1" w:lineRule="exact"/>
      <w:ind w:left="200"/>
    </w:pPr>
  </w:style>
  <w:style w:type="paragraph" w:styleId="Header">
    <w:name w:val="header"/>
    <w:basedOn w:val="Normal"/>
    <w:link w:val="HeaderChar"/>
    <w:uiPriority w:val="99"/>
    <w:unhideWhenUsed/>
    <w:rsid w:val="00E14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A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4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A23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A2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A2B1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A0BC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Wexner Medical Center IT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Mumaw, Nicholas</dc:creator>
  <cp:lastModifiedBy>Nick Mumaw</cp:lastModifiedBy>
  <cp:revision>7</cp:revision>
  <dcterms:created xsi:type="dcterms:W3CDTF">2021-09-08T16:49:00Z</dcterms:created>
  <dcterms:modified xsi:type="dcterms:W3CDTF">2022-02-03T22:03:00Z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2021-05-05T00:00:00Z</vt:filetime>
  </property>
</Properties>
</file>