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036F9" w14:textId="77777777" w:rsidR="003E3454" w:rsidRDefault="00000000">
      <w:pPr>
        <w:tabs>
          <w:tab w:val="left" w:pos="6553"/>
        </w:tabs>
        <w:spacing w:before="88" w:line="255" w:lineRule="auto"/>
        <w:ind w:left="360"/>
        <w:jc w:val="both"/>
        <w:rPr>
          <w:rFonts w:ascii="Arial" w:eastAsia="Arial" w:hAnsi="Arial" w:cs="Arial"/>
          <w:b/>
        </w:rPr>
      </w:pPr>
      <w:r>
        <w:rPr>
          <w:rFonts w:ascii="Trebuchet MS" w:eastAsia="Trebuchet MS" w:hAnsi="Trebuchet MS" w:cs="Trebuchet MS"/>
          <w:b/>
        </w:rPr>
        <w:t>Operating Systems LAB (LAB-217)</w:t>
      </w:r>
      <w:r>
        <w:rPr>
          <w:rFonts w:ascii="Trebuchet MS" w:eastAsia="Trebuchet MS" w:hAnsi="Trebuchet MS" w:cs="Trebuchet MS"/>
          <w:b/>
        </w:rPr>
        <w:tab/>
      </w:r>
      <w:r>
        <w:rPr>
          <w:rFonts w:ascii="Arial" w:eastAsia="Arial" w:hAnsi="Arial" w:cs="Arial"/>
        </w:rPr>
        <w:t xml:space="preserve">Semester: </w:t>
      </w:r>
      <w:r>
        <w:rPr>
          <w:rFonts w:ascii="Arial" w:eastAsia="Arial" w:hAnsi="Arial" w:cs="Arial"/>
          <w:b/>
        </w:rPr>
        <w:t>Fall 2025</w:t>
      </w:r>
    </w:p>
    <w:p w14:paraId="18B9BBB6" w14:textId="77777777" w:rsidR="003E3454" w:rsidRDefault="00000000">
      <w:pPr>
        <w:tabs>
          <w:tab w:val="left" w:pos="6553"/>
        </w:tabs>
        <w:spacing w:line="255" w:lineRule="auto"/>
        <w:ind w:left="360"/>
        <w:jc w:val="both"/>
        <w:rPr>
          <w:rFonts w:ascii="Arial" w:eastAsia="Arial" w:hAnsi="Arial" w:cs="Arial"/>
          <w:b/>
        </w:rPr>
      </w:pPr>
      <w:r>
        <w:rPr>
          <w:rFonts w:ascii="Arial" w:eastAsia="Arial" w:hAnsi="Arial" w:cs="Arial"/>
        </w:rPr>
        <w:t xml:space="preserve">Credit </w:t>
      </w:r>
      <w:proofErr w:type="spellStart"/>
      <w:r>
        <w:rPr>
          <w:rFonts w:ascii="Arial" w:eastAsia="Arial" w:hAnsi="Arial" w:cs="Arial"/>
        </w:rPr>
        <w:t>Hrs</w:t>
      </w:r>
      <w:proofErr w:type="spellEnd"/>
      <w:r>
        <w:rPr>
          <w:rFonts w:ascii="Arial" w:eastAsia="Arial" w:hAnsi="Arial" w:cs="Arial"/>
          <w:b/>
        </w:rPr>
        <w:t xml:space="preserve">: LAB 1 </w:t>
      </w:r>
      <w:r>
        <w:rPr>
          <w:rFonts w:ascii="Trebuchet MS" w:eastAsia="Trebuchet MS" w:hAnsi="Trebuchet MS" w:cs="Trebuchet MS"/>
          <w:b/>
        </w:rPr>
        <w:t>(Pre-</w:t>
      </w:r>
      <w:proofErr w:type="gramStart"/>
      <w:r>
        <w:rPr>
          <w:rFonts w:ascii="Trebuchet MS" w:eastAsia="Trebuchet MS" w:hAnsi="Trebuchet MS" w:cs="Trebuchet MS"/>
          <w:b/>
        </w:rPr>
        <w:t>Req :</w:t>
      </w:r>
      <w:proofErr w:type="gramEnd"/>
      <w:r>
        <w:rPr>
          <w:rFonts w:ascii="Trebuchet MS" w:eastAsia="Trebuchet MS" w:hAnsi="Trebuchet MS" w:cs="Trebuchet MS"/>
          <w:b/>
        </w:rPr>
        <w:t xml:space="preserve"> Data Structures)</w:t>
      </w:r>
      <w:r>
        <w:rPr>
          <w:rFonts w:ascii="Trebuchet MS" w:eastAsia="Trebuchet MS" w:hAnsi="Trebuchet MS" w:cs="Trebuchet MS"/>
          <w:b/>
        </w:rPr>
        <w:tab/>
      </w:r>
      <w:proofErr w:type="gramStart"/>
      <w:r>
        <w:rPr>
          <w:rFonts w:ascii="Arial" w:eastAsia="Arial" w:hAnsi="Arial" w:cs="Arial"/>
        </w:rPr>
        <w:t>Section :</w:t>
      </w:r>
      <w:proofErr w:type="gramEnd"/>
      <w:r>
        <w:rPr>
          <w:rFonts w:ascii="Arial" w:eastAsia="Arial" w:hAnsi="Arial" w:cs="Arial"/>
        </w:rPr>
        <w:t xml:space="preserve"> </w:t>
      </w:r>
      <w:r>
        <w:rPr>
          <w:rFonts w:ascii="Arial" w:eastAsia="Arial" w:hAnsi="Arial" w:cs="Arial"/>
          <w:b/>
        </w:rPr>
        <w:t>C</w:t>
      </w:r>
    </w:p>
    <w:p w14:paraId="2862F302" w14:textId="77777777" w:rsidR="003E3454" w:rsidRDefault="00000000">
      <w:pPr>
        <w:tabs>
          <w:tab w:val="left" w:pos="6570"/>
        </w:tabs>
        <w:spacing w:before="1" w:line="258" w:lineRule="auto"/>
        <w:ind w:left="360"/>
        <w:jc w:val="both"/>
        <w:rPr>
          <w:rFonts w:ascii="Arial" w:eastAsia="Arial" w:hAnsi="Arial" w:cs="Arial"/>
        </w:rPr>
      </w:pPr>
      <w:r>
        <w:rPr>
          <w:rFonts w:ascii="Arial" w:eastAsia="Arial" w:hAnsi="Arial" w:cs="Arial"/>
        </w:rPr>
        <w:t xml:space="preserve"> </w:t>
      </w:r>
    </w:p>
    <w:p w14:paraId="77116EE9" w14:textId="77777777" w:rsidR="003E3454" w:rsidRDefault="00000000">
      <w:pPr>
        <w:tabs>
          <w:tab w:val="left" w:pos="6570"/>
        </w:tabs>
        <w:spacing w:before="1" w:line="258" w:lineRule="auto"/>
        <w:ind w:left="360"/>
        <w:jc w:val="both"/>
        <w:rPr>
          <w:rFonts w:ascii="Arial" w:eastAsia="Arial" w:hAnsi="Arial" w:cs="Arial"/>
        </w:rPr>
      </w:pPr>
      <w:r>
        <w:rPr>
          <w:rFonts w:ascii="Arial" w:eastAsia="Arial" w:hAnsi="Arial" w:cs="Arial"/>
          <w:b/>
        </w:rPr>
        <w:t xml:space="preserve">Assignment </w:t>
      </w:r>
      <w:proofErr w:type="gramStart"/>
      <w:r>
        <w:rPr>
          <w:rFonts w:ascii="Arial" w:eastAsia="Arial" w:hAnsi="Arial" w:cs="Arial"/>
          <w:b/>
        </w:rPr>
        <w:t xml:space="preserve">1 </w:t>
      </w:r>
      <w:r>
        <w:rPr>
          <w:rFonts w:ascii="Arial" w:eastAsia="Arial" w:hAnsi="Arial" w:cs="Arial"/>
        </w:rPr>
        <w:t>:</w:t>
      </w:r>
      <w:proofErr w:type="gramEnd"/>
      <w:r>
        <w:rPr>
          <w:rFonts w:ascii="Arial" w:eastAsia="Arial" w:hAnsi="Arial" w:cs="Arial"/>
        </w:rPr>
        <w:t xml:space="preserve"> Linux Boot </w:t>
      </w:r>
      <w:proofErr w:type="gramStart"/>
      <w:r>
        <w:rPr>
          <w:rFonts w:ascii="Arial" w:eastAsia="Arial" w:hAnsi="Arial" w:cs="Arial"/>
        </w:rPr>
        <w:t>Process  &amp;</w:t>
      </w:r>
      <w:proofErr w:type="gramEnd"/>
      <w:r>
        <w:rPr>
          <w:rFonts w:ascii="Arial" w:eastAsia="Arial" w:hAnsi="Arial" w:cs="Arial"/>
        </w:rPr>
        <w:t xml:space="preserve"> Directory System</w:t>
      </w:r>
    </w:p>
    <w:p w14:paraId="72D8E304" w14:textId="77777777" w:rsidR="003E3454" w:rsidRDefault="00000000">
      <w:pPr>
        <w:tabs>
          <w:tab w:val="left" w:pos="6570"/>
        </w:tabs>
        <w:spacing w:before="1" w:line="258" w:lineRule="auto"/>
        <w:ind w:left="360"/>
        <w:jc w:val="both"/>
        <w:rPr>
          <w:rFonts w:ascii="Arial" w:eastAsia="Arial" w:hAnsi="Arial" w:cs="Arial"/>
          <w:b/>
        </w:rPr>
      </w:pPr>
      <w:r>
        <w:rPr>
          <w:rFonts w:ascii="Arial" w:eastAsia="Arial" w:hAnsi="Arial" w:cs="Arial"/>
        </w:rPr>
        <w:tab/>
      </w:r>
    </w:p>
    <w:p w14:paraId="058A12C2" w14:textId="77777777" w:rsidR="003E3454" w:rsidRDefault="00000000">
      <w:pPr>
        <w:tabs>
          <w:tab w:val="left" w:pos="6570"/>
        </w:tabs>
        <w:spacing w:before="1" w:line="258" w:lineRule="auto"/>
        <w:ind w:left="360"/>
        <w:jc w:val="both"/>
      </w:pPr>
      <w:r>
        <w:rPr>
          <w:rFonts w:ascii="Arial" w:eastAsia="Arial" w:hAnsi="Arial" w:cs="Arial"/>
        </w:rPr>
        <w:t>Instructor</w:t>
      </w:r>
      <w:r>
        <w:rPr>
          <w:rFonts w:ascii="Arial" w:eastAsia="Arial" w:hAnsi="Arial" w:cs="Arial"/>
          <w:b/>
        </w:rPr>
        <w:t>: Ali Hafeez Malik</w:t>
      </w:r>
      <w:r>
        <w:rPr>
          <w:sz w:val="20"/>
          <w:szCs w:val="20"/>
        </w:rPr>
        <w:tab/>
      </w:r>
      <w:hyperlink r:id="rId7">
        <w:r>
          <w:rPr>
            <w:rFonts w:ascii="Arial" w:eastAsia="Arial" w:hAnsi="Arial" w:cs="Arial"/>
            <w:color w:val="1155CC"/>
            <w:u w:val="single"/>
          </w:rPr>
          <w:t>ali.hafeez@bnu.edu.pk</w:t>
        </w:r>
      </w:hyperlink>
      <w:r>
        <w:rPr>
          <w:rFonts w:ascii="Arial" w:eastAsia="Arial" w:hAnsi="Arial" w:cs="Arial"/>
          <w:color w:val="1155CC"/>
        </w:rPr>
        <w:t xml:space="preserve"> </w:t>
      </w:r>
    </w:p>
    <w:p w14:paraId="1CFE4B29" w14:textId="77777777" w:rsidR="003E3454" w:rsidRDefault="00000000">
      <w:pPr>
        <w:ind w:left="360" w:right="4722"/>
        <w:rPr>
          <w:rFonts w:ascii="Arial" w:eastAsia="Arial" w:hAnsi="Arial" w:cs="Arial"/>
          <w:b/>
        </w:rPr>
      </w:pPr>
      <w:r>
        <w:rPr>
          <w:noProof/>
        </w:rPr>
        <mc:AlternateContent>
          <mc:Choice Requires="wpg">
            <w:drawing>
              <wp:anchor distT="0" distB="0" distL="0" distR="0" simplePos="0" relativeHeight="251658240" behindDoc="0" locked="0" layoutInCell="1" hidden="0" allowOverlap="1" wp14:anchorId="70F8C1A1" wp14:editId="12293860">
                <wp:simplePos x="0" y="0"/>
                <wp:positionH relativeFrom="column">
                  <wp:posOffset>210615</wp:posOffset>
                </wp:positionH>
                <wp:positionV relativeFrom="paragraph">
                  <wp:posOffset>487456</wp:posOffset>
                </wp:positionV>
                <wp:extent cx="5753100" cy="12700"/>
                <wp:effectExtent l="0" t="0" r="0" b="0"/>
                <wp:wrapTopAndBottom distT="0" distB="0"/>
                <wp:docPr id="1" name="Freeform: Shape 1"/>
                <wp:cNvGraphicFramePr/>
                <a:graphic xmlns:a="http://schemas.openxmlformats.org/drawingml/2006/main">
                  <a:graphicData uri="http://schemas.microsoft.com/office/word/2010/wordprocessingShape">
                    <wps:wsp>
                      <wps:cNvSpPr/>
                      <wps:spPr>
                        <a:xfrm>
                          <a:off x="2469450" y="3775238"/>
                          <a:ext cx="5753100" cy="9525"/>
                        </a:xfrm>
                        <a:custGeom>
                          <a:avLst/>
                          <a:gdLst/>
                          <a:ahLst/>
                          <a:cxnLst/>
                          <a:rect l="l" t="t" r="r" b="b"/>
                          <a:pathLst>
                            <a:path w="5753100" h="9525" extrusionOk="0">
                              <a:moveTo>
                                <a:pt x="5752846" y="0"/>
                              </a:moveTo>
                              <a:lnTo>
                                <a:pt x="0" y="0"/>
                              </a:lnTo>
                              <a:lnTo>
                                <a:pt x="0" y="9143"/>
                              </a:lnTo>
                              <a:lnTo>
                                <a:pt x="5752846" y="9143"/>
                              </a:lnTo>
                              <a:lnTo>
                                <a:pt x="5752846"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210615</wp:posOffset>
                </wp:positionH>
                <wp:positionV relativeFrom="paragraph">
                  <wp:posOffset>487456</wp:posOffset>
                </wp:positionV>
                <wp:extent cx="5753100" cy="12700"/>
                <wp:effectExtent b="0" l="0" r="0" t="0"/>
                <wp:wrapTopAndBottom distB="0" distT="0"/>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5753100" cy="12700"/>
                        </a:xfrm>
                        <a:prstGeom prst="rect"/>
                        <a:ln/>
                      </pic:spPr>
                    </pic:pic>
                  </a:graphicData>
                </a:graphic>
              </wp:anchor>
            </w:drawing>
          </mc:Fallback>
        </mc:AlternateContent>
      </w:r>
    </w:p>
    <w:p w14:paraId="62961D96" w14:textId="77777777" w:rsidR="003E3454" w:rsidRDefault="00000000">
      <w:pPr>
        <w:ind w:left="360" w:right="4722"/>
        <w:rPr>
          <w:rFonts w:ascii="Trebuchet MS" w:eastAsia="Trebuchet MS" w:hAnsi="Trebuchet MS" w:cs="Trebuchet MS"/>
          <w:b/>
        </w:rPr>
      </w:pPr>
      <w:proofErr w:type="gramStart"/>
      <w:r>
        <w:rPr>
          <w:rFonts w:ascii="Trebuchet MS" w:eastAsia="Trebuchet MS" w:hAnsi="Trebuchet MS" w:cs="Trebuchet MS"/>
          <w:b/>
        </w:rPr>
        <w:t>Deadline :</w:t>
      </w:r>
      <w:proofErr w:type="gramEnd"/>
      <w:r>
        <w:rPr>
          <w:rFonts w:ascii="Trebuchet MS" w:eastAsia="Trebuchet MS" w:hAnsi="Trebuchet MS" w:cs="Trebuchet MS"/>
          <w:b/>
        </w:rPr>
        <w:t xml:space="preserve"> 14th </w:t>
      </w:r>
      <w:proofErr w:type="gramStart"/>
      <w:r>
        <w:rPr>
          <w:rFonts w:ascii="Trebuchet MS" w:eastAsia="Trebuchet MS" w:hAnsi="Trebuchet MS" w:cs="Trebuchet MS"/>
          <w:b/>
        </w:rPr>
        <w:t>November,</w:t>
      </w:r>
      <w:proofErr w:type="gramEnd"/>
      <w:r>
        <w:rPr>
          <w:rFonts w:ascii="Trebuchet MS" w:eastAsia="Trebuchet MS" w:hAnsi="Trebuchet MS" w:cs="Trebuchet MS"/>
          <w:b/>
        </w:rPr>
        <w:t xml:space="preserve"> </w:t>
      </w:r>
      <w:proofErr w:type="gramStart"/>
      <w:r>
        <w:rPr>
          <w:rFonts w:ascii="Trebuchet MS" w:eastAsia="Trebuchet MS" w:hAnsi="Trebuchet MS" w:cs="Trebuchet MS"/>
          <w:b/>
        </w:rPr>
        <w:t>2025  (</w:t>
      </w:r>
      <w:proofErr w:type="gramEnd"/>
      <w:r>
        <w:rPr>
          <w:rFonts w:ascii="Trebuchet MS" w:eastAsia="Trebuchet MS" w:hAnsi="Trebuchet MS" w:cs="Trebuchet MS"/>
          <w:b/>
        </w:rPr>
        <w:t xml:space="preserve"> 11:59 </w:t>
      </w:r>
      <w:proofErr w:type="gramStart"/>
      <w:r>
        <w:rPr>
          <w:rFonts w:ascii="Trebuchet MS" w:eastAsia="Trebuchet MS" w:hAnsi="Trebuchet MS" w:cs="Trebuchet MS"/>
          <w:b/>
        </w:rPr>
        <w:t>PM )</w:t>
      </w:r>
      <w:proofErr w:type="gramEnd"/>
    </w:p>
    <w:p w14:paraId="33F9FE73" w14:textId="77777777" w:rsidR="003E3454" w:rsidRDefault="003E3454">
      <w:pPr>
        <w:pStyle w:val="Heading1"/>
        <w:spacing w:before="204"/>
        <w:ind w:firstLine="360"/>
      </w:pPr>
    </w:p>
    <w:p w14:paraId="18A35E64" w14:textId="77777777" w:rsidR="003E3454" w:rsidRDefault="00000000">
      <w:pPr>
        <w:pStyle w:val="Heading1"/>
        <w:spacing w:before="204"/>
        <w:ind w:firstLine="360"/>
        <w:rPr>
          <w:rFonts w:ascii="Cambria" w:eastAsia="Cambria" w:hAnsi="Cambria" w:cs="Cambria"/>
        </w:rPr>
      </w:pPr>
      <w:r>
        <w:rPr>
          <w:rFonts w:ascii="Cambria" w:eastAsia="Cambria" w:hAnsi="Cambria" w:cs="Cambria"/>
        </w:rPr>
        <w:t>Objectives:</w:t>
      </w:r>
    </w:p>
    <w:p w14:paraId="4E68E949" w14:textId="77777777" w:rsidR="003E3454" w:rsidRDefault="00000000">
      <w:pPr>
        <w:spacing w:before="300" w:after="300"/>
        <w:ind w:left="720"/>
      </w:pPr>
      <w:r>
        <w:t xml:space="preserve">The objective of this assignment is to </w:t>
      </w:r>
      <w:proofErr w:type="gramStart"/>
      <w:r>
        <w:t>inspire curiosity in</w:t>
      </w:r>
      <w:proofErr w:type="gramEnd"/>
      <w:r>
        <w:t xml:space="preserve"> students to explore the boot process and encourage them to dig deeper into how things work underneath the hood — at the lower-level layers before the operating system comes into play. Students will be able to identify and differentiate between different phases of the boot process and will learn about firmware, BIOS, UEFI, GRUB, the kernel, and system processes. Students will also get a better understanding of the difference between user space and kernel space. This understanding will enable them to appreciate the operating systems course more thoroughly and find answers to the fundamental question: What really happens when you press the power button on your PC?   </w:t>
      </w:r>
    </w:p>
    <w:p w14:paraId="29CA6FE2" w14:textId="77777777" w:rsidR="003E3454" w:rsidRDefault="00000000">
      <w:pPr>
        <w:spacing w:before="300" w:after="300"/>
        <w:ind w:left="720"/>
      </w:pPr>
      <w:r>
        <w:t>In addition, this assignment also aims to help students build a solid understanding of the Linux directory system — the logical structure that organizes everything within a Linux environment. By exploring the root directory and its subdirectories, students will learn where different components, configurations, binaries, and files reside. This will strengthen their foundation in Linux and make them more confident while navigating and managing file systems.</w:t>
      </w:r>
    </w:p>
    <w:p w14:paraId="56330D30" w14:textId="77777777" w:rsidR="003E3454" w:rsidRDefault="00000000">
      <w:pPr>
        <w:pStyle w:val="Heading1"/>
        <w:spacing w:before="203"/>
        <w:ind w:firstLine="360"/>
      </w:pPr>
      <w:r>
        <w:t>Program Learning Outcomes (PLOs):</w:t>
      </w:r>
    </w:p>
    <w:p w14:paraId="7F8DCD57" w14:textId="77777777" w:rsidR="003E3454" w:rsidRDefault="00000000">
      <w:pPr>
        <w:numPr>
          <w:ilvl w:val="0"/>
          <w:numId w:val="1"/>
        </w:numPr>
        <w:pBdr>
          <w:top w:val="nil"/>
          <w:left w:val="nil"/>
          <w:bottom w:val="nil"/>
          <w:right w:val="nil"/>
          <w:between w:val="nil"/>
        </w:pBdr>
        <w:tabs>
          <w:tab w:val="left" w:pos="720"/>
        </w:tabs>
        <w:spacing w:before="234"/>
      </w:pPr>
      <w:r>
        <w:rPr>
          <w:rFonts w:ascii="Arial" w:eastAsia="Arial" w:hAnsi="Arial" w:cs="Arial"/>
          <w:color w:val="000000"/>
        </w:rPr>
        <w:t>PLO1: Academic Education</w:t>
      </w:r>
    </w:p>
    <w:p w14:paraId="7E0B79D0" w14:textId="77777777" w:rsidR="003E3454" w:rsidRDefault="00000000">
      <w:pPr>
        <w:numPr>
          <w:ilvl w:val="0"/>
          <w:numId w:val="1"/>
        </w:numPr>
        <w:pBdr>
          <w:top w:val="nil"/>
          <w:left w:val="nil"/>
          <w:bottom w:val="nil"/>
          <w:right w:val="nil"/>
          <w:between w:val="nil"/>
        </w:pBdr>
        <w:tabs>
          <w:tab w:val="left" w:pos="720"/>
        </w:tabs>
        <w:spacing w:before="38"/>
      </w:pPr>
      <w:r>
        <w:rPr>
          <w:rFonts w:ascii="Arial" w:eastAsia="Arial" w:hAnsi="Arial" w:cs="Arial"/>
          <w:color w:val="000000"/>
        </w:rPr>
        <w:t xml:space="preserve">PLO2: Knowledge </w:t>
      </w:r>
      <w:proofErr w:type="gramStart"/>
      <w:r>
        <w:rPr>
          <w:rFonts w:ascii="Arial" w:eastAsia="Arial" w:hAnsi="Arial" w:cs="Arial"/>
          <w:color w:val="000000"/>
        </w:rPr>
        <w:t>for</w:t>
      </w:r>
      <w:proofErr w:type="gramEnd"/>
      <w:r>
        <w:rPr>
          <w:rFonts w:ascii="Arial" w:eastAsia="Arial" w:hAnsi="Arial" w:cs="Arial"/>
          <w:color w:val="000000"/>
        </w:rPr>
        <w:t xml:space="preserve"> Solving Computing Problems</w:t>
      </w:r>
    </w:p>
    <w:p w14:paraId="194D2078" w14:textId="77777777" w:rsidR="003E3454" w:rsidRDefault="00000000">
      <w:pPr>
        <w:numPr>
          <w:ilvl w:val="0"/>
          <w:numId w:val="1"/>
        </w:numPr>
        <w:pBdr>
          <w:top w:val="nil"/>
          <w:left w:val="nil"/>
          <w:bottom w:val="nil"/>
          <w:right w:val="nil"/>
          <w:between w:val="nil"/>
        </w:pBdr>
        <w:tabs>
          <w:tab w:val="left" w:pos="720"/>
        </w:tabs>
        <w:spacing w:before="35"/>
      </w:pPr>
      <w:r>
        <w:rPr>
          <w:rFonts w:ascii="Arial" w:eastAsia="Arial" w:hAnsi="Arial" w:cs="Arial"/>
          <w:color w:val="000000"/>
        </w:rPr>
        <w:t>PLO3: Problem Analysis</w:t>
      </w:r>
    </w:p>
    <w:p w14:paraId="3EE35178" w14:textId="77777777" w:rsidR="003E3454" w:rsidRDefault="00000000">
      <w:pPr>
        <w:numPr>
          <w:ilvl w:val="0"/>
          <w:numId w:val="1"/>
        </w:numPr>
        <w:pBdr>
          <w:top w:val="nil"/>
          <w:left w:val="nil"/>
          <w:bottom w:val="nil"/>
          <w:right w:val="nil"/>
          <w:between w:val="nil"/>
        </w:pBdr>
        <w:tabs>
          <w:tab w:val="left" w:pos="720"/>
        </w:tabs>
        <w:spacing w:before="35"/>
      </w:pPr>
      <w:r>
        <w:rPr>
          <w:rFonts w:ascii="Arial" w:eastAsia="Arial" w:hAnsi="Arial" w:cs="Arial"/>
          <w:color w:val="000000"/>
        </w:rPr>
        <w:t>PLO4: Design/Development of Solutions</w:t>
      </w:r>
    </w:p>
    <w:p w14:paraId="31B93313" w14:textId="77777777" w:rsidR="003E3454" w:rsidRDefault="00000000">
      <w:pPr>
        <w:numPr>
          <w:ilvl w:val="0"/>
          <w:numId w:val="1"/>
        </w:numPr>
        <w:pBdr>
          <w:top w:val="nil"/>
          <w:left w:val="nil"/>
          <w:bottom w:val="nil"/>
          <w:right w:val="nil"/>
          <w:between w:val="nil"/>
        </w:pBdr>
        <w:tabs>
          <w:tab w:val="left" w:pos="720"/>
        </w:tabs>
        <w:spacing w:before="38"/>
        <w:rPr>
          <w:b/>
        </w:rPr>
      </w:pPr>
      <w:r>
        <w:rPr>
          <w:rFonts w:ascii="Arial" w:eastAsia="Arial" w:hAnsi="Arial" w:cs="Arial"/>
          <w:b/>
          <w:color w:val="000000"/>
        </w:rPr>
        <w:t>PLO5: Modern Tool Usage</w:t>
      </w:r>
    </w:p>
    <w:p w14:paraId="28E92882" w14:textId="77777777" w:rsidR="003E3454" w:rsidRDefault="00000000">
      <w:pPr>
        <w:numPr>
          <w:ilvl w:val="0"/>
          <w:numId w:val="1"/>
        </w:numPr>
        <w:pBdr>
          <w:top w:val="nil"/>
          <w:left w:val="nil"/>
          <w:bottom w:val="nil"/>
          <w:right w:val="nil"/>
          <w:between w:val="nil"/>
        </w:pBdr>
        <w:tabs>
          <w:tab w:val="left" w:pos="720"/>
        </w:tabs>
        <w:spacing w:before="35"/>
      </w:pPr>
      <w:r>
        <w:rPr>
          <w:rFonts w:ascii="Arial" w:eastAsia="Arial" w:hAnsi="Arial" w:cs="Arial"/>
          <w:color w:val="000000"/>
        </w:rPr>
        <w:t>PLO6: Individual and Team Work</w:t>
      </w:r>
    </w:p>
    <w:p w14:paraId="13C3DD71" w14:textId="77777777" w:rsidR="003E3454" w:rsidRDefault="00000000">
      <w:pPr>
        <w:numPr>
          <w:ilvl w:val="0"/>
          <w:numId w:val="1"/>
        </w:numPr>
        <w:pBdr>
          <w:top w:val="nil"/>
          <w:left w:val="nil"/>
          <w:bottom w:val="nil"/>
          <w:right w:val="nil"/>
          <w:between w:val="nil"/>
        </w:pBdr>
        <w:tabs>
          <w:tab w:val="left" w:pos="720"/>
        </w:tabs>
        <w:spacing w:before="38"/>
      </w:pPr>
      <w:r>
        <w:rPr>
          <w:rFonts w:ascii="Arial" w:eastAsia="Arial" w:hAnsi="Arial" w:cs="Arial"/>
          <w:color w:val="000000"/>
        </w:rPr>
        <w:t>PLO7: Communication</w:t>
      </w:r>
    </w:p>
    <w:p w14:paraId="5C130633" w14:textId="77777777" w:rsidR="003E3454" w:rsidRDefault="00000000">
      <w:pPr>
        <w:numPr>
          <w:ilvl w:val="0"/>
          <w:numId w:val="1"/>
        </w:numPr>
        <w:pBdr>
          <w:top w:val="nil"/>
          <w:left w:val="nil"/>
          <w:bottom w:val="nil"/>
          <w:right w:val="nil"/>
          <w:between w:val="nil"/>
        </w:pBdr>
        <w:tabs>
          <w:tab w:val="left" w:pos="720"/>
        </w:tabs>
        <w:spacing w:before="35"/>
      </w:pPr>
      <w:r>
        <w:rPr>
          <w:rFonts w:ascii="Arial" w:eastAsia="Arial" w:hAnsi="Arial" w:cs="Arial"/>
          <w:color w:val="000000"/>
        </w:rPr>
        <w:t>PLO8: Computing Professionalism and Society</w:t>
      </w:r>
    </w:p>
    <w:p w14:paraId="60E1BDAC" w14:textId="77777777" w:rsidR="003E3454" w:rsidRDefault="00000000">
      <w:pPr>
        <w:numPr>
          <w:ilvl w:val="0"/>
          <w:numId w:val="1"/>
        </w:numPr>
        <w:pBdr>
          <w:top w:val="nil"/>
          <w:left w:val="nil"/>
          <w:bottom w:val="nil"/>
          <w:right w:val="nil"/>
          <w:between w:val="nil"/>
        </w:pBdr>
        <w:tabs>
          <w:tab w:val="left" w:pos="720"/>
        </w:tabs>
        <w:spacing w:before="36"/>
      </w:pPr>
      <w:r>
        <w:rPr>
          <w:rFonts w:ascii="Arial" w:eastAsia="Arial" w:hAnsi="Arial" w:cs="Arial"/>
          <w:color w:val="000000"/>
        </w:rPr>
        <w:t>PLO9: Ethics</w:t>
      </w:r>
    </w:p>
    <w:p w14:paraId="4F3665F2" w14:textId="77777777" w:rsidR="003E3454" w:rsidRDefault="00000000">
      <w:pPr>
        <w:numPr>
          <w:ilvl w:val="0"/>
          <w:numId w:val="1"/>
        </w:numPr>
        <w:pBdr>
          <w:top w:val="nil"/>
          <w:left w:val="nil"/>
          <w:bottom w:val="nil"/>
          <w:right w:val="nil"/>
          <w:between w:val="nil"/>
        </w:pBdr>
        <w:tabs>
          <w:tab w:val="left" w:pos="720"/>
        </w:tabs>
        <w:spacing w:before="40"/>
      </w:pPr>
      <w:r>
        <w:rPr>
          <w:rFonts w:ascii="Arial" w:eastAsia="Arial" w:hAnsi="Arial" w:cs="Arial"/>
          <w:color w:val="000000"/>
        </w:rPr>
        <w:t>PLO10: Life-long Learning</w:t>
      </w:r>
    </w:p>
    <w:p w14:paraId="74F1D56B" w14:textId="77777777" w:rsidR="003E3454" w:rsidRDefault="003E3454">
      <w:pPr>
        <w:pBdr>
          <w:top w:val="nil"/>
          <w:left w:val="nil"/>
          <w:bottom w:val="nil"/>
          <w:right w:val="nil"/>
          <w:between w:val="nil"/>
        </w:pBdr>
        <w:tabs>
          <w:tab w:val="left" w:pos="720"/>
        </w:tabs>
        <w:spacing w:before="40"/>
        <w:rPr>
          <w:rFonts w:ascii="Arial" w:eastAsia="Arial" w:hAnsi="Arial" w:cs="Arial"/>
        </w:rPr>
      </w:pPr>
    </w:p>
    <w:p w14:paraId="7C956846" w14:textId="77777777" w:rsidR="003E3454" w:rsidRDefault="00000000">
      <w:pPr>
        <w:pStyle w:val="Title"/>
        <w:ind w:firstLine="360"/>
      </w:pPr>
      <w:r>
        <w:t>CLO–PLO Mapping with BT Levels</w:t>
      </w:r>
    </w:p>
    <w:tbl>
      <w:tblPr>
        <w:tblStyle w:val="a"/>
        <w:tblW w:w="9558" w:type="dxa"/>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6"/>
        <w:gridCol w:w="6030"/>
        <w:gridCol w:w="1171"/>
        <w:gridCol w:w="1551"/>
      </w:tblGrid>
      <w:tr w:rsidR="003E3454" w14:paraId="19D5FE7D" w14:textId="77777777">
        <w:trPr>
          <w:trHeight w:val="515"/>
        </w:trPr>
        <w:tc>
          <w:tcPr>
            <w:tcW w:w="806" w:type="dxa"/>
          </w:tcPr>
          <w:p w14:paraId="0ACE2FC2" w14:textId="77777777" w:rsidR="003E3454" w:rsidRDefault="00000000">
            <w:pPr>
              <w:pBdr>
                <w:top w:val="nil"/>
                <w:left w:val="nil"/>
                <w:bottom w:val="nil"/>
                <w:right w:val="nil"/>
                <w:between w:val="nil"/>
              </w:pBdr>
              <w:spacing w:line="257" w:lineRule="auto"/>
              <w:ind w:left="107"/>
              <w:rPr>
                <w:b/>
                <w:color w:val="000000"/>
              </w:rPr>
            </w:pPr>
            <w:r>
              <w:rPr>
                <w:b/>
                <w:color w:val="000000"/>
              </w:rPr>
              <w:t>CLO</w:t>
            </w:r>
          </w:p>
        </w:tc>
        <w:tc>
          <w:tcPr>
            <w:tcW w:w="6030" w:type="dxa"/>
          </w:tcPr>
          <w:p w14:paraId="230ACF5D" w14:textId="77777777" w:rsidR="003E3454" w:rsidRDefault="00000000">
            <w:pPr>
              <w:pBdr>
                <w:top w:val="nil"/>
                <w:left w:val="nil"/>
                <w:bottom w:val="nil"/>
                <w:right w:val="nil"/>
                <w:between w:val="nil"/>
              </w:pBdr>
              <w:spacing w:line="257" w:lineRule="auto"/>
              <w:ind w:left="105"/>
              <w:rPr>
                <w:b/>
                <w:color w:val="000000"/>
              </w:rPr>
            </w:pPr>
            <w:r>
              <w:rPr>
                <w:b/>
                <w:color w:val="000000"/>
              </w:rPr>
              <w:t>Learning Outcome</w:t>
            </w:r>
          </w:p>
        </w:tc>
        <w:tc>
          <w:tcPr>
            <w:tcW w:w="1171" w:type="dxa"/>
          </w:tcPr>
          <w:p w14:paraId="70C1EADD" w14:textId="77777777" w:rsidR="003E3454" w:rsidRDefault="00000000">
            <w:pPr>
              <w:pBdr>
                <w:top w:val="nil"/>
                <w:left w:val="nil"/>
                <w:bottom w:val="nil"/>
                <w:right w:val="nil"/>
                <w:between w:val="nil"/>
              </w:pBdr>
              <w:spacing w:line="257" w:lineRule="auto"/>
              <w:ind w:left="108"/>
              <w:rPr>
                <w:b/>
                <w:color w:val="000000"/>
              </w:rPr>
            </w:pPr>
            <w:r>
              <w:rPr>
                <w:b/>
                <w:color w:val="000000"/>
              </w:rPr>
              <w:t>BT Level</w:t>
            </w:r>
          </w:p>
        </w:tc>
        <w:tc>
          <w:tcPr>
            <w:tcW w:w="1551" w:type="dxa"/>
          </w:tcPr>
          <w:p w14:paraId="5A5C1672" w14:textId="77777777" w:rsidR="003E3454" w:rsidRDefault="00000000">
            <w:pPr>
              <w:pBdr>
                <w:top w:val="nil"/>
                <w:left w:val="nil"/>
                <w:bottom w:val="nil"/>
                <w:right w:val="nil"/>
                <w:between w:val="nil"/>
              </w:pBdr>
              <w:spacing w:line="256" w:lineRule="auto"/>
              <w:ind w:left="106" w:right="612"/>
              <w:rPr>
                <w:b/>
                <w:color w:val="000000"/>
              </w:rPr>
            </w:pPr>
            <w:r>
              <w:rPr>
                <w:b/>
                <w:color w:val="000000"/>
              </w:rPr>
              <w:t>Mapped PLOs</w:t>
            </w:r>
          </w:p>
        </w:tc>
      </w:tr>
      <w:tr w:rsidR="003E3454" w14:paraId="31B272AA" w14:textId="77777777">
        <w:trPr>
          <w:trHeight w:val="772"/>
        </w:trPr>
        <w:tc>
          <w:tcPr>
            <w:tcW w:w="806" w:type="dxa"/>
          </w:tcPr>
          <w:p w14:paraId="4190CA8A" w14:textId="77777777" w:rsidR="003E3454" w:rsidRDefault="00000000">
            <w:pPr>
              <w:pBdr>
                <w:top w:val="nil"/>
                <w:left w:val="nil"/>
                <w:bottom w:val="nil"/>
                <w:right w:val="nil"/>
                <w:between w:val="nil"/>
              </w:pBdr>
              <w:spacing w:line="257" w:lineRule="auto"/>
              <w:ind w:left="107"/>
              <w:rPr>
                <w:color w:val="000000"/>
              </w:rPr>
            </w:pPr>
            <w:r>
              <w:rPr>
                <w:color w:val="000000"/>
              </w:rPr>
              <w:t>CLO1</w:t>
            </w:r>
          </w:p>
        </w:tc>
        <w:tc>
          <w:tcPr>
            <w:tcW w:w="6030" w:type="dxa"/>
          </w:tcPr>
          <w:p w14:paraId="6AB6F4C2" w14:textId="77777777" w:rsidR="003E3454" w:rsidRDefault="00000000">
            <w:pPr>
              <w:rPr>
                <w:color w:val="000000"/>
              </w:rPr>
            </w:pPr>
            <w:r>
              <w:rPr>
                <w:b/>
              </w:rPr>
              <w:t xml:space="preserve">Practice </w:t>
            </w:r>
            <w:r>
              <w:t>Linux commands and utilities to gain proficiency with the command-line interface and use it effectively for system management tasks, basic scripting, software installation, and other essential operations in a Linux environment.</w:t>
            </w:r>
          </w:p>
        </w:tc>
        <w:tc>
          <w:tcPr>
            <w:tcW w:w="1171" w:type="dxa"/>
          </w:tcPr>
          <w:p w14:paraId="07D8B482" w14:textId="77777777" w:rsidR="003E3454" w:rsidRDefault="00000000">
            <w:pPr>
              <w:pBdr>
                <w:top w:val="nil"/>
                <w:left w:val="nil"/>
                <w:bottom w:val="nil"/>
                <w:right w:val="nil"/>
                <w:between w:val="nil"/>
              </w:pBdr>
              <w:spacing w:line="257" w:lineRule="auto"/>
              <w:ind w:left="108"/>
              <w:rPr>
                <w:color w:val="000000"/>
              </w:rPr>
            </w:pPr>
            <w:r>
              <w:t>A5</w:t>
            </w:r>
          </w:p>
        </w:tc>
        <w:tc>
          <w:tcPr>
            <w:tcW w:w="1551" w:type="dxa"/>
          </w:tcPr>
          <w:p w14:paraId="1F91A6A3" w14:textId="77777777" w:rsidR="003E3454" w:rsidRDefault="00000000">
            <w:pPr>
              <w:pBdr>
                <w:top w:val="nil"/>
                <w:left w:val="nil"/>
                <w:bottom w:val="nil"/>
                <w:right w:val="nil"/>
                <w:between w:val="nil"/>
              </w:pBdr>
              <w:spacing w:line="257" w:lineRule="auto"/>
              <w:ind w:left="106"/>
              <w:rPr>
                <w:color w:val="000000"/>
              </w:rPr>
            </w:pPr>
            <w:r>
              <w:rPr>
                <w:color w:val="000000"/>
              </w:rPr>
              <w:t>PLO</w:t>
            </w:r>
            <w:r>
              <w:t>5</w:t>
            </w:r>
          </w:p>
        </w:tc>
      </w:tr>
    </w:tbl>
    <w:p w14:paraId="25E5A71F" w14:textId="77777777" w:rsidR="003E3454" w:rsidRDefault="003E3454">
      <w:pPr>
        <w:pStyle w:val="Heading1"/>
        <w:ind w:firstLine="360"/>
      </w:pPr>
    </w:p>
    <w:p w14:paraId="76490F0C" w14:textId="77777777" w:rsidR="003E3454" w:rsidRDefault="003E3454">
      <w:pPr>
        <w:pStyle w:val="Heading1"/>
        <w:spacing w:before="240" w:after="240"/>
        <w:ind w:left="0"/>
        <w:rPr>
          <w:rFonts w:ascii="Cambria" w:eastAsia="Cambria" w:hAnsi="Cambria" w:cs="Cambria"/>
          <w:sz w:val="30"/>
          <w:szCs w:val="30"/>
        </w:rPr>
      </w:pPr>
      <w:bookmarkStart w:id="0" w:name="_5d40e7q6wn44" w:colFirst="0" w:colLast="0"/>
      <w:bookmarkEnd w:id="0"/>
    </w:p>
    <w:p w14:paraId="6BD347CD" w14:textId="77777777" w:rsidR="003E3454" w:rsidRDefault="003E3454"/>
    <w:p w14:paraId="23767AD6" w14:textId="77777777" w:rsidR="003E3454" w:rsidRDefault="003E3454"/>
    <w:p w14:paraId="135324DC" w14:textId="77777777" w:rsidR="003E3454" w:rsidRDefault="00000000">
      <w:pPr>
        <w:pStyle w:val="Heading1"/>
        <w:spacing w:before="240" w:after="240"/>
        <w:ind w:left="0"/>
        <w:rPr>
          <w:rFonts w:ascii="Cambria" w:eastAsia="Cambria" w:hAnsi="Cambria" w:cs="Cambria"/>
          <w:sz w:val="32"/>
          <w:szCs w:val="32"/>
          <w:u w:val="single"/>
        </w:rPr>
      </w:pPr>
      <w:bookmarkStart w:id="1" w:name="_4rqsl0vucqt1" w:colFirst="0" w:colLast="0"/>
      <w:bookmarkEnd w:id="1"/>
      <w:r>
        <w:rPr>
          <w:rFonts w:ascii="Cambria" w:eastAsia="Cambria" w:hAnsi="Cambria" w:cs="Cambria"/>
          <w:sz w:val="32"/>
          <w:szCs w:val="32"/>
        </w:rPr>
        <w:t xml:space="preserve">Section I                            </w:t>
      </w:r>
      <w:r>
        <w:rPr>
          <w:rFonts w:ascii="Cambria" w:eastAsia="Cambria" w:hAnsi="Cambria" w:cs="Cambria"/>
          <w:sz w:val="32"/>
          <w:szCs w:val="32"/>
          <w:u w:val="single"/>
        </w:rPr>
        <w:t>Linux Boot Process</w:t>
      </w:r>
    </w:p>
    <w:p w14:paraId="77B9B97A" w14:textId="77777777" w:rsidR="003E3454" w:rsidRDefault="003E3454"/>
    <w:p w14:paraId="2B0D67F2" w14:textId="77777777" w:rsidR="003E3454" w:rsidRDefault="003E3454"/>
    <w:p w14:paraId="3C5974AC" w14:textId="77777777" w:rsidR="003E3454" w:rsidRDefault="00000000">
      <w:pPr>
        <w:spacing w:after="240"/>
      </w:pPr>
      <w:r>
        <w:t xml:space="preserve">Go over the internet and explore everything you can about the </w:t>
      </w:r>
      <w:r>
        <w:rPr>
          <w:b/>
        </w:rPr>
        <w:t>Linux Boot Process</w:t>
      </w:r>
      <w:r>
        <w:t xml:space="preserve">. Create a detailed report covering all the intricacies of every phase involved. Explain the complete process step by step, and try to include as many visuals, animations, pictures, diagrams, or workflows as possible to make your report engaging and to enhance my comprehension of the content. </w:t>
      </w:r>
    </w:p>
    <w:p w14:paraId="4EDDC872" w14:textId="77777777" w:rsidR="003E3454" w:rsidRDefault="00000000">
      <w:pPr>
        <w:spacing w:before="240" w:after="240"/>
      </w:pPr>
      <w:r>
        <w:t xml:space="preserve">I’m not specifying any fixed format for your report, you can choose the format as per your own preferences. I expect you to explain everything from scratch — discuss Firmware, Hardware, CPU, BIOS/UEFI, Boot Loader, GRUB, Kernel, </w:t>
      </w:r>
      <w:proofErr w:type="spellStart"/>
      <w:r>
        <w:t>Systemd</w:t>
      </w:r>
      <w:proofErr w:type="spellEnd"/>
      <w:r>
        <w:t xml:space="preserve"> </w:t>
      </w:r>
      <w:proofErr w:type="gramStart"/>
      <w:r>
        <w:t>process,  and</w:t>
      </w:r>
      <w:proofErr w:type="gramEnd"/>
      <w:r>
        <w:t xml:space="preserve"> anything else that you consider part of the boot process. Your goal should be to create a complete, well-rounded picture of how Linux boots up.</w:t>
      </w:r>
    </w:p>
    <w:p w14:paraId="2D5F8EB6" w14:textId="77777777" w:rsidR="003E3454" w:rsidRDefault="00000000">
      <w:r>
        <w:t xml:space="preserve"> </w:t>
      </w:r>
      <w:r>
        <w:br/>
      </w:r>
      <w:r>
        <w:br/>
      </w:r>
    </w:p>
    <w:p w14:paraId="45F2B907" w14:textId="77777777" w:rsidR="003E3454" w:rsidRDefault="003E3454"/>
    <w:p w14:paraId="0BB12460" w14:textId="77777777" w:rsidR="003E3454" w:rsidRDefault="003E3454"/>
    <w:p w14:paraId="25CD40C2" w14:textId="77777777" w:rsidR="003E3454" w:rsidRDefault="003E3454"/>
    <w:p w14:paraId="4E3A09B3" w14:textId="77777777" w:rsidR="003E3454" w:rsidRDefault="003E3454"/>
    <w:p w14:paraId="2392ECD9" w14:textId="77777777" w:rsidR="003E3454" w:rsidRDefault="003E3454"/>
    <w:p w14:paraId="56950BFC" w14:textId="77777777" w:rsidR="003E3454" w:rsidRDefault="003E3454"/>
    <w:p w14:paraId="2EF9A381" w14:textId="77777777" w:rsidR="003E3454" w:rsidRDefault="00000000">
      <w:r>
        <w:rPr>
          <w:b/>
          <w:sz w:val="32"/>
          <w:szCs w:val="32"/>
        </w:rPr>
        <w:t xml:space="preserve">Section II                         </w:t>
      </w:r>
      <w:r>
        <w:rPr>
          <w:b/>
          <w:sz w:val="32"/>
          <w:szCs w:val="32"/>
          <w:u w:val="single"/>
        </w:rPr>
        <w:t>Linux Directory System</w:t>
      </w:r>
      <w:r>
        <w:rPr>
          <w:b/>
          <w:sz w:val="32"/>
          <w:szCs w:val="32"/>
        </w:rPr>
        <w:t xml:space="preserve"> </w:t>
      </w:r>
      <w:r>
        <w:t xml:space="preserve">                                        </w:t>
      </w:r>
    </w:p>
    <w:p w14:paraId="3A02675A" w14:textId="77777777" w:rsidR="003E3454" w:rsidRDefault="003E3454"/>
    <w:p w14:paraId="0943B939" w14:textId="77777777" w:rsidR="003E3454" w:rsidRDefault="003E3454"/>
    <w:p w14:paraId="062564CD" w14:textId="77777777" w:rsidR="003E3454" w:rsidRDefault="00000000">
      <w:r>
        <w:t xml:space="preserve"> Similarly, create a comprehensive report explaining the </w:t>
      </w:r>
      <w:r>
        <w:rPr>
          <w:b/>
        </w:rPr>
        <w:t>directory system in a Linux environment</w:t>
      </w:r>
      <w:r>
        <w:t xml:space="preserve">. So far, we have discussed the </w:t>
      </w:r>
      <w:r>
        <w:rPr>
          <w:b/>
        </w:rPr>
        <w:t>root directory (/)</w:t>
      </w:r>
      <w:r>
        <w:t xml:space="preserve">, which serves as the starting point for the entire directory system, and we have explored some of its child directories. We know that the Linux directory system is maintained as a </w:t>
      </w:r>
      <w:r>
        <w:rPr>
          <w:b/>
        </w:rPr>
        <w:t>tree structure</w:t>
      </w:r>
      <w:r>
        <w:t>, so in this task, I want you to educate me on this tree — describe all the important directories and files within it.</w:t>
      </w:r>
    </w:p>
    <w:p w14:paraId="6398BC93" w14:textId="77777777" w:rsidR="003E3454" w:rsidRDefault="00000000">
      <w:pPr>
        <w:spacing w:before="240" w:after="240"/>
      </w:pPr>
      <w:r>
        <w:t xml:space="preserve">Use visuals to represent this tree-like structure </w:t>
      </w:r>
      <w:proofErr w:type="gramStart"/>
      <w:r>
        <w:t>clearly, and</w:t>
      </w:r>
      <w:proofErr w:type="gramEnd"/>
      <w:r>
        <w:t xml:space="preserve"> even use smaller sub-trees to explain significant subdirectories or files within them. I am not specifying which directories or files to cover — you are encouraged to explore the Linux filesystem on your own. Normally, I would discourage using chatbots when learning Linux commands, but in this case, I encourage you to use the internet freely: watch videos, read articles, and even consult chatbots to expand your understanding — and, in turn, help me learn from your findings.</w:t>
      </w:r>
    </w:p>
    <w:p w14:paraId="758744C4" w14:textId="77777777" w:rsidR="003E3454" w:rsidRDefault="00000000">
      <w:pPr>
        <w:spacing w:before="240" w:after="240"/>
      </w:pPr>
      <w:r>
        <w:t xml:space="preserve">Again, I am not prescribing any </w:t>
      </w:r>
      <w:proofErr w:type="gramStart"/>
      <w:r>
        <w:t>particular format</w:t>
      </w:r>
      <w:proofErr w:type="gramEnd"/>
      <w:r>
        <w:t xml:space="preserve"> for your report; you may choose one that suits your taste and creativity. Your peers will naturally raise the bar with their efforts, so make sure to compete by exploring the topic deeply and presenting your findings in a clear and thoughtful manner.</w:t>
      </w:r>
    </w:p>
    <w:p w14:paraId="61660C96" w14:textId="77777777" w:rsidR="003E3454" w:rsidRDefault="003E3454"/>
    <w:p w14:paraId="22FDBA39" w14:textId="77777777" w:rsidR="003E3454" w:rsidRDefault="003E3454"/>
    <w:p w14:paraId="7ADDED7A" w14:textId="77777777" w:rsidR="003E3454" w:rsidRDefault="00000000">
      <w:r>
        <w:lastRenderedPageBreak/>
        <w:br/>
      </w:r>
    </w:p>
    <w:p w14:paraId="2EEC5A2E" w14:textId="77777777" w:rsidR="003E3454" w:rsidRDefault="003E3454"/>
    <w:p w14:paraId="3C4C701A" w14:textId="77777777" w:rsidR="003E3454" w:rsidRDefault="003E3454">
      <w:pPr>
        <w:spacing w:before="240" w:after="240"/>
        <w:rPr>
          <w:b/>
        </w:rPr>
      </w:pPr>
    </w:p>
    <w:p w14:paraId="5B7563AB" w14:textId="77777777" w:rsidR="003E3454" w:rsidRDefault="00000000">
      <w:pPr>
        <w:spacing w:before="240" w:after="240"/>
        <w:rPr>
          <w:b/>
          <w:sz w:val="32"/>
          <w:szCs w:val="32"/>
        </w:rPr>
      </w:pPr>
      <w:r>
        <w:rPr>
          <w:b/>
          <w:sz w:val="32"/>
          <w:szCs w:val="32"/>
        </w:rPr>
        <w:t xml:space="preserve">Submission Guidelines </w:t>
      </w:r>
    </w:p>
    <w:p w14:paraId="417D893D" w14:textId="77777777" w:rsidR="003E3454" w:rsidRDefault="003E3454">
      <w:pPr>
        <w:spacing w:before="240" w:after="240"/>
        <w:ind w:left="720"/>
        <w:rPr>
          <w:b/>
        </w:rPr>
      </w:pPr>
    </w:p>
    <w:p w14:paraId="0806B524" w14:textId="77777777" w:rsidR="003E3454" w:rsidRDefault="00000000">
      <w:pPr>
        <w:spacing w:after="240"/>
      </w:pPr>
      <w:r>
        <w:t xml:space="preserve">Submit your work as a single PDF report, ensuring that Section I and Section </w:t>
      </w:r>
      <w:proofErr w:type="gramStart"/>
      <w:r>
        <w:t>II  are</w:t>
      </w:r>
      <w:proofErr w:type="gramEnd"/>
      <w:r>
        <w:t xml:space="preserve"> clearly </w:t>
      </w:r>
      <w:proofErr w:type="gramStart"/>
      <w:r>
        <w:t>separated ,</w:t>
      </w:r>
      <w:proofErr w:type="gramEnd"/>
      <w:r>
        <w:t xml:space="preserve"> either with distinct headings or a title page between the two sections. </w:t>
      </w:r>
    </w:p>
    <w:p w14:paraId="045FE09A" w14:textId="77777777" w:rsidR="003E3454" w:rsidRDefault="003E3454">
      <w:pPr>
        <w:spacing w:after="240"/>
      </w:pPr>
    </w:p>
    <w:p w14:paraId="6D382219" w14:textId="77777777" w:rsidR="003E3454" w:rsidRDefault="00000000">
      <w:pPr>
        <w:spacing w:after="240"/>
      </w:pPr>
      <w:r>
        <w:t xml:space="preserve">Avoid simply copying and pasting AI-generated content; you should understand and own what you write. The authenticity and tone of your writing will matter far more than the length of your report. </w:t>
      </w:r>
    </w:p>
    <w:p w14:paraId="1D811517" w14:textId="77777777" w:rsidR="003E3454" w:rsidRDefault="003E3454">
      <w:pPr>
        <w:spacing w:after="240"/>
      </w:pPr>
    </w:p>
    <w:p w14:paraId="7C12DE81" w14:textId="77777777" w:rsidR="003E3454" w:rsidRDefault="003E3454">
      <w:pPr>
        <w:spacing w:after="240"/>
      </w:pPr>
    </w:p>
    <w:p w14:paraId="7AEF022E" w14:textId="77777777" w:rsidR="003E3454" w:rsidRDefault="00000000">
      <w:pPr>
        <w:spacing w:after="240"/>
      </w:pPr>
      <w:r>
        <w:t xml:space="preserve">I encourage </w:t>
      </w:r>
      <w:proofErr w:type="gramStart"/>
      <w:r>
        <w:t>you  to</w:t>
      </w:r>
      <w:proofErr w:type="gramEnd"/>
      <w:r>
        <w:t xml:space="preserve"> </w:t>
      </w:r>
      <w:r>
        <w:rPr>
          <w:b/>
        </w:rPr>
        <w:t>attach links to any videos, articles, or papers</w:t>
      </w:r>
      <w:r>
        <w:t xml:space="preserve"> that you found particularly helpful </w:t>
      </w:r>
      <w:proofErr w:type="gramStart"/>
      <w:r>
        <w:t>while</w:t>
      </w:r>
      <w:proofErr w:type="gramEnd"/>
      <w:r>
        <w:t xml:space="preserve"> preparing your report. This will help me understand your learning sources and might also help others explore useful materials later.</w:t>
      </w:r>
    </w:p>
    <w:p w14:paraId="3E33A0B6" w14:textId="77777777" w:rsidR="003E3454" w:rsidRDefault="003E3454">
      <w:pPr>
        <w:spacing w:after="240"/>
      </w:pPr>
    </w:p>
    <w:p w14:paraId="5DA945A6" w14:textId="77777777" w:rsidR="003E3454" w:rsidRDefault="00000000">
      <w:pPr>
        <w:spacing w:before="240" w:after="240"/>
      </w:pPr>
      <w:r>
        <w:t>I will conduct viva sessions to evaluate your understanding of your report, so make sure everything you include is something you can explain confidently. Only write what you truly understand and can take ownership of.</w:t>
      </w:r>
    </w:p>
    <w:p w14:paraId="41E1E1D9" w14:textId="77777777" w:rsidR="003E3454" w:rsidRDefault="003E3454">
      <w:pPr>
        <w:spacing w:before="240" w:after="240"/>
      </w:pPr>
    </w:p>
    <w:p w14:paraId="11A214EE" w14:textId="77777777" w:rsidR="003E3454" w:rsidRDefault="00000000">
      <w:pPr>
        <w:spacing w:before="240" w:after="240"/>
        <w:rPr>
          <w:b/>
          <w:sz w:val="32"/>
          <w:szCs w:val="32"/>
        </w:rPr>
      </w:pPr>
      <w:proofErr w:type="gramStart"/>
      <w:r>
        <w:rPr>
          <w:b/>
          <w:sz w:val="32"/>
          <w:szCs w:val="32"/>
        </w:rPr>
        <w:t>Deadline :</w:t>
      </w:r>
      <w:proofErr w:type="gramEnd"/>
      <w:r>
        <w:rPr>
          <w:b/>
          <w:sz w:val="32"/>
          <w:szCs w:val="32"/>
        </w:rPr>
        <w:t xml:space="preserve">   14th </w:t>
      </w:r>
      <w:proofErr w:type="gramStart"/>
      <w:r>
        <w:rPr>
          <w:b/>
          <w:sz w:val="32"/>
          <w:szCs w:val="32"/>
        </w:rPr>
        <w:t>November,</w:t>
      </w:r>
      <w:proofErr w:type="gramEnd"/>
      <w:r>
        <w:rPr>
          <w:b/>
          <w:sz w:val="32"/>
          <w:szCs w:val="32"/>
        </w:rPr>
        <w:t xml:space="preserve"> 2025   </w:t>
      </w:r>
      <w:proofErr w:type="gramStart"/>
      <w:r>
        <w:rPr>
          <w:b/>
          <w:sz w:val="32"/>
          <w:szCs w:val="32"/>
        </w:rPr>
        <w:t xml:space="preserve">   (</w:t>
      </w:r>
      <w:proofErr w:type="gramEnd"/>
      <w:r>
        <w:rPr>
          <w:b/>
          <w:sz w:val="32"/>
          <w:szCs w:val="32"/>
        </w:rPr>
        <w:t xml:space="preserve"> 11:59 </w:t>
      </w:r>
      <w:proofErr w:type="gramStart"/>
      <w:r>
        <w:rPr>
          <w:b/>
          <w:sz w:val="32"/>
          <w:szCs w:val="32"/>
        </w:rPr>
        <w:t>PM )</w:t>
      </w:r>
      <w:proofErr w:type="gramEnd"/>
      <w:r>
        <w:rPr>
          <w:b/>
          <w:sz w:val="32"/>
          <w:szCs w:val="32"/>
        </w:rPr>
        <w:t xml:space="preserve"> </w:t>
      </w:r>
    </w:p>
    <w:p w14:paraId="1209B2CC" w14:textId="77777777" w:rsidR="003E3454" w:rsidRDefault="003E3454">
      <w:pPr>
        <w:spacing w:before="240" w:after="240"/>
        <w:ind w:left="720"/>
      </w:pPr>
    </w:p>
    <w:p w14:paraId="2483D7C1" w14:textId="23D30B96" w:rsidR="003E3454" w:rsidRDefault="00000000" w:rsidP="009B4F6E">
      <w:pPr>
        <w:spacing w:before="240" w:after="240"/>
        <w:rPr>
          <w:b/>
          <w:sz w:val="30"/>
          <w:szCs w:val="30"/>
        </w:rPr>
      </w:pPr>
      <w:r>
        <w:rPr>
          <w:b/>
          <w:sz w:val="30"/>
          <w:szCs w:val="30"/>
        </w:rPr>
        <w:t xml:space="preserve">Late submissions will </w:t>
      </w:r>
      <w:proofErr w:type="gramStart"/>
      <w:r>
        <w:rPr>
          <w:b/>
          <w:sz w:val="30"/>
          <w:szCs w:val="30"/>
        </w:rPr>
        <w:t>not  be</w:t>
      </w:r>
      <w:proofErr w:type="gramEnd"/>
      <w:r>
        <w:rPr>
          <w:b/>
          <w:sz w:val="30"/>
          <w:szCs w:val="30"/>
        </w:rPr>
        <w:t xml:space="preserve"> accepted</w:t>
      </w:r>
    </w:p>
    <w:p w14:paraId="56E3FBF6" w14:textId="77777777" w:rsidR="009B4F6E" w:rsidRPr="009B4F6E" w:rsidRDefault="009B4F6E" w:rsidP="009B4F6E">
      <w:pPr>
        <w:spacing w:before="240" w:after="240"/>
        <w:rPr>
          <w:b/>
          <w:sz w:val="30"/>
          <w:szCs w:val="30"/>
        </w:rPr>
      </w:pPr>
    </w:p>
    <w:sectPr w:rsidR="009B4F6E" w:rsidRPr="009B4F6E">
      <w:footerReference w:type="default" r:id="rId9"/>
      <w:pgSz w:w="12240" w:h="15840"/>
      <w:pgMar w:top="920" w:right="720" w:bottom="1220" w:left="1440" w:header="0" w:footer="103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1F1692" w14:textId="77777777" w:rsidR="00B32A7B" w:rsidRDefault="00B32A7B">
      <w:r>
        <w:separator/>
      </w:r>
    </w:p>
  </w:endnote>
  <w:endnote w:type="continuationSeparator" w:id="0">
    <w:p w14:paraId="2081B342" w14:textId="77777777" w:rsidR="00B32A7B" w:rsidRDefault="00B32A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0000000000000000000"/>
    <w:charset w:val="00"/>
    <w:family w:val="auto"/>
    <w:pitch w:val="variable"/>
    <w:sig w:usb0="00000003" w:usb1="0200E4B4" w:usb2="00000000" w:usb3="00000000" w:csb0="00000001" w:csb1="00000000"/>
    <w:embedRegular r:id="rId1" w:fontKey="{EE91E145-0B25-4B04-A8C3-565ACFE514EF}"/>
  </w:font>
  <w:font w:name="Cambria">
    <w:panose1 w:val="02040503050406030204"/>
    <w:charset w:val="00"/>
    <w:family w:val="roman"/>
    <w:pitch w:val="variable"/>
    <w:sig w:usb0="E00006FF" w:usb1="420024FF" w:usb2="02000000" w:usb3="00000000" w:csb0="0000019F" w:csb1="00000000"/>
    <w:embedRegular r:id="rId2" w:fontKey="{DE098090-3F33-4255-ACBF-031A944FFD8E}"/>
    <w:embedBold r:id="rId3" w:fontKey="{B0A3B131-5B72-41C4-A9E2-961F4CEED172}"/>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D7A26222-C2F5-4C21-986D-17BE24722D8B}"/>
    <w:embedBold r:id="rId5" w:fontKey="{F7D51AA2-4C87-49EE-8A7C-45BC99379B04}"/>
  </w:font>
  <w:font w:name="Georgia">
    <w:panose1 w:val="02040502050405020303"/>
    <w:charset w:val="00"/>
    <w:family w:val="roman"/>
    <w:pitch w:val="variable"/>
    <w:sig w:usb0="00000287" w:usb1="00000000" w:usb2="00000000" w:usb3="00000000" w:csb0="0000009F" w:csb1="00000000"/>
    <w:embedRegular r:id="rId6" w:fontKey="{95A60FD0-379B-4C2B-BE80-D425CE8AB8F9}"/>
    <w:embedItalic r:id="rId7" w:fontKey="{2076F724-8FD6-42C5-AF87-CB67C4AFB4E9}"/>
  </w:font>
  <w:font w:name="Trebuchet MS">
    <w:panose1 w:val="020B0603020202020204"/>
    <w:charset w:val="00"/>
    <w:family w:val="swiss"/>
    <w:pitch w:val="variable"/>
    <w:sig w:usb0="00000687" w:usb1="00000000" w:usb2="00000000" w:usb3="00000000" w:csb0="0000009F" w:csb1="00000000"/>
    <w:embedRegular r:id="rId8" w:fontKey="{98B91EB7-2300-465D-B0EB-F5B4BB9F9583}"/>
    <w:embedBold r:id="rId9" w:fontKey="{B22067D2-D79E-400E-A36F-A07D813D9C9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E8C06" w14:textId="77777777" w:rsidR="003E3454" w:rsidRDefault="00000000">
    <w:pPr>
      <w:pBdr>
        <w:top w:val="nil"/>
        <w:left w:val="nil"/>
        <w:bottom w:val="nil"/>
        <w:right w:val="nil"/>
        <w:between w:val="nil"/>
      </w:pBdr>
      <w:spacing w:line="14" w:lineRule="auto"/>
      <w:rPr>
        <w:rFonts w:ascii="Trebuchet MS" w:eastAsia="Trebuchet MS" w:hAnsi="Trebuchet MS" w:cs="Trebuchet MS"/>
        <w:color w:val="000000"/>
        <w:sz w:val="20"/>
        <w:szCs w:val="20"/>
      </w:rPr>
    </w:pPr>
    <w:r>
      <w:rPr>
        <w:noProof/>
      </w:rPr>
      <mc:AlternateContent>
        <mc:Choice Requires="wps">
          <w:drawing>
            <wp:anchor distT="0" distB="0" distL="0" distR="0" simplePos="0" relativeHeight="251658240" behindDoc="1" locked="0" layoutInCell="1" hidden="0" allowOverlap="1" wp14:anchorId="1F2DD093" wp14:editId="3BA76AA6">
              <wp:simplePos x="0" y="0"/>
              <wp:positionH relativeFrom="column">
                <wp:posOffset>5040440</wp:posOffset>
              </wp:positionH>
              <wp:positionV relativeFrom="paragraph">
                <wp:posOffset>9256964</wp:posOffset>
              </wp:positionV>
              <wp:extent cx="694690" cy="199390"/>
              <wp:effectExtent l="0" t="0" r="0" b="0"/>
              <wp:wrapNone/>
              <wp:docPr id="2" name="Rectangle 2"/>
              <wp:cNvGraphicFramePr/>
              <a:graphic xmlns:a="http://schemas.openxmlformats.org/drawingml/2006/main">
                <a:graphicData uri="http://schemas.microsoft.com/office/word/2010/wordprocessingShape">
                  <wps:wsp>
                    <wps:cNvSpPr/>
                    <wps:spPr>
                      <a:xfrm>
                        <a:off x="5003418" y="3685068"/>
                        <a:ext cx="685165" cy="189865"/>
                      </a:xfrm>
                      <a:prstGeom prst="rect">
                        <a:avLst/>
                      </a:prstGeom>
                      <a:noFill/>
                      <a:ln>
                        <a:noFill/>
                      </a:ln>
                    </wps:spPr>
                    <wps:txbx>
                      <w:txbxContent>
                        <w:p w14:paraId="20B33494" w14:textId="77777777" w:rsidR="003E3454" w:rsidRDefault="00000000">
                          <w:pPr>
                            <w:spacing w:before="20"/>
                            <w:ind w:left="20" w:firstLine="20"/>
                            <w:textDirection w:val="btLr"/>
                          </w:pPr>
                          <w:proofErr w:type="gramStart"/>
                          <w:r>
                            <w:rPr>
                              <w:color w:val="000000"/>
                            </w:rPr>
                            <w:t xml:space="preserve">Page </w:t>
                          </w:r>
                          <w:r>
                            <w:rPr>
                              <w:b/>
                              <w:color w:val="000000"/>
                            </w:rPr>
                            <w:t xml:space="preserve"> </w:t>
                          </w:r>
                          <w:proofErr w:type="spellStart"/>
                          <w:r>
                            <w:rPr>
                              <w:b/>
                              <w:color w:val="000000"/>
                            </w:rPr>
                            <w:t>PAGE</w:t>
                          </w:r>
                          <w:proofErr w:type="spellEnd"/>
                          <w:proofErr w:type="gramEnd"/>
                          <w:r>
                            <w:rPr>
                              <w:b/>
                              <w:color w:val="000000"/>
                            </w:rPr>
                            <w:t xml:space="preserve"> 2 </w:t>
                          </w:r>
                          <w:proofErr w:type="gramStart"/>
                          <w:r>
                            <w:rPr>
                              <w:color w:val="000000"/>
                            </w:rPr>
                            <w:t xml:space="preserve">of </w:t>
                          </w:r>
                          <w:r>
                            <w:rPr>
                              <w:b/>
                              <w:color w:val="000000"/>
                            </w:rPr>
                            <w:t xml:space="preserve"> NUMPAGES</w:t>
                          </w:r>
                          <w:proofErr w:type="gramEnd"/>
                          <w:r>
                            <w:rPr>
                              <w:b/>
                              <w:color w:val="000000"/>
                            </w:rPr>
                            <w:t xml:space="preserve"> 6</w:t>
                          </w:r>
                        </w:p>
                      </w:txbxContent>
                    </wps:txbx>
                    <wps:bodyPr spcFirstLastPara="1" wrap="square" lIns="0" tIns="0" rIns="0" bIns="0" anchor="t" anchorCtr="0">
                      <a:noAutofit/>
                    </wps:bodyPr>
                  </wps:wsp>
                </a:graphicData>
              </a:graphic>
            </wp:anchor>
          </w:drawing>
        </mc:Choice>
        <mc:Fallback>
          <w:pict>
            <v:rect w14:anchorId="1F2DD093" id="Rectangle 2" o:spid="_x0000_s1026" style="position:absolute;margin-left:396.9pt;margin-top:728.9pt;width:54.7pt;height:15.7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" filled="f" stroked="f">
              <v:textbox inset="0,0,0,0">
                <w:txbxContent>
                  <w:p w14:paraId="20B33494" w14:textId="77777777" w:rsidR="003E3454" w:rsidRDefault="00000000">
                    <w:pPr>
                      <w:spacing w:before="20"/>
                      <w:ind w:left="20" w:firstLine="20"/>
                      <w:textDirection w:val="btLr"/>
                    </w:pPr>
                    <w:proofErr w:type="gramStart"/>
                    <w:r>
                      <w:rPr>
                        <w:color w:val="000000"/>
                      </w:rPr>
                      <w:t xml:space="preserve">Page </w:t>
                    </w:r>
                    <w:r>
                      <w:rPr>
                        <w:b/>
                        <w:color w:val="000000"/>
                      </w:rPr>
                      <w:t xml:space="preserve"> </w:t>
                    </w:r>
                    <w:proofErr w:type="spellStart"/>
                    <w:r>
                      <w:rPr>
                        <w:b/>
                        <w:color w:val="000000"/>
                      </w:rPr>
                      <w:t>PAGE</w:t>
                    </w:r>
                    <w:proofErr w:type="spellEnd"/>
                    <w:proofErr w:type="gramEnd"/>
                    <w:r>
                      <w:rPr>
                        <w:b/>
                        <w:color w:val="000000"/>
                      </w:rPr>
                      <w:t xml:space="preserve"> 2 </w:t>
                    </w:r>
                    <w:proofErr w:type="gramStart"/>
                    <w:r>
                      <w:rPr>
                        <w:color w:val="000000"/>
                      </w:rPr>
                      <w:t xml:space="preserve">of </w:t>
                    </w:r>
                    <w:r>
                      <w:rPr>
                        <w:b/>
                        <w:color w:val="000000"/>
                      </w:rPr>
                      <w:t xml:space="preserve"> NUMPAGES</w:t>
                    </w:r>
                    <w:proofErr w:type="gramEnd"/>
                    <w:r>
                      <w:rPr>
                        <w:b/>
                        <w:color w:val="000000"/>
                      </w:rPr>
                      <w:t xml:space="preserve"> 6</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29EA2" w14:textId="77777777" w:rsidR="00B32A7B" w:rsidRDefault="00B32A7B">
      <w:r>
        <w:separator/>
      </w:r>
    </w:p>
  </w:footnote>
  <w:footnote w:type="continuationSeparator" w:id="0">
    <w:p w14:paraId="5ADB91FB" w14:textId="77777777" w:rsidR="00B32A7B" w:rsidRDefault="00B32A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AA4270"/>
    <w:multiLevelType w:val="multilevel"/>
    <w:tmpl w:val="D362ECC6"/>
    <w:lvl w:ilvl="0">
      <w:numFmt w:val="bullet"/>
      <w:lvlText w:val="●"/>
      <w:lvlJc w:val="left"/>
      <w:pPr>
        <w:ind w:left="720" w:hanging="360"/>
      </w:pPr>
      <w:rPr>
        <w:rFonts w:ascii="Noto Sans Symbols" w:eastAsia="Noto Sans Symbols" w:hAnsi="Noto Sans Symbols" w:cs="Noto Sans Symbols"/>
        <w:b w:val="0"/>
        <w:i w:val="0"/>
        <w:sz w:val="22"/>
        <w:szCs w:val="22"/>
      </w:rPr>
    </w:lvl>
    <w:lvl w:ilvl="1">
      <w:numFmt w:val="bullet"/>
      <w:lvlText w:val="•"/>
      <w:lvlJc w:val="left"/>
      <w:pPr>
        <w:ind w:left="1656" w:hanging="360"/>
      </w:pPr>
    </w:lvl>
    <w:lvl w:ilvl="2">
      <w:numFmt w:val="bullet"/>
      <w:lvlText w:val="•"/>
      <w:lvlJc w:val="left"/>
      <w:pPr>
        <w:ind w:left="2592" w:hanging="360"/>
      </w:pPr>
    </w:lvl>
    <w:lvl w:ilvl="3">
      <w:numFmt w:val="bullet"/>
      <w:lvlText w:val="•"/>
      <w:lvlJc w:val="left"/>
      <w:pPr>
        <w:ind w:left="3528" w:hanging="360"/>
      </w:pPr>
    </w:lvl>
    <w:lvl w:ilvl="4">
      <w:numFmt w:val="bullet"/>
      <w:lvlText w:val="•"/>
      <w:lvlJc w:val="left"/>
      <w:pPr>
        <w:ind w:left="4464" w:hanging="360"/>
      </w:pPr>
    </w:lvl>
    <w:lvl w:ilvl="5">
      <w:numFmt w:val="bullet"/>
      <w:lvlText w:val="•"/>
      <w:lvlJc w:val="left"/>
      <w:pPr>
        <w:ind w:left="5400" w:hanging="360"/>
      </w:pPr>
    </w:lvl>
    <w:lvl w:ilvl="6">
      <w:numFmt w:val="bullet"/>
      <w:lvlText w:val="•"/>
      <w:lvlJc w:val="left"/>
      <w:pPr>
        <w:ind w:left="6336" w:hanging="360"/>
      </w:pPr>
    </w:lvl>
    <w:lvl w:ilvl="7">
      <w:numFmt w:val="bullet"/>
      <w:lvlText w:val="•"/>
      <w:lvlJc w:val="left"/>
      <w:pPr>
        <w:ind w:left="7272" w:hanging="360"/>
      </w:pPr>
    </w:lvl>
    <w:lvl w:ilvl="8">
      <w:numFmt w:val="bullet"/>
      <w:lvlText w:val="•"/>
      <w:lvlJc w:val="left"/>
      <w:pPr>
        <w:ind w:left="8208" w:hanging="360"/>
      </w:pPr>
    </w:lvl>
  </w:abstractNum>
  <w:num w:numId="1" w16cid:durableId="1507132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3454"/>
    <w:rsid w:val="003E3454"/>
    <w:rsid w:val="009B4F6E"/>
    <w:rsid w:val="00B32A7B"/>
    <w:rsid w:val="00E5546A"/>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653B6"/>
  <w15:docId w15:val="{88288F2F-8758-4506-A9D9-E85CF29D0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PK"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4"/>
      <w:ind w:left="360"/>
      <w:outlineLvl w:val="0"/>
    </w:pPr>
    <w:rPr>
      <w:rFonts w:ascii="Arial" w:eastAsia="Arial" w:hAnsi="Arial" w:cs="Arial"/>
      <w:b/>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34" w:after="48"/>
      <w:ind w:left="360"/>
      <w:jc w:val="both"/>
    </w:pPr>
    <w:rPr>
      <w:rFonts w:ascii="Calibri" w:eastAsia="Calibri" w:hAnsi="Calibri" w:cs="Calibri"/>
      <w:b/>
      <w:sz w:val="26"/>
      <w:szCs w:val="2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mailto:ali.hafeez@bnu.edu.p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803</Words>
  <Characters>4578</Characters>
  <Application>Microsoft Office Word</Application>
  <DocSecurity>0</DocSecurity>
  <Lines>38</Lines>
  <Paragraphs>10</Paragraphs>
  <ScaleCrop>false</ScaleCrop>
  <Company/>
  <LinksUpToDate>false</LinksUpToDate>
  <CharactersWithSpaces>5371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Saad Mughal</cp:lastModifiedBy>
  <cp:revision>3</cp:revision>
  <cp:lastPrinted>2025-11-08T09:04:00Z</cp:lastPrinted>
  <dcterms:created xsi:type="dcterms:W3CDTF">2025-11-08T08:57:00Z</dcterms:created>
  <dcterms:modified xsi:type="dcterms:W3CDTF">2025-11-08T09:04:00Z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2025-09-08T00:00:00Z</vt:lpwstr>
  </property>
  <property fmtid="{D5CDD505-2E9C-101B-9397-08002B2CF9AE}" pid="3" name="Creator">
    <vt:lpwstr>Microsoft® Word 2016</vt:lpwstr>
  </property>
  <property fmtid="{D5CDD505-2E9C-101B-9397-08002B2CF9AE}" pid="4" name="LastSaved">
    <vt:lpwstr>2025-09-15T00:00:00Z</vt:lpwstr>
  </property>
  <property fmtid="{D5CDD505-2E9C-101B-9397-08002B2CF9AE}" pid="5" name="Producer">
    <vt:lpwstr>Microsoft® Word 2016</vt:lpwstr>
  </property>
</Properties>
</file>