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ind w:left="0" w:firstLine="0"/>
        <w:jc w:val="center"/>
        <w:rPr>
          <w:rFonts w:ascii="Verdana" w:cs="Verdana" w:eastAsia="Verdana" w:hAnsi="Verdana"/>
          <w:b w:val="1"/>
          <w:sz w:val="44"/>
          <w:szCs w:val="44"/>
        </w:rPr>
      </w:pPr>
      <w:r w:rsidDel="00000000" w:rsidR="00000000" w:rsidRPr="00000000">
        <w:rPr>
          <w:rFonts w:ascii="Verdana" w:cs="Verdana" w:eastAsia="Verdana" w:hAnsi="Verdana"/>
          <w:b w:val="1"/>
          <w:sz w:val="44"/>
          <w:szCs w:val="44"/>
          <w:rtl w:val="0"/>
        </w:rPr>
        <w:t xml:space="preserve">Beaconhouse National University</w:t>
      </w:r>
    </w:p>
    <w:p w:rsidR="00000000" w:rsidDel="00000000" w:rsidP="00000000" w:rsidRDefault="00000000" w:rsidRPr="00000000" w14:paraId="00000002">
      <w:pPr>
        <w:spacing w:after="160" w:line="256" w:lineRule="auto"/>
        <w:jc w:val="center"/>
        <w:rPr>
          <w:rFonts w:ascii="Times New Roman" w:cs="Times New Roman" w:eastAsia="Times New Roman" w:hAnsi="Times New Roman"/>
          <w:b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1490663</wp:posOffset>
            </wp:positionH>
            <wp:positionV relativeFrom="paragraph">
              <wp:posOffset>181967</wp:posOffset>
            </wp:positionV>
            <wp:extent cx="2957513" cy="2717714"/>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57513" cy="2717714"/>
                    </a:xfrm>
                    <a:prstGeom prst="rect"/>
                    <a:ln/>
                  </pic:spPr>
                </pic:pic>
              </a:graphicData>
            </a:graphic>
          </wp:anchor>
        </w:drawing>
      </w:r>
    </w:p>
    <w:p w:rsidR="00000000" w:rsidDel="00000000" w:rsidP="00000000" w:rsidRDefault="00000000" w:rsidRPr="00000000" w14:paraId="00000003">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4">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5">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6">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7">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8">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9">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A">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B">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C">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Assignment:</w:t>
      </w:r>
      <w:r w:rsidDel="00000000" w:rsidR="00000000" w:rsidRPr="00000000">
        <w:rPr>
          <w:rFonts w:ascii="Lexend" w:cs="Lexend" w:eastAsia="Lexend" w:hAnsi="Lexend"/>
          <w:sz w:val="36"/>
          <w:szCs w:val="36"/>
          <w:rtl w:val="0"/>
        </w:rPr>
        <w:t xml:space="preserve"> Reading 12.1</w:t>
      </w:r>
    </w:p>
    <w:p w:rsidR="00000000" w:rsidDel="00000000" w:rsidP="00000000" w:rsidRDefault="00000000" w:rsidRPr="00000000" w14:paraId="0000000D">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Semester: </w:t>
      </w:r>
      <w:r w:rsidDel="00000000" w:rsidR="00000000" w:rsidRPr="00000000">
        <w:rPr>
          <w:rFonts w:ascii="Lexend" w:cs="Lexend" w:eastAsia="Lexend" w:hAnsi="Lexend"/>
          <w:sz w:val="36"/>
          <w:szCs w:val="36"/>
          <w:rtl w:val="0"/>
        </w:rPr>
        <w:t xml:space="preserve">01</w:t>
      </w:r>
    </w:p>
    <w:p w:rsidR="00000000" w:rsidDel="00000000" w:rsidP="00000000" w:rsidRDefault="00000000" w:rsidRPr="00000000" w14:paraId="0000000E">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Department: </w:t>
      </w:r>
      <w:r w:rsidDel="00000000" w:rsidR="00000000" w:rsidRPr="00000000">
        <w:rPr>
          <w:rFonts w:ascii="Lexend" w:cs="Lexend" w:eastAsia="Lexend" w:hAnsi="Lexend"/>
          <w:sz w:val="36"/>
          <w:szCs w:val="36"/>
          <w:rtl w:val="0"/>
        </w:rPr>
        <w:t xml:space="preserve">SCIT (BSCS)</w:t>
      </w:r>
    </w:p>
    <w:p w:rsidR="00000000" w:rsidDel="00000000" w:rsidP="00000000" w:rsidRDefault="00000000" w:rsidRPr="00000000" w14:paraId="0000000F">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Course:</w:t>
      </w:r>
      <w:r w:rsidDel="00000000" w:rsidR="00000000" w:rsidRPr="00000000">
        <w:rPr>
          <w:rFonts w:ascii="Lexend" w:cs="Lexend" w:eastAsia="Lexend" w:hAnsi="Lexend"/>
          <w:sz w:val="36"/>
          <w:szCs w:val="36"/>
          <w:rtl w:val="0"/>
        </w:rPr>
        <w:t xml:space="preserve"> Functional English</w:t>
      </w:r>
    </w:p>
    <w:p w:rsidR="00000000" w:rsidDel="00000000" w:rsidP="00000000" w:rsidRDefault="00000000" w:rsidRPr="00000000" w14:paraId="00000010">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Submitted by:</w:t>
      </w:r>
      <w:r w:rsidDel="00000000" w:rsidR="00000000" w:rsidRPr="00000000">
        <w:rPr>
          <w:rFonts w:ascii="Lexend" w:cs="Lexend" w:eastAsia="Lexend" w:hAnsi="Lexend"/>
          <w:sz w:val="36"/>
          <w:szCs w:val="36"/>
          <w:rtl w:val="0"/>
        </w:rPr>
        <w:t xml:space="preserve"> Saad Mughal </w:t>
      </w:r>
    </w:p>
    <w:p w:rsidR="00000000" w:rsidDel="00000000" w:rsidP="00000000" w:rsidRDefault="00000000" w:rsidRPr="00000000" w14:paraId="00000011">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Submitted to: </w:t>
      </w:r>
      <w:r w:rsidDel="00000000" w:rsidR="00000000" w:rsidRPr="00000000">
        <w:rPr>
          <w:rFonts w:ascii="Lexend" w:cs="Lexend" w:eastAsia="Lexend" w:hAnsi="Lexend"/>
          <w:sz w:val="36"/>
          <w:szCs w:val="36"/>
          <w:rtl w:val="0"/>
        </w:rPr>
        <w:t xml:space="preserve">Miss Naureen Zaman</w:t>
      </w:r>
    </w:p>
    <w:p w:rsidR="00000000" w:rsidDel="00000000" w:rsidP="00000000" w:rsidRDefault="00000000" w:rsidRPr="00000000" w14:paraId="00000012">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Student ID:</w:t>
      </w:r>
      <w:r w:rsidDel="00000000" w:rsidR="00000000" w:rsidRPr="00000000">
        <w:rPr>
          <w:rFonts w:ascii="Lexend" w:cs="Lexend" w:eastAsia="Lexend" w:hAnsi="Lexend"/>
          <w:sz w:val="36"/>
          <w:szCs w:val="36"/>
          <w:rtl w:val="0"/>
        </w:rPr>
        <w:t xml:space="preserve"> F2023-009 </w:t>
      </w:r>
    </w:p>
    <w:p w:rsidR="00000000" w:rsidDel="00000000" w:rsidP="00000000" w:rsidRDefault="00000000" w:rsidRPr="00000000" w14:paraId="00000013">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Section:</w:t>
      </w:r>
      <w:r w:rsidDel="00000000" w:rsidR="00000000" w:rsidRPr="00000000">
        <w:rPr>
          <w:rFonts w:ascii="Lexend" w:cs="Lexend" w:eastAsia="Lexend" w:hAnsi="Lexend"/>
          <w:sz w:val="36"/>
          <w:szCs w:val="36"/>
          <w:rtl w:val="0"/>
        </w:rPr>
        <w:t xml:space="preserve"> B</w:t>
      </w:r>
    </w:p>
    <w:p w:rsidR="00000000" w:rsidDel="00000000" w:rsidP="00000000" w:rsidRDefault="00000000" w:rsidRPr="00000000" w14:paraId="00000014">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Submission Date:</w:t>
      </w:r>
      <w:r w:rsidDel="00000000" w:rsidR="00000000" w:rsidRPr="00000000">
        <w:rPr>
          <w:rFonts w:ascii="Lexend" w:cs="Lexend" w:eastAsia="Lexend" w:hAnsi="Lexend"/>
          <w:sz w:val="36"/>
          <w:szCs w:val="36"/>
          <w:rtl w:val="0"/>
        </w:rPr>
        <w:t xml:space="preserve"> 26-DEC-2023</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0" w:line="266.0869565217391" w:lineRule="auto"/>
        <w:rPr/>
      </w:pPr>
      <w:bookmarkStart w:colFirst="0" w:colLast="0" w:name="_3vsvbktoll1r" w:id="0"/>
      <w:bookmarkEnd w:id="0"/>
      <w:r w:rsidDel="00000000" w:rsidR="00000000" w:rsidRPr="00000000">
        <w:rPr>
          <w:b w:val="1"/>
          <w:color w:val="333333"/>
          <w:sz w:val="38"/>
          <w:szCs w:val="38"/>
          <w:rtl w:val="0"/>
        </w:rPr>
        <w:t xml:space="preserve">Why is global citizenship important?</w:t>
      </w: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An individual is termed as a global citizen if he takes social, environmental and economic actions and recognises that every person is a citizen of the world. He makes decisions which affect everyone in terms of being one community. He is someone who is open to engaging positively with other identities and cultures and is able to recognise and challenge stereotypes and uphold human rights above all else.</w:t>
      </w:r>
    </w:p>
    <w:p w:rsidR="00000000" w:rsidDel="00000000" w:rsidP="00000000" w:rsidRDefault="00000000" w:rsidRPr="00000000" w14:paraId="00000018">
      <w:pPr>
        <w:ind w:firstLine="720"/>
        <w:rPr/>
      </w:pPr>
      <w:r w:rsidDel="00000000" w:rsidR="00000000" w:rsidRPr="00000000">
        <w:rPr>
          <w:rtl w:val="0"/>
        </w:rPr>
        <w:t xml:space="preserve">A global citizen is someone who is aware of and understands the wider world – and their place in it. They are citizens of the world. They take an active role in their community and work with others to make our planet more peaceful, sustainable and fairer. </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left="0" w:firstLine="720"/>
        <w:rPr/>
      </w:pPr>
      <w:r w:rsidDel="00000000" w:rsidR="00000000" w:rsidRPr="00000000">
        <w:rPr>
          <w:rtl w:val="0"/>
        </w:rPr>
        <w:t xml:space="preserve">Global citizenship is important as it builds one’s own understanding of world events, people think about their values and what’s important to them. They take learning into the real practical world. They constantly challenge ignorance and intolerance and get themselves involved in their local, national and global communities to develop an argument and voice their opinions. </w:t>
      </w:r>
    </w:p>
    <w:p w:rsidR="00000000" w:rsidDel="00000000" w:rsidP="00000000" w:rsidRDefault="00000000" w:rsidRPr="00000000" w14:paraId="0000001B">
      <w:pPr>
        <w:ind w:left="0" w:firstLine="720"/>
        <w:rPr/>
      </w:pPr>
      <w:r w:rsidDel="00000000" w:rsidR="00000000" w:rsidRPr="00000000">
        <w:rPr>
          <w:rtl w:val="0"/>
        </w:rPr>
      </w:r>
    </w:p>
    <w:p w:rsidR="00000000" w:rsidDel="00000000" w:rsidP="00000000" w:rsidRDefault="00000000" w:rsidRPr="00000000" w14:paraId="0000001C">
      <w:pPr>
        <w:pStyle w:val="Heading2"/>
        <w:rPr>
          <w:sz w:val="22"/>
          <w:szCs w:val="22"/>
        </w:rPr>
      </w:pPr>
      <w:bookmarkStart w:colFirst="0" w:colLast="0" w:name="_niwl41i01ucf" w:id="1"/>
      <w:bookmarkEnd w:id="1"/>
      <w:r w:rsidDel="00000000" w:rsidR="00000000" w:rsidRPr="00000000">
        <w:rPr>
          <w:sz w:val="22"/>
          <w:szCs w:val="22"/>
          <w:rtl w:val="0"/>
        </w:rPr>
        <w:t xml:space="preserve">Do you think you are a global citizen? Why?</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I am not a global citizen as I haven’t done any of the things stated above.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