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64748B"/>
          <w:sz w:val="22"/>
          <w:szCs w:val="22"/>
        </w:rPr>
        <w:t xml:space="preserve">HCI &amp; Computer Graphics — Spring 2026</w:t>
      </w:r>
    </w:p>
    <w:p>
      <w:pPr>
        <w:spacing w:after="80" w:before="0"/>
      </w:pPr>
      <w:r>
        <w:rPr>
          <w:rFonts w:ascii="Arial" w:cs="Arial" w:eastAsia="Arial" w:hAnsi="Arial"/>
          <w:b/>
          <w:bCs/>
          <w:color w:val="1E3A5F"/>
          <w:sz w:val="52"/>
          <w:szCs w:val="52"/>
        </w:rPr>
        <w:t xml:space="preserve">Milestone 4</w:t>
      </w:r>
    </w:p>
    <w:p>
      <w:pPr>
        <w:spacing w:after="240" w:before="0"/>
      </w:pPr>
      <w:r>
        <w:rPr>
          <w:rFonts w:ascii="Arial" w:cs="Arial" w:eastAsia="Arial" w:hAnsi="Arial"/>
          <w:b/>
          <w:bCs/>
          <w:color w:val="0EA5E9"/>
          <w:sz w:val="36"/>
          <w:szCs w:val="36"/>
        </w:rPr>
        <w:t xml:space="preserve">User Test Report — DailyKhata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40" w:before="0"/>
            </w:pPr>
            <w:r>
              <w:rPr>
                <w:rFonts w:ascii="Arial" w:cs="Arial" w:eastAsia="Arial" w:hAnsi="Arial"/>
                <w:b/>
                <w:bCs/>
                <w:color w:val="64748B"/>
                <w:sz w:val="20"/>
                <w:szCs w:val="20"/>
              </w:rPr>
              <w:t xml:space="preserve">Team Name:</w:t>
            </w:r>
          </w:p>
          <w:p>
            <w:pPr>
              <w:spacing w:after="80" w:before="0"/>
            </w:pPr>
            <w:r>
              <w:rPr>
                <w:rFonts w:ascii="Arial" w:cs="Arial" w:eastAsia="Arial" w:hAnsi="Arial"/>
                <w:color w:val="0F172A"/>
                <w:sz w:val="22"/>
                <w:szCs w:val="22"/>
              </w:rPr>
              <w:t xml:space="preserve">patches  (Team 10)</w:t>
            </w:r>
          </w:p>
          <w:p>
            <w:pPr>
              <w:spacing w:after="40" w:before="0"/>
            </w:pPr>
            <w:r>
              <w:rPr>
                <w:rFonts w:ascii="Arial" w:cs="Arial" w:eastAsia="Arial" w:hAnsi="Arial"/>
                <w:b/>
                <w:bCs/>
                <w:color w:val="64748B"/>
                <w:sz w:val="20"/>
                <w:szCs w:val="20"/>
              </w:rPr>
              <w:t xml:space="preserve">Members:</w:t>
            </w:r>
          </w:p>
          <w:p>
            <w:pPr>
              <w:spacing w:after="20" w:before="0"/>
            </w:pPr>
            <w:r>
              <w:rPr>
                <w:rFonts w:ascii="Arial" w:cs="Arial" w:eastAsia="Arial" w:hAnsi="Arial"/>
                <w:color w:val="0F172A"/>
                <w:sz w:val="22"/>
                <w:szCs w:val="22"/>
              </w:rPr>
              <w:t xml:space="preserve">Saad Mughal  |  F2023-009</w:t>
            </w:r>
          </w:p>
          <w:p>
            <w:pPr>
              <w:spacing w:after="0" w:before="0"/>
            </w:pPr>
            <w:r>
              <w:rPr>
                <w:rFonts w:ascii="Arial" w:cs="Arial" w:eastAsia="Arial" w:hAnsi="Arial"/>
                <w:color w:val="0F172A"/>
                <w:sz w:val="22"/>
                <w:szCs w:val="22"/>
              </w:rPr>
              <w:t xml:space="preserve">Khadijah Zahoor  |  F2023-956</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40" w:before="0"/>
            </w:pPr>
            <w:r>
              <w:rPr>
                <w:rFonts w:ascii="Arial" w:cs="Arial" w:eastAsia="Arial" w:hAnsi="Arial"/>
                <w:b/>
                <w:bCs/>
                <w:color w:val="64748B"/>
                <w:sz w:val="20"/>
                <w:szCs w:val="20"/>
              </w:rPr>
              <w:t xml:space="preserve">Course:</w:t>
            </w:r>
          </w:p>
          <w:p>
            <w:pPr>
              <w:spacing w:after="80" w:before="0"/>
            </w:pPr>
            <w:r>
              <w:rPr>
                <w:rFonts w:ascii="Arial" w:cs="Arial" w:eastAsia="Arial" w:hAnsi="Arial"/>
                <w:color w:val="0F172A"/>
                <w:sz w:val="22"/>
                <w:szCs w:val="22"/>
              </w:rPr>
              <w:t xml:space="preserve">HCI &amp; Computer Graphics</w:t>
            </w:r>
          </w:p>
          <w:p>
            <w:pPr>
              <w:spacing w:after="40" w:before="0"/>
            </w:pPr>
            <w:r>
              <w:rPr>
                <w:rFonts w:ascii="Arial" w:cs="Arial" w:eastAsia="Arial" w:hAnsi="Arial"/>
                <w:b/>
                <w:bCs/>
                <w:color w:val="64748B"/>
                <w:sz w:val="20"/>
                <w:szCs w:val="20"/>
              </w:rPr>
              <w:t xml:space="preserve">Lecturer:</w:t>
            </w:r>
          </w:p>
          <w:p>
            <w:pPr>
              <w:spacing w:after="80" w:before="0"/>
            </w:pPr>
            <w:r>
              <w:rPr>
                <w:rFonts w:ascii="Arial" w:cs="Arial" w:eastAsia="Arial" w:hAnsi="Arial"/>
                <w:color w:val="0F172A"/>
                <w:sz w:val="22"/>
                <w:szCs w:val="22"/>
              </w:rPr>
              <w:t xml:space="preserve">Sania Khalid  |  Section C</w:t>
            </w:r>
          </w:p>
          <w:p>
            <w:pPr>
              <w:spacing w:after="40" w:before="0"/>
            </w:pPr>
            <w:r>
              <w:rPr>
                <w:rFonts w:ascii="Arial" w:cs="Arial" w:eastAsia="Arial" w:hAnsi="Arial"/>
                <w:b/>
                <w:bCs/>
                <w:color w:val="64748B"/>
                <w:sz w:val="20"/>
                <w:szCs w:val="20"/>
              </w:rPr>
              <w:t xml:space="preserve">Date:</w:t>
            </w:r>
          </w:p>
          <w:p>
            <w:pPr>
              <w:spacing w:after="60" w:before="60"/>
            </w:pPr>
            <w:r>
              <w:rPr>
                <w:rFonts w:ascii="Arial" w:cs="Arial" w:eastAsia="Arial" w:hAnsi="Arial"/>
                <w:i/>
                <w:iCs/>
                <w:color w:val="9CA3AF"/>
                <w:sz w:val="22"/>
                <w:szCs w:val="22"/>
              </w:rPr>
              <w:t xml:space="preserve">[ Enter submission date ]</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EF3C7" w:val="clear"/>
            <w:tcMar>
              <w:top w:type="dxa" w:w="100"/>
              <w:left w:type="dxa" w:w="160"/>
              <w:bottom w:type="dxa" w:w="100"/>
              <w:right w:type="dxa" w:w="160"/>
            </w:tcMar>
          </w:tcPr>
          <w:p>
            <w:pPr>
              <w:spacing w:after="0" w:before="0"/>
            </w:pPr>
            <w:r>
              <w:rPr>
                <w:rFonts w:ascii="Arial" w:cs="Arial" w:eastAsia="Arial" w:hAnsi="Arial"/>
                <w:i/>
                <w:iCs/>
                <w:color w:val="0F172A"/>
                <w:sz w:val="20"/>
                <w:szCs w:val="20"/>
              </w:rPr>
              <w:t xml:space="preserve">HOW TO USE THIS TEMPLATE: Every [ placeholder ] must be replaced with real data from your user test sessions. Do not submit with placeholders. This report corresponds to the User Test Report section of the M04 presentation (Slides 3–5).</w:t>
            </w:r>
          </w:p>
        </w:tc>
      </w:tr>
    </w:tbl>
    <w:p>
      <w:pPr>
        <w:spacing w:after="200" w:before="0"/>
      </w:pPr>
      <w:r>
        <w:t xml:space="preserve"/>
      </w:r>
    </w:p>
    <w:p>
      <w:r>
        <w:br w:type="page"/>
      </w:r>
    </w:p>
    <w:p>
      <w:pPr>
        <w:pStyle w:val="Heading1"/>
        <w:pBdr>
          <w:bottom w:val="single" w:color="0EA5E9" w:sz="4" w:space="4"/>
        </w:pBdr>
        <w:spacing w:after="120" w:before="360"/>
      </w:pPr>
      <w:r>
        <w:rPr>
          <w:rFonts w:ascii="Arial" w:cs="Arial" w:eastAsia="Arial" w:hAnsi="Arial"/>
          <w:b/>
          <w:bCs/>
          <w:color w:val="1E3A5F"/>
          <w:sz w:val="32"/>
          <w:szCs w:val="32"/>
        </w:rPr>
        <w:t xml:space="preserve">1. Executive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single" w:color="0EA5E9" w:sz="1"/>
            </w:tcBorders>
            <w:shd w:fill="F0F9FF" w:val="clear"/>
            <w:tcMar>
              <w:top w:type="dxa" w:w="100"/>
              <w:left w:type="dxa" w:w="160"/>
              <w:bottom w:type="dxa" w:w="100"/>
              <w:right w:type="dxa" w:w="160"/>
            </w:tcMar>
          </w:tcPr>
          <w:p>
            <w:pPr>
              <w:spacing w:after="0" w:before="0"/>
            </w:pPr>
            <w:r>
              <w:rPr>
                <w:rFonts w:ascii="Arial" w:cs="Arial" w:eastAsia="Arial" w:hAnsi="Arial"/>
                <w:i/>
                <w:iCs/>
                <w:color w:val="0F172A"/>
                <w:sz w:val="20"/>
                <w:szCs w:val="20"/>
              </w:rPr>
              <w:t xml:space="preserve">Write 3–5 sentences after testing: overall impression, average SUS score, biggest finding, and top recommendation. Fill this in last.</w:t>
            </w:r>
          </w:p>
        </w:tc>
      </w:tr>
    </w:tbl>
    <w:p>
      <w:pPr>
        <w:spacing w:after="80" w:before="0"/>
      </w:pPr>
      <w:r>
        <w:t xml:space="preserve"/>
      </w:r>
    </w:p>
    <w:p>
      <w:pPr>
        <w:spacing w:after="60" w:before="60"/>
      </w:pPr>
      <w:r>
        <w:rPr>
          <w:rFonts w:ascii="Arial" w:cs="Arial" w:eastAsia="Arial" w:hAnsi="Arial"/>
          <w:i/>
          <w:iCs/>
          <w:color w:val="9CA3AF"/>
          <w:sz w:val="22"/>
          <w:szCs w:val="22"/>
        </w:rPr>
        <w:t xml:space="preserve">[ e.g. Five participants completed 6 tasks on the DailyKhata lo-fi prototype using a think-aloud protocol. Average SUS score was [X] ([grade]). The most critical usability issue was [...]. The most well-received feature was [...]. The primary recommendation is to [...] ]</w:t>
      </w:r>
    </w:p>
    <w:p>
      <w:pPr>
        <w:spacing w:after="160" w:before="0"/>
      </w:pPr>
      <w:r>
        <w:t xml:space="preserve"/>
      </w:r>
    </w:p>
    <w:p>
      <w:pPr>
        <w:pStyle w:val="Heading1"/>
        <w:pBdr>
          <w:bottom w:val="single" w:color="0EA5E9" w:sz="4" w:space="4"/>
        </w:pBdr>
        <w:spacing w:after="120" w:before="360"/>
      </w:pPr>
      <w:r>
        <w:rPr>
          <w:rFonts w:ascii="Arial" w:cs="Arial" w:eastAsia="Arial" w:hAnsi="Arial"/>
          <w:b/>
          <w:bCs/>
          <w:color w:val="1E3A5F"/>
          <w:sz w:val="32"/>
          <w:szCs w:val="32"/>
        </w:rPr>
        <w:t xml:space="preserve">2. Test Overview</w:t>
      </w:r>
    </w:p>
    <w:p>
      <w:pPr>
        <w:pStyle w:val="Heading2"/>
        <w:spacing w:after="80" w:before="240"/>
      </w:pPr>
      <w:r>
        <w:rPr>
          <w:rFonts w:ascii="Arial" w:cs="Arial" w:eastAsia="Arial" w:hAnsi="Arial"/>
          <w:b/>
          <w:bCs/>
          <w:color w:val="1E3A5F"/>
          <w:sz w:val="26"/>
          <w:szCs w:val="26"/>
        </w:rPr>
        <w:t xml:space="preserve">2.1 Test Objectives</w:t>
      </w:r>
    </w:p>
    <w:p>
      <w:pPr>
        <w:pStyle w:val="ListParagraph"/>
        <w:numPr>
          <w:ilvl w:val="0"/>
          <w:numId w:val="2"/>
        </w:numPr>
        <w:spacing w:after="40" w:before="40"/>
      </w:pPr>
      <w:r>
        <w:rPr>
          <w:rFonts w:ascii="Arial" w:cs="Arial" w:eastAsia="Arial" w:hAnsi="Arial"/>
          <w:color w:val="0F172A"/>
          <w:sz w:val="22"/>
          <w:szCs w:val="22"/>
        </w:rPr>
        <w:t xml:space="preserve">Determine whether users can scan and verify a receipt through the AI pipeline without assistance.</w:t>
      </w:r>
    </w:p>
    <w:p>
      <w:pPr>
        <w:pStyle w:val="ListParagraph"/>
        <w:numPr>
          <w:ilvl w:val="0"/>
          <w:numId w:val="2"/>
        </w:numPr>
        <w:spacing w:after="40" w:before="40"/>
      </w:pPr>
      <w:r>
        <w:rPr>
          <w:rFonts w:ascii="Arial" w:cs="Arial" w:eastAsia="Arial" w:hAnsi="Arial"/>
          <w:color w:val="0F172A"/>
          <w:sz w:val="22"/>
          <w:szCs w:val="22"/>
        </w:rPr>
        <w:t xml:space="preserve">Assess clarity of the itemised verification table and yellow-flagged OCR uncertainty indicators.</w:t>
      </w:r>
    </w:p>
    <w:p>
      <w:pPr>
        <w:pStyle w:val="ListParagraph"/>
        <w:numPr>
          <w:ilvl w:val="0"/>
          <w:numId w:val="2"/>
        </w:numPr>
        <w:spacing w:after="40" w:before="40"/>
      </w:pPr>
      <w:r>
        <w:rPr>
          <w:rFonts w:ascii="Arial" w:cs="Arial" w:eastAsia="Arial" w:hAnsi="Arial"/>
          <w:color w:val="0F172A"/>
          <w:sz w:val="22"/>
          <w:szCs w:val="22"/>
        </w:rPr>
        <w:t xml:space="preserve">Evaluate whether price history and month-over-month analytics are understandable without a tutorial.</w:t>
      </w:r>
    </w:p>
    <w:p>
      <w:pPr>
        <w:pStyle w:val="ListParagraph"/>
        <w:numPr>
          <w:ilvl w:val="0"/>
          <w:numId w:val="2"/>
        </w:numPr>
        <w:spacing w:after="40" w:before="40"/>
      </w:pPr>
      <w:r>
        <w:rPr>
          <w:rFonts w:ascii="Arial" w:cs="Arial" w:eastAsia="Arial" w:hAnsi="Arial"/>
          <w:color w:val="0F172A"/>
          <w:sz w:val="22"/>
          <w:szCs w:val="22"/>
        </w:rPr>
        <w:t xml:space="preserve">Test discoverability and utility of the AI assistant for budget queries.</w:t>
      </w:r>
    </w:p>
    <w:p>
      <w:pPr>
        <w:pStyle w:val="ListParagraph"/>
        <w:numPr>
          <w:ilvl w:val="0"/>
          <w:numId w:val="2"/>
        </w:numPr>
        <w:spacing w:after="40" w:before="40"/>
      </w:pPr>
      <w:r>
        <w:rPr>
          <w:rFonts w:ascii="Arial" w:cs="Arial" w:eastAsia="Arial" w:hAnsi="Arial"/>
          <w:color w:val="0F172A"/>
          <w:sz w:val="22"/>
          <w:szCs w:val="22"/>
        </w:rPr>
        <w:t xml:space="preserve">Identify navigation breakdowns, Chart of Accounts labelling confusion, and friction points.</w:t>
      </w:r>
    </w:p>
    <w:p>
      <w:pPr>
        <w:pStyle w:val="ListParagraph"/>
        <w:numPr>
          <w:ilvl w:val="0"/>
          <w:numId w:val="2"/>
        </w:numPr>
        <w:spacing w:after="40" w:before="40"/>
      </w:pPr>
      <w:r>
        <w:rPr>
          <w:rFonts w:ascii="Arial" w:cs="Arial" w:eastAsia="Arial" w:hAnsi="Arial"/>
          <w:color w:val="0F172A"/>
          <w:sz w:val="22"/>
          <w:szCs w:val="22"/>
        </w:rPr>
        <w:t xml:space="preserve">Collect subjective satisfaction scores using the System Usability Scale (SUS).</w:t>
      </w:r>
    </w:p>
    <w:p>
      <w:pPr>
        <w:spacing w:after="120" w:before="0"/>
      </w:pPr>
      <w:r>
        <w:t xml:space="preserve"/>
      </w:r>
    </w:p>
    <w:p>
      <w:pPr>
        <w:pStyle w:val="Heading2"/>
        <w:spacing w:after="80" w:before="240"/>
      </w:pPr>
      <w:r>
        <w:rPr>
          <w:rFonts w:ascii="Arial" w:cs="Arial" w:eastAsia="Arial" w:hAnsi="Arial"/>
          <w:b/>
          <w:bCs/>
          <w:color w:val="1E3A5F"/>
          <w:sz w:val="26"/>
          <w:szCs w:val="26"/>
        </w:rPr>
        <w:t xml:space="preserve">2.2 Prototype Tested</w:t>
      </w:r>
    </w:p>
    <w:p>
      <w:pPr>
        <w:spacing w:after="60" w:before="60"/>
      </w:pPr>
      <w:r>
        <w:rPr>
          <w:rFonts w:ascii="Arial" w:cs="Arial" w:eastAsia="Arial" w:hAnsi="Arial"/>
          <w:color w:val="0F172A"/>
          <w:sz w:val="22"/>
          <w:szCs w:val="22"/>
        </w:rPr>
        <w:t xml:space="preserve">App name: DailyKhata — AI-Powered Household Expense Tracker</w:t>
      </w:r>
    </w:p>
    <w:p>
      <w:pPr>
        <w:spacing w:after="60" w:before="60"/>
      </w:pPr>
      <w:r>
        <w:rPr>
          <w:rFonts w:ascii="Arial" w:cs="Arial" w:eastAsia="Arial" w:hAnsi="Arial"/>
          <w:color w:val="0F172A"/>
          <w:sz w:val="22"/>
          <w:szCs w:val="22"/>
        </w:rPr>
        <w:t xml:space="preserve">Prototype fidelity: Low-fidelity (Figma, black-and-white, Inter typeface)</w:t>
      </w:r>
    </w:p>
    <w:p>
      <w:pPr>
        <w:spacing w:after="60" w:before="60"/>
      </w:pPr>
      <w:r>
        <w:rPr>
          <w:rFonts w:ascii="Arial" w:cs="Arial" w:eastAsia="Arial" w:hAnsi="Arial"/>
          <w:b/>
          <w:bCs/>
          <w:color w:val="0F172A"/>
          <w:sz w:val="22"/>
          <w:szCs w:val="22"/>
        </w:rPr>
        <w:t xml:space="preserve">Prototype link: </w:t>
      </w:r>
      <w:r>
        <w:rPr>
          <w:rFonts w:ascii="Arial" w:cs="Arial" w:eastAsia="Arial" w:hAnsi="Arial"/>
          <w:color w:val="0EA5E9"/>
          <w:sz w:val="22"/>
          <w:szCs w:val="22"/>
        </w:rPr>
        <w:t xml:space="preserve">https://www.figma.com/proto/dTuQ4yL1cYNPl4BRI9wzqZ/DailyKhata</w:t>
      </w:r>
    </w:p>
    <w:p>
      <w:pPr>
        <w:spacing w:after="120" w:before="0"/>
      </w:pPr>
      <w:r>
        <w:t xml:space="preserve"/>
      </w:r>
    </w:p>
    <w:p>
      <w:pPr>
        <w:pStyle w:val="Heading2"/>
        <w:spacing w:after="80" w:before="240"/>
      </w:pPr>
      <w:r>
        <w:rPr>
          <w:rFonts w:ascii="Arial" w:cs="Arial" w:eastAsia="Arial" w:hAnsi="Arial"/>
          <w:b/>
          <w:bCs/>
          <w:color w:val="1E3A5F"/>
          <w:sz w:val="26"/>
          <w:szCs w:val="26"/>
        </w:rPr>
        <w:t xml:space="preserve">2.3 Session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Parameter</w:t>
            </w:r>
          </w:p>
        </w:tc>
        <w:tc>
          <w:tcPr>
            <w:tcW w:type="dxa" w:w="62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Protocol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Think-aloud, moderated in-person session</w:t>
            </w:r>
          </w:p>
        </w:tc>
      </w:tr>
      <w:tr>
        <w:tc>
          <w:tcPr>
            <w:tcW w:type="dxa" w:w="312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Duration</w:t>
            </w:r>
          </w:p>
        </w:tc>
        <w:tc>
          <w:tcPr>
            <w:tcW w:type="dxa" w:w="62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~45 minutes per session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Location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[Participant's home / BNU campus / online]</w:t>
            </w:r>
          </w:p>
        </w:tc>
      </w:tr>
      <w:tr>
        <w:tc>
          <w:tcPr>
            <w:tcW w:type="dxa" w:w="312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Recording</w:t>
            </w:r>
          </w:p>
        </w:tc>
        <w:tc>
          <w:tcPr>
            <w:tcW w:type="dxa" w:w="62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[Screen recording + audio / notes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Tasks completed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6 tasks (T1–T6)</w:t>
            </w:r>
          </w:p>
        </w:tc>
      </w:tr>
      <w:tr>
        <w:tc>
          <w:tcPr>
            <w:tcW w:type="dxa" w:w="312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Post-test measure</w:t>
            </w:r>
          </w:p>
        </w:tc>
        <w:tc>
          <w:tcPr>
            <w:tcW w:type="dxa" w:w="62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System Usability Scale (SUS) — 10-item Likert</w:t>
            </w:r>
          </w:p>
        </w:tc>
      </w:tr>
    </w:tbl>
    <w:p>
      <w:pPr>
        <w:spacing w:after="200" w:before="0"/>
      </w:pPr>
      <w:r>
        <w:t xml:space="preserve"/>
      </w:r>
    </w:p>
    <w:p>
      <w:pPr>
        <w:pStyle w:val="Heading1"/>
        <w:pBdr>
          <w:bottom w:val="single" w:color="0EA5E9" w:sz="4" w:space="4"/>
        </w:pBdr>
        <w:spacing w:after="120" w:before="360"/>
      </w:pPr>
      <w:r>
        <w:rPr>
          <w:rFonts w:ascii="Arial" w:cs="Arial" w:eastAsia="Arial" w:hAnsi="Arial"/>
          <w:b/>
          <w:bCs/>
          <w:color w:val="1E3A5F"/>
          <w:sz w:val="32"/>
          <w:szCs w:val="32"/>
        </w:rPr>
        <w:t xml:space="preserve">3. Participants</w:t>
      </w:r>
    </w:p>
    <w:p>
      <w:pPr>
        <w:pStyle w:val="Heading2"/>
        <w:spacing w:after="80" w:before="240"/>
      </w:pPr>
      <w:r>
        <w:rPr>
          <w:rFonts w:ascii="Arial" w:cs="Arial" w:eastAsia="Arial" w:hAnsi="Arial"/>
          <w:b/>
          <w:bCs/>
          <w:color w:val="1E3A5F"/>
          <w:sz w:val="26"/>
          <w:szCs w:val="26"/>
        </w:rPr>
        <w:t xml:space="preserve">3.1 Recruiting Summary</w:t>
      </w:r>
    </w:p>
    <w:p>
      <w:pPr>
        <w:spacing w:after="60" w:before="60"/>
      </w:pPr>
      <w:r>
        <w:rPr>
          <w:rFonts w:ascii="Arial" w:cs="Arial" w:eastAsia="Arial" w:hAnsi="Arial"/>
          <w:color w:val="0F172A"/>
          <w:sz w:val="22"/>
          <w:szCs w:val="22"/>
        </w:rPr>
        <w:t xml:space="preserve">Participants were recruited using convenience and snowball sampling. Two groups were targeted: low-digital-literacy household budget managers (Group A) and higher-digital-literacy students or freelancers (Group B).</w:t>
      </w:r>
    </w:p>
    <w:p>
      <w:pPr>
        <w:spacing w:after="80" w:before="0"/>
      </w:pPr>
      <w:r>
        <w:t xml:space="preserve"/>
      </w:r>
    </w:p>
    <w:p>
      <w:pPr>
        <w:pStyle w:val="Heading2"/>
        <w:spacing w:after="80" w:before="240"/>
      </w:pPr>
      <w:r>
        <w:rPr>
          <w:rFonts w:ascii="Arial" w:cs="Arial" w:eastAsia="Arial" w:hAnsi="Arial"/>
          <w:b/>
          <w:bCs/>
          <w:color w:val="1E3A5F"/>
          <w:sz w:val="26"/>
          <w:szCs w:val="26"/>
        </w:rPr>
        <w:t xml:space="preserve">3.2 Participant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1404"/>
        <w:gridCol w:w="1404"/>
        <w:gridCol w:w="1404"/>
        <w:gridCol w:w="2808"/>
      </w:tblGrid>
      <w:tr>
        <w:trPr>
          <w:tblHeader/>
        </w:trPr>
        <w:tc>
          <w:tcPr>
            <w:tcW w:type="dxa" w:w="93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1404"/>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w:t>
            </w:r>
          </w:p>
        </w:tc>
        <w:tc>
          <w:tcPr>
            <w:tcW w:type="dxa" w:w="1404"/>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Group</w:t>
            </w:r>
          </w:p>
        </w:tc>
        <w:tc>
          <w:tcPr>
            <w:tcW w:type="dxa" w:w="1404"/>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Occupation</w:t>
            </w:r>
          </w:p>
        </w:tc>
        <w:tc>
          <w:tcPr>
            <w:tcW w:type="dxa" w:w="1404"/>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Device</w:t>
            </w:r>
          </w:p>
        </w:tc>
        <w:tc>
          <w:tcPr>
            <w:tcW w:type="dxa" w:w="2808"/>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Expense Tracking Method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P01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P02</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A</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80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P03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P04</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B</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80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P05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B</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bl>
    <w:p>
      <w:pPr>
        <w:spacing w:after="80" w:before="0"/>
      </w:pPr>
      <w:r>
        <w:t xml:space="preserve"/>
      </w:r>
    </w:p>
    <w:p>
      <w:pPr>
        <w:spacing w:after="40" w:before="40"/>
      </w:pPr>
      <w:r>
        <w:rPr>
          <w:rFonts w:ascii="Arial" w:cs="Arial" w:eastAsia="Arial" w:hAnsi="Arial"/>
          <w:i/>
          <w:iCs/>
          <w:color w:val="64748B"/>
          <w:sz w:val="22"/>
          <w:szCs w:val="22"/>
        </w:rPr>
        <w:t xml:space="preserve">Fill in age, occupation, device model, and current expense tracking habit for each participant.</w:t>
      </w:r>
    </w:p>
    <w:p>
      <w:pPr>
        <w:spacing w:after="200" w:before="0"/>
      </w:pPr>
      <w:r>
        <w:t xml:space="preserve"/>
      </w:r>
    </w:p>
    <w:p>
      <w:r>
        <w:br w:type="page"/>
      </w:r>
    </w:p>
    <w:p>
      <w:pPr>
        <w:pStyle w:val="Heading1"/>
        <w:pBdr>
          <w:bottom w:val="single" w:color="0EA5E9" w:sz="4" w:space="4"/>
        </w:pBdr>
        <w:spacing w:after="120" w:before="360"/>
      </w:pPr>
      <w:r>
        <w:rPr>
          <w:rFonts w:ascii="Arial" w:cs="Arial" w:eastAsia="Arial" w:hAnsi="Arial"/>
          <w:b/>
          <w:bCs/>
          <w:color w:val="1E3A5F"/>
          <w:sz w:val="32"/>
          <w:szCs w:val="32"/>
        </w:rPr>
        <w:t xml:space="preserve">4. Task Results</w:t>
      </w:r>
    </w:p>
    <w:p>
      <w:pPr>
        <w:pStyle w:val="Heading2"/>
        <w:spacing w:after="80" w:before="240"/>
      </w:pPr>
      <w:r>
        <w:rPr>
          <w:rFonts w:ascii="Arial" w:cs="Arial" w:eastAsia="Arial" w:hAnsi="Arial"/>
          <w:b/>
          <w:bCs/>
          <w:color w:val="1E3A5F"/>
          <w:sz w:val="26"/>
          <w:szCs w:val="26"/>
        </w:rPr>
        <w:t xml:space="preserve">4.1 Task Success Summary</w:t>
      </w:r>
    </w:p>
    <w:p>
      <w:pPr>
        <w:spacing w:after="60" w:before="60"/>
      </w:pPr>
      <w:r>
        <w:rPr>
          <w:rFonts w:ascii="Arial" w:cs="Arial" w:eastAsia="Arial" w:hAnsi="Arial"/>
          <w:color w:val="0F172A"/>
          <w:sz w:val="22"/>
          <w:szCs w:val="22"/>
        </w:rPr>
        <w:t xml:space="preserve">Y = Success  |  P = Partial (completed with difficulty or neutral prompt)  |  N = Failure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936"/>
        <w:gridCol w:w="936"/>
        <w:gridCol w:w="936"/>
        <w:gridCol w:w="936"/>
        <w:gridCol w:w="936"/>
        <w:gridCol w:w="134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93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P01</w:t>
            </w:r>
          </w:p>
        </w:tc>
        <w:tc>
          <w:tcPr>
            <w:tcW w:type="dxa" w:w="93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P02</w:t>
            </w:r>
          </w:p>
        </w:tc>
        <w:tc>
          <w:tcPr>
            <w:tcW w:type="dxa" w:w="93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P03</w:t>
            </w:r>
          </w:p>
        </w:tc>
        <w:tc>
          <w:tcPr>
            <w:tcW w:type="dxa" w:w="93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P04</w:t>
            </w:r>
          </w:p>
        </w:tc>
        <w:tc>
          <w:tcPr>
            <w:tcW w:type="dxa" w:w="93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P05</w:t>
            </w:r>
          </w:p>
        </w:tc>
        <w:tc>
          <w:tcPr>
            <w:tcW w:type="dxa" w:w="1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 (avg)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T1: Scan &amp; Verify Receipt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T2: Check Atta Price History</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T3: Manual Cash Expense Entry</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T4: Ask AI About Grocery Spend</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T5: May Analytics vs April Review</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T6: Act on Cooking Oil Price Alert</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bl>
    <w:p>
      <w:pPr>
        <w:spacing w:after="200" w:before="0"/>
      </w:pPr>
      <w:r>
        <w:t xml:space="preserve"/>
      </w:r>
    </w:p>
    <w:p>
      <w:pPr>
        <w:pStyle w:val="Heading2"/>
        <w:spacing w:after="80" w:before="240"/>
      </w:pPr>
      <w:r>
        <w:rPr>
          <w:rFonts w:ascii="Arial" w:cs="Arial" w:eastAsia="Arial" w:hAnsi="Arial"/>
          <w:b/>
          <w:bCs/>
          <w:color w:val="1E3A5F"/>
          <w:sz w:val="26"/>
          <w:szCs w:val="26"/>
        </w:rPr>
        <w:t xml:space="preserve">4.2 Detailed Task Observations</w:t>
      </w:r>
    </w:p>
    <w:p>
      <w:pPr>
        <w:spacing w:after="40" w:before="0"/>
      </w:pPr>
      <w:r>
        <w:t xml:space="preserve"/>
      </w:r>
    </w:p>
    <w:p>
      <w:pPr>
        <w:spacing w:after="60" w:before="160"/>
      </w:pPr>
      <w:r>
        <w:rPr>
          <w:rFonts w:ascii="Arial" w:cs="Arial" w:eastAsia="Arial" w:hAnsi="Arial"/>
          <w:b/>
          <w:bCs/>
          <w:color w:val="1E3A5F"/>
          <w:sz w:val="22"/>
          <w:szCs w:val="22"/>
        </w:rPr>
        <w:t xml:space="preserve">Task T1: Scan and Verify a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single" w:color="0EA5E9" w:sz="1"/>
            </w:tcBorders>
            <w:shd w:fill="F0F9FF" w:val="clear"/>
            <w:tcMar>
              <w:top w:type="dxa" w:w="100"/>
              <w:left w:type="dxa" w:w="160"/>
              <w:bottom w:type="dxa" w:w="100"/>
              <w:right w:type="dxa" w:w="160"/>
            </w:tcMar>
          </w:tcPr>
          <w:p>
            <w:pPr>
              <w:spacing w:after="0" w:before="0"/>
            </w:pPr>
            <w:r>
              <w:rPr>
                <w:rFonts w:ascii="Arial" w:cs="Arial" w:eastAsia="Arial" w:hAnsi="Arial"/>
                <w:i/>
                <w:iCs/>
                <w:color w:val="0F172A"/>
                <w:sz w:val="20"/>
                <w:szCs w:val="20"/>
              </w:rPr>
              <w:t xml:space="preserve">Task instruction given: "Imagine you have just returned from the Utility Store in Gulberg and you have a grocery receipt for your weekly shopping. Please use DailyKhata to scan this receipt and save it to your Khata."</w:t>
            </w:r>
          </w:p>
        </w:tc>
      </w:tr>
    </w:tbl>
    <w:p>
      <w:pPr>
        <w:spacing w:after="80" w:before="0"/>
      </w:pPr>
      <w:r>
        <w:t xml:space="preserve"/>
      </w:r>
    </w:p>
    <w:p>
      <w:pPr>
        <w:spacing w:after="60" w:before="60"/>
      </w:pPr>
      <w:r>
        <w:rPr>
          <w:rFonts w:ascii="Arial" w:cs="Arial" w:eastAsia="Arial" w:hAnsi="Arial"/>
          <w:color w:val="0F172A"/>
          <w:sz w:val="22"/>
          <w:szCs w:val="22"/>
        </w:rPr>
        <w:t xml:space="preserve">Success rate:</w:t>
      </w:r>
    </w:p>
    <w:p>
      <w:pPr>
        <w:spacing w:after="60" w:before="60"/>
      </w:pPr>
      <w:r>
        <w:rPr>
          <w:rFonts w:ascii="Arial" w:cs="Arial" w:eastAsia="Arial" w:hAnsi="Arial"/>
          <w:i/>
          <w:iCs/>
          <w:color w:val="9CA3AF"/>
          <w:sz w:val="22"/>
          <w:szCs w:val="22"/>
        </w:rPr>
        <w:t xml:space="preserve">[ e.g. 4/5 participants completed the task. P03 did not find the Confirm button. ]</w:t>
      </w:r>
    </w:p>
    <w:p>
      <w:pPr>
        <w:spacing w:after="60" w:before="60"/>
      </w:pPr>
      <w:r>
        <w:rPr>
          <w:rFonts w:ascii="Arial" w:cs="Arial" w:eastAsia="Arial" w:hAnsi="Arial"/>
          <w:color w:val="0F172A"/>
          <w:sz w:val="22"/>
          <w:szCs w:val="22"/>
        </w:rPr>
        <w:t xml:space="preserve">Average time:</w:t>
      </w:r>
    </w:p>
    <w:p>
      <w:pPr>
        <w:spacing w:after="60" w:before="60"/>
      </w:pPr>
      <w:r>
        <w:rPr>
          <w:rFonts w:ascii="Arial" w:cs="Arial" w:eastAsia="Arial" w:hAnsi="Arial"/>
          <w:i/>
          <w:iCs/>
          <w:color w:val="9CA3AF"/>
          <w:sz w:val="22"/>
          <w:szCs w:val="22"/>
        </w:rPr>
        <w:t xml:space="preserve">[ e.g. 3m 20s ]</w:t>
      </w:r>
    </w:p>
    <w:p>
      <w:pPr>
        <w:spacing w:after="60" w:before="60"/>
      </w:pPr>
      <w:r>
        <w:rPr>
          <w:rFonts w:ascii="Arial" w:cs="Arial" w:eastAsia="Arial" w:hAnsi="Arial"/>
          <w:color w:val="0F172A"/>
          <w:sz w:val="22"/>
          <w:szCs w:val="22"/>
        </w:rPr>
        <w:t xml:space="preserve">Key observations:</w:t>
      </w:r>
    </w:p>
    <w:p>
      <w:pPr>
        <w:spacing w:after="60" w:before="60"/>
      </w:pPr>
      <w:r>
        <w:rPr>
          <w:rFonts w:ascii="Arial" w:cs="Arial" w:eastAsia="Arial" w:hAnsi="Arial"/>
          <w:i/>
          <w:iCs/>
          <w:color w:val="9CA3AF"/>
          <w:sz w:val="22"/>
          <w:szCs w:val="22"/>
        </w:rPr>
        <w:t xml:space="preserve">[ e.g. 3/5 users ignored the yellow OCR-flagged fields entirely and tapped Confirm without correcting. P01 and P04 read the Price Changes section before confirming. P02 looked for a 'Done' button instead of 'Confirm &amp; Save'. ]</w:t>
      </w:r>
    </w:p>
    <w:p>
      <w:pPr>
        <w:spacing w:after="60" w:before="60"/>
      </w:pPr>
      <w:r>
        <w:rPr>
          <w:rFonts w:ascii="Arial" w:cs="Arial" w:eastAsia="Arial" w:hAnsi="Arial"/>
          <w:color w:val="0F172A"/>
          <w:sz w:val="22"/>
          <w:szCs w:val="22"/>
        </w:rPr>
        <w:t xml:space="preserve">Critical incidents:</w:t>
      </w:r>
    </w:p>
    <w:p>
      <w:pPr>
        <w:spacing w:after="60" w:before="60"/>
      </w:pPr>
      <w:r>
        <w:rPr>
          <w:rFonts w:ascii="Arial" w:cs="Arial" w:eastAsia="Arial" w:hAnsi="Arial"/>
          <w:i/>
          <w:iCs/>
          <w:color w:val="9CA3AF"/>
          <w:sz w:val="22"/>
          <w:szCs w:val="22"/>
        </w:rPr>
        <w:t xml:space="preserve">[ List any critical incidents logged during this task (see logging sheet). ]</w:t>
      </w:r>
    </w:p>
    <w:p>
      <w:pPr>
        <w:spacing w:after="120" w:before="0"/>
      </w:pPr>
      <w:r>
        <w:t xml:space="preserve"/>
      </w:r>
    </w:p>
    <w:p>
      <w:pPr>
        <w:spacing w:after="60" w:before="160"/>
      </w:pPr>
      <w:r>
        <w:rPr>
          <w:rFonts w:ascii="Arial" w:cs="Arial" w:eastAsia="Arial" w:hAnsi="Arial"/>
          <w:b/>
          <w:bCs/>
          <w:color w:val="1E3A5F"/>
          <w:sz w:val="22"/>
          <w:szCs w:val="22"/>
        </w:rPr>
        <w:t xml:space="preserve">Task T2: Check Atta Price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single" w:color="0EA5E9" w:sz="1"/>
            </w:tcBorders>
            <w:shd w:fill="F0F9FF" w:val="clear"/>
            <w:tcMar>
              <w:top w:type="dxa" w:w="100"/>
              <w:left w:type="dxa" w:w="160"/>
              <w:bottom w:type="dxa" w:w="100"/>
              <w:right w:type="dxa" w:w="160"/>
            </w:tcMar>
          </w:tcPr>
          <w:p>
            <w:pPr>
              <w:spacing w:after="0" w:before="0"/>
            </w:pPr>
            <w:r>
              <w:rPr>
                <w:rFonts w:ascii="Arial" w:cs="Arial" w:eastAsia="Arial" w:hAnsi="Arial"/>
                <w:i/>
                <w:iCs/>
                <w:color w:val="0F172A"/>
                <w:sz w:val="20"/>
                <w:szCs w:val="20"/>
              </w:rPr>
              <w:t xml:space="preserve">Task instruction given: "You want to know whether the price of Atta has been going up over the past few months based on your past receipts. Please use the app to find this information."</w:t>
            </w:r>
          </w:p>
        </w:tc>
      </w:tr>
    </w:tbl>
    <w:p>
      <w:pPr>
        <w:spacing w:after="80" w:before="0"/>
      </w:pPr>
      <w:r>
        <w:t xml:space="preserve"/>
      </w:r>
    </w:p>
    <w:p>
      <w:pPr>
        <w:spacing w:after="60" w:before="60"/>
      </w:pPr>
      <w:r>
        <w:rPr>
          <w:rFonts w:ascii="Arial" w:cs="Arial" w:eastAsia="Arial" w:hAnsi="Arial"/>
          <w:color w:val="0F172A"/>
          <w:sz w:val="22"/>
          <w:szCs w:val="22"/>
        </w:rPr>
        <w:t xml:space="preserve">Success rate:</w:t>
      </w:r>
    </w:p>
    <w:p>
      <w:pPr>
        <w:spacing w:after="60" w:before="60"/>
      </w:pPr>
      <w:r>
        <w:rPr>
          <w:rFonts w:ascii="Arial" w:cs="Arial" w:eastAsia="Arial" w:hAnsi="Arial"/>
          <w:i/>
          <w:iCs/>
          <w:color w:val="9CA3AF"/>
          <w:sz w:val="22"/>
          <w:szCs w:val="22"/>
        </w:rPr>
        <w:t xml:space="preserve">[ e.g. 3/5 ]</w:t>
      </w:r>
    </w:p>
    <w:p>
      <w:pPr>
        <w:spacing w:after="60" w:before="60"/>
      </w:pPr>
      <w:r>
        <w:rPr>
          <w:rFonts w:ascii="Arial" w:cs="Arial" w:eastAsia="Arial" w:hAnsi="Arial"/>
          <w:color w:val="0F172A"/>
          <w:sz w:val="22"/>
          <w:szCs w:val="22"/>
        </w:rPr>
        <w:t xml:space="preserve">Average time:</w:t>
      </w:r>
    </w:p>
    <w:p>
      <w:pPr>
        <w:spacing w:after="60" w:before="60"/>
      </w:pPr>
      <w:r>
        <w:rPr>
          <w:rFonts w:ascii="Arial" w:cs="Arial" w:eastAsia="Arial" w:hAnsi="Arial"/>
          <w:i/>
          <w:iCs/>
          <w:color w:val="9CA3AF"/>
          <w:sz w:val="22"/>
          <w:szCs w:val="22"/>
        </w:rPr>
        <w:t xml:space="preserve">[  ]</w:t>
      </w:r>
    </w:p>
    <w:p>
      <w:pPr>
        <w:spacing w:after="60" w:before="60"/>
      </w:pPr>
      <w:r>
        <w:rPr>
          <w:rFonts w:ascii="Arial" w:cs="Arial" w:eastAsia="Arial" w:hAnsi="Arial"/>
          <w:color w:val="0F172A"/>
          <w:sz w:val="22"/>
          <w:szCs w:val="22"/>
        </w:rPr>
        <w:t xml:space="preserve">Key observations:</w:t>
      </w:r>
    </w:p>
    <w:p>
      <w:pPr>
        <w:spacing w:after="60" w:before="60"/>
      </w:pPr>
      <w:r>
        <w:rPr>
          <w:rFonts w:ascii="Arial" w:cs="Arial" w:eastAsia="Arial" w:hAnsi="Arial"/>
          <w:i/>
          <w:iCs/>
          <w:color w:val="9CA3AF"/>
          <w:sz w:val="22"/>
          <w:szCs w:val="22"/>
        </w:rPr>
        <w:t xml:space="preserve">[ Fill in from logging sheets. ]</w:t>
      </w:r>
    </w:p>
    <w:p>
      <w:pPr>
        <w:spacing w:after="60" w:before="60"/>
      </w:pPr>
      <w:r>
        <w:rPr>
          <w:rFonts w:ascii="Arial" w:cs="Arial" w:eastAsia="Arial" w:hAnsi="Arial"/>
          <w:color w:val="0F172A"/>
          <w:sz w:val="22"/>
          <w:szCs w:val="22"/>
        </w:rPr>
        <w:t xml:space="preserve">Critical incidents:</w:t>
      </w:r>
    </w:p>
    <w:p>
      <w:pPr>
        <w:spacing w:after="60" w:before="60"/>
      </w:pPr>
      <w:r>
        <w:rPr>
          <w:rFonts w:ascii="Arial" w:cs="Arial" w:eastAsia="Arial" w:hAnsi="Arial"/>
          <w:i/>
          <w:iCs/>
          <w:color w:val="9CA3AF"/>
          <w:sz w:val="22"/>
          <w:szCs w:val="22"/>
        </w:rPr>
        <w:t xml:space="preserve">[  ]</w:t>
      </w:r>
    </w:p>
    <w:p>
      <w:pPr>
        <w:spacing w:after="120" w:before="0"/>
      </w:pPr>
      <w:r>
        <w:t xml:space="preserve"/>
      </w:r>
    </w:p>
    <w:p>
      <w:pPr>
        <w:spacing w:after="60" w:before="160"/>
      </w:pPr>
      <w:r>
        <w:rPr>
          <w:rFonts w:ascii="Arial" w:cs="Arial" w:eastAsia="Arial" w:hAnsi="Arial"/>
          <w:b/>
          <w:bCs/>
          <w:color w:val="1E3A5F"/>
          <w:sz w:val="22"/>
          <w:szCs w:val="22"/>
        </w:rPr>
        <w:t xml:space="preserve">Task T3: Add a Cash Expense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single" w:color="0EA5E9" w:sz="1"/>
            </w:tcBorders>
            <w:shd w:fill="F0F9FF" w:val="clear"/>
            <w:tcMar>
              <w:top w:type="dxa" w:w="100"/>
              <w:left w:type="dxa" w:w="160"/>
              <w:bottom w:type="dxa" w:w="100"/>
              <w:right w:type="dxa" w:w="160"/>
            </w:tcMar>
          </w:tcPr>
          <w:p>
            <w:pPr>
              <w:spacing w:after="0" w:before="0"/>
            </w:pPr>
            <w:r>
              <w:rPr>
                <w:rFonts w:ascii="Arial" w:cs="Arial" w:eastAsia="Arial" w:hAnsi="Arial"/>
                <w:i/>
                <w:iCs/>
                <w:color w:val="0F172A"/>
                <w:sz w:val="20"/>
                <w:szCs w:val="20"/>
              </w:rPr>
              <w:t xml:space="preserve">Task instruction given: "You paid a plumber Rs. 800 in cash yesterday and did not receive a receipt. Please add this expense to your Khata manually."</w:t>
            </w:r>
          </w:p>
        </w:tc>
      </w:tr>
    </w:tbl>
    <w:p>
      <w:pPr>
        <w:spacing w:after="80" w:before="0"/>
      </w:pPr>
      <w:r>
        <w:t xml:space="preserve"/>
      </w:r>
    </w:p>
    <w:p>
      <w:pPr>
        <w:spacing w:after="60" w:before="60"/>
      </w:pPr>
      <w:r>
        <w:rPr>
          <w:rFonts w:ascii="Arial" w:cs="Arial" w:eastAsia="Arial" w:hAnsi="Arial"/>
          <w:color w:val="0F172A"/>
          <w:sz w:val="22"/>
          <w:szCs w:val="22"/>
        </w:rPr>
        <w:t xml:space="preserve">Success rate:</w:t>
      </w:r>
    </w:p>
    <w:p>
      <w:pPr>
        <w:spacing w:after="60" w:before="60"/>
      </w:pPr>
      <w:r>
        <w:rPr>
          <w:rFonts w:ascii="Arial" w:cs="Arial" w:eastAsia="Arial" w:hAnsi="Arial"/>
          <w:i/>
          <w:iCs/>
          <w:color w:val="9CA3AF"/>
          <w:sz w:val="22"/>
          <w:szCs w:val="22"/>
        </w:rPr>
        <w:t xml:space="preserve">[  ]</w:t>
      </w:r>
    </w:p>
    <w:p>
      <w:pPr>
        <w:spacing w:after="60" w:before="60"/>
      </w:pPr>
      <w:r>
        <w:rPr>
          <w:rFonts w:ascii="Arial" w:cs="Arial" w:eastAsia="Arial" w:hAnsi="Arial"/>
          <w:color w:val="0F172A"/>
          <w:sz w:val="22"/>
          <w:szCs w:val="22"/>
        </w:rPr>
        <w:t xml:space="preserve">Average time:</w:t>
      </w:r>
    </w:p>
    <w:p>
      <w:pPr>
        <w:spacing w:after="60" w:before="60"/>
      </w:pPr>
      <w:r>
        <w:rPr>
          <w:rFonts w:ascii="Arial" w:cs="Arial" w:eastAsia="Arial" w:hAnsi="Arial"/>
          <w:i/>
          <w:iCs/>
          <w:color w:val="9CA3AF"/>
          <w:sz w:val="22"/>
          <w:szCs w:val="22"/>
        </w:rPr>
        <w:t xml:space="preserve">[  ]</w:t>
      </w:r>
    </w:p>
    <w:p>
      <w:pPr>
        <w:spacing w:after="60" w:before="60"/>
      </w:pPr>
      <w:r>
        <w:rPr>
          <w:rFonts w:ascii="Arial" w:cs="Arial" w:eastAsia="Arial" w:hAnsi="Arial"/>
          <w:color w:val="0F172A"/>
          <w:sz w:val="22"/>
          <w:szCs w:val="22"/>
        </w:rPr>
        <w:t xml:space="preserve">Key observations:</w:t>
      </w:r>
    </w:p>
    <w:p>
      <w:pPr>
        <w:spacing w:after="60" w:before="60"/>
      </w:pPr>
      <w:r>
        <w:rPr>
          <w:rFonts w:ascii="Arial" w:cs="Arial" w:eastAsia="Arial" w:hAnsi="Arial"/>
          <w:i/>
          <w:iCs/>
          <w:color w:val="9CA3AF"/>
          <w:sz w:val="22"/>
          <w:szCs w:val="22"/>
        </w:rPr>
        <w:t xml:space="preserve">[ Fill in from logging sheets. ]</w:t>
      </w:r>
    </w:p>
    <w:p>
      <w:pPr>
        <w:spacing w:after="60" w:before="60"/>
      </w:pPr>
      <w:r>
        <w:rPr>
          <w:rFonts w:ascii="Arial" w:cs="Arial" w:eastAsia="Arial" w:hAnsi="Arial"/>
          <w:color w:val="0F172A"/>
          <w:sz w:val="22"/>
          <w:szCs w:val="22"/>
        </w:rPr>
        <w:t xml:space="preserve">Critical incidents:</w:t>
      </w:r>
    </w:p>
    <w:p>
      <w:pPr>
        <w:spacing w:after="60" w:before="60"/>
      </w:pPr>
      <w:r>
        <w:rPr>
          <w:rFonts w:ascii="Arial" w:cs="Arial" w:eastAsia="Arial" w:hAnsi="Arial"/>
          <w:i/>
          <w:iCs/>
          <w:color w:val="9CA3AF"/>
          <w:sz w:val="22"/>
          <w:szCs w:val="22"/>
        </w:rPr>
        <w:t xml:space="preserve">[  ]</w:t>
      </w:r>
    </w:p>
    <w:p>
      <w:pPr>
        <w:spacing w:after="120" w:before="0"/>
      </w:pPr>
      <w:r>
        <w:t xml:space="preserve"/>
      </w:r>
    </w:p>
    <w:p>
      <w:pPr>
        <w:spacing w:after="60" w:before="160"/>
      </w:pPr>
      <w:r>
        <w:rPr>
          <w:rFonts w:ascii="Arial" w:cs="Arial" w:eastAsia="Arial" w:hAnsi="Arial"/>
          <w:b/>
          <w:bCs/>
          <w:color w:val="1E3A5F"/>
          <w:sz w:val="22"/>
          <w:szCs w:val="22"/>
        </w:rPr>
        <w:t xml:space="preserve">Task T4: Ask the AI About Last Month's Grocery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single" w:color="0EA5E9" w:sz="1"/>
            </w:tcBorders>
            <w:shd w:fill="F0F9FF" w:val="clear"/>
            <w:tcMar>
              <w:top w:type="dxa" w:w="100"/>
              <w:left w:type="dxa" w:w="160"/>
              <w:bottom w:type="dxa" w:w="100"/>
              <w:right w:type="dxa" w:w="160"/>
            </w:tcMar>
          </w:tcPr>
          <w:p>
            <w:pPr>
              <w:spacing w:after="0" w:before="0"/>
            </w:pPr>
            <w:r>
              <w:rPr>
                <w:rFonts w:ascii="Arial" w:cs="Arial" w:eastAsia="Arial" w:hAnsi="Arial"/>
                <w:i/>
                <w:iCs/>
                <w:color w:val="0F172A"/>
                <w:sz w:val="20"/>
                <w:szCs w:val="20"/>
              </w:rPr>
              <w:t xml:space="preserve">Task instruction given: "You want to find out exactly how much you spent on groceries last month. Please ask DailyKhata's AI assistant this question."</w:t>
            </w:r>
          </w:p>
        </w:tc>
      </w:tr>
    </w:tbl>
    <w:p>
      <w:pPr>
        <w:spacing w:after="80" w:before="0"/>
      </w:pPr>
      <w:r>
        <w:t xml:space="preserve"/>
      </w:r>
    </w:p>
    <w:p>
      <w:pPr>
        <w:spacing w:after="60" w:before="60"/>
      </w:pPr>
      <w:r>
        <w:rPr>
          <w:rFonts w:ascii="Arial" w:cs="Arial" w:eastAsia="Arial" w:hAnsi="Arial"/>
          <w:color w:val="0F172A"/>
          <w:sz w:val="22"/>
          <w:szCs w:val="22"/>
        </w:rPr>
        <w:t xml:space="preserve">Success rate:</w:t>
      </w:r>
    </w:p>
    <w:p>
      <w:pPr>
        <w:spacing w:after="60" w:before="60"/>
      </w:pPr>
      <w:r>
        <w:rPr>
          <w:rFonts w:ascii="Arial" w:cs="Arial" w:eastAsia="Arial" w:hAnsi="Arial"/>
          <w:i/>
          <w:iCs/>
          <w:color w:val="9CA3AF"/>
          <w:sz w:val="22"/>
          <w:szCs w:val="22"/>
        </w:rPr>
        <w:t xml:space="preserve">[  ]</w:t>
      </w:r>
    </w:p>
    <w:p>
      <w:pPr>
        <w:spacing w:after="60" w:before="60"/>
      </w:pPr>
      <w:r>
        <w:rPr>
          <w:rFonts w:ascii="Arial" w:cs="Arial" w:eastAsia="Arial" w:hAnsi="Arial"/>
          <w:color w:val="0F172A"/>
          <w:sz w:val="22"/>
          <w:szCs w:val="22"/>
        </w:rPr>
        <w:t xml:space="preserve">Average time:</w:t>
      </w:r>
    </w:p>
    <w:p>
      <w:pPr>
        <w:spacing w:after="60" w:before="60"/>
      </w:pPr>
      <w:r>
        <w:rPr>
          <w:rFonts w:ascii="Arial" w:cs="Arial" w:eastAsia="Arial" w:hAnsi="Arial"/>
          <w:i/>
          <w:iCs/>
          <w:color w:val="9CA3AF"/>
          <w:sz w:val="22"/>
          <w:szCs w:val="22"/>
        </w:rPr>
        <w:t xml:space="preserve">[  ]</w:t>
      </w:r>
    </w:p>
    <w:p>
      <w:pPr>
        <w:spacing w:after="60" w:before="60"/>
      </w:pPr>
      <w:r>
        <w:rPr>
          <w:rFonts w:ascii="Arial" w:cs="Arial" w:eastAsia="Arial" w:hAnsi="Arial"/>
          <w:color w:val="0F172A"/>
          <w:sz w:val="22"/>
          <w:szCs w:val="22"/>
        </w:rPr>
        <w:t xml:space="preserve">Key observations:</w:t>
      </w:r>
    </w:p>
    <w:p>
      <w:pPr>
        <w:spacing w:after="60" w:before="60"/>
      </w:pPr>
      <w:r>
        <w:rPr>
          <w:rFonts w:ascii="Arial" w:cs="Arial" w:eastAsia="Arial" w:hAnsi="Arial"/>
          <w:i/>
          <w:iCs/>
          <w:color w:val="9CA3AF"/>
          <w:sz w:val="22"/>
          <w:szCs w:val="22"/>
        </w:rPr>
        <w:t xml:space="preserve">[ Fill in from logging sheets. ]</w:t>
      </w:r>
    </w:p>
    <w:p>
      <w:pPr>
        <w:spacing w:after="60" w:before="60"/>
      </w:pPr>
      <w:r>
        <w:rPr>
          <w:rFonts w:ascii="Arial" w:cs="Arial" w:eastAsia="Arial" w:hAnsi="Arial"/>
          <w:color w:val="0F172A"/>
          <w:sz w:val="22"/>
          <w:szCs w:val="22"/>
        </w:rPr>
        <w:t xml:space="preserve">Critical incidents:</w:t>
      </w:r>
    </w:p>
    <w:p>
      <w:pPr>
        <w:spacing w:after="60" w:before="60"/>
      </w:pPr>
      <w:r>
        <w:rPr>
          <w:rFonts w:ascii="Arial" w:cs="Arial" w:eastAsia="Arial" w:hAnsi="Arial"/>
          <w:i/>
          <w:iCs/>
          <w:color w:val="9CA3AF"/>
          <w:sz w:val="22"/>
          <w:szCs w:val="22"/>
        </w:rPr>
        <w:t xml:space="preserve">[  ]</w:t>
      </w:r>
    </w:p>
    <w:p>
      <w:pPr>
        <w:spacing w:after="120" w:before="0"/>
      </w:pPr>
      <w:r>
        <w:t xml:space="preserve"/>
      </w:r>
    </w:p>
    <w:p>
      <w:pPr>
        <w:spacing w:after="60" w:before="160"/>
      </w:pPr>
      <w:r>
        <w:rPr>
          <w:rFonts w:ascii="Arial" w:cs="Arial" w:eastAsia="Arial" w:hAnsi="Arial"/>
          <w:b/>
          <w:bCs/>
          <w:color w:val="1E3A5F"/>
          <w:sz w:val="22"/>
          <w:szCs w:val="22"/>
        </w:rPr>
        <w:t xml:space="preserve">Task T5: Review May Analytics and Compare to April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single" w:color="0EA5E9" w:sz="1"/>
            </w:tcBorders>
            <w:shd w:fill="F0F9FF" w:val="clear"/>
            <w:tcMar>
              <w:top w:type="dxa" w:w="100"/>
              <w:left w:type="dxa" w:w="160"/>
              <w:bottom w:type="dxa" w:w="100"/>
              <w:right w:type="dxa" w:w="160"/>
            </w:tcMar>
          </w:tcPr>
          <w:p>
            <w:pPr>
              <w:spacing w:after="0" w:before="0"/>
            </w:pPr>
            <w:r>
              <w:rPr>
                <w:rFonts w:ascii="Arial" w:cs="Arial" w:eastAsia="Arial" w:hAnsi="Arial"/>
                <w:i/>
                <w:iCs/>
                <w:color w:val="0F172A"/>
                <w:sz w:val="20"/>
                <w:szCs w:val="20"/>
              </w:rPr>
              <w:t xml:space="preserve">Task instruction given: "It is the end of May. Please use the app to understand how your spending this month compares to last month across your main expense categories."</w:t>
            </w:r>
          </w:p>
        </w:tc>
      </w:tr>
    </w:tbl>
    <w:p>
      <w:pPr>
        <w:spacing w:after="80" w:before="0"/>
      </w:pPr>
      <w:r>
        <w:t xml:space="preserve"/>
      </w:r>
    </w:p>
    <w:p>
      <w:pPr>
        <w:spacing w:after="60" w:before="60"/>
      </w:pPr>
      <w:r>
        <w:rPr>
          <w:rFonts w:ascii="Arial" w:cs="Arial" w:eastAsia="Arial" w:hAnsi="Arial"/>
          <w:color w:val="0F172A"/>
          <w:sz w:val="22"/>
          <w:szCs w:val="22"/>
        </w:rPr>
        <w:t xml:space="preserve">Success rate:</w:t>
      </w:r>
    </w:p>
    <w:p>
      <w:pPr>
        <w:spacing w:after="60" w:before="60"/>
      </w:pPr>
      <w:r>
        <w:rPr>
          <w:rFonts w:ascii="Arial" w:cs="Arial" w:eastAsia="Arial" w:hAnsi="Arial"/>
          <w:i/>
          <w:iCs/>
          <w:color w:val="9CA3AF"/>
          <w:sz w:val="22"/>
          <w:szCs w:val="22"/>
        </w:rPr>
        <w:t xml:space="preserve">[  ]</w:t>
      </w:r>
    </w:p>
    <w:p>
      <w:pPr>
        <w:spacing w:after="60" w:before="60"/>
      </w:pPr>
      <w:r>
        <w:rPr>
          <w:rFonts w:ascii="Arial" w:cs="Arial" w:eastAsia="Arial" w:hAnsi="Arial"/>
          <w:color w:val="0F172A"/>
          <w:sz w:val="22"/>
          <w:szCs w:val="22"/>
        </w:rPr>
        <w:t xml:space="preserve">Average time:</w:t>
      </w:r>
    </w:p>
    <w:p>
      <w:pPr>
        <w:spacing w:after="60" w:before="60"/>
      </w:pPr>
      <w:r>
        <w:rPr>
          <w:rFonts w:ascii="Arial" w:cs="Arial" w:eastAsia="Arial" w:hAnsi="Arial"/>
          <w:i/>
          <w:iCs/>
          <w:color w:val="9CA3AF"/>
          <w:sz w:val="22"/>
          <w:szCs w:val="22"/>
        </w:rPr>
        <w:t xml:space="preserve">[  ]</w:t>
      </w:r>
    </w:p>
    <w:p>
      <w:pPr>
        <w:spacing w:after="60" w:before="60"/>
      </w:pPr>
      <w:r>
        <w:rPr>
          <w:rFonts w:ascii="Arial" w:cs="Arial" w:eastAsia="Arial" w:hAnsi="Arial"/>
          <w:color w:val="0F172A"/>
          <w:sz w:val="22"/>
          <w:szCs w:val="22"/>
        </w:rPr>
        <w:t xml:space="preserve">Key observations:</w:t>
      </w:r>
    </w:p>
    <w:p>
      <w:pPr>
        <w:spacing w:after="60" w:before="60"/>
      </w:pPr>
      <w:r>
        <w:rPr>
          <w:rFonts w:ascii="Arial" w:cs="Arial" w:eastAsia="Arial" w:hAnsi="Arial"/>
          <w:i/>
          <w:iCs/>
          <w:color w:val="9CA3AF"/>
          <w:sz w:val="22"/>
          <w:szCs w:val="22"/>
        </w:rPr>
        <w:t xml:space="preserve">[ Fill in from logging sheets. ]</w:t>
      </w:r>
    </w:p>
    <w:p>
      <w:pPr>
        <w:spacing w:after="60" w:before="60"/>
      </w:pPr>
      <w:r>
        <w:rPr>
          <w:rFonts w:ascii="Arial" w:cs="Arial" w:eastAsia="Arial" w:hAnsi="Arial"/>
          <w:color w:val="0F172A"/>
          <w:sz w:val="22"/>
          <w:szCs w:val="22"/>
        </w:rPr>
        <w:t xml:space="preserve">Critical incidents:</w:t>
      </w:r>
    </w:p>
    <w:p>
      <w:pPr>
        <w:spacing w:after="60" w:before="60"/>
      </w:pPr>
      <w:r>
        <w:rPr>
          <w:rFonts w:ascii="Arial" w:cs="Arial" w:eastAsia="Arial" w:hAnsi="Arial"/>
          <w:i/>
          <w:iCs/>
          <w:color w:val="9CA3AF"/>
          <w:sz w:val="22"/>
          <w:szCs w:val="22"/>
        </w:rPr>
        <w:t xml:space="preserve">[  ]</w:t>
      </w:r>
    </w:p>
    <w:p>
      <w:pPr>
        <w:spacing w:after="120" w:before="0"/>
      </w:pPr>
      <w:r>
        <w:t xml:space="preserve"/>
      </w:r>
    </w:p>
    <w:p>
      <w:pPr>
        <w:spacing w:after="60" w:before="160"/>
      </w:pPr>
      <w:r>
        <w:rPr>
          <w:rFonts w:ascii="Arial" w:cs="Arial" w:eastAsia="Arial" w:hAnsi="Arial"/>
          <w:b/>
          <w:bCs/>
          <w:color w:val="1E3A5F"/>
          <w:sz w:val="22"/>
          <w:szCs w:val="22"/>
        </w:rPr>
        <w:t xml:space="preserve">Task T6: Act on a Cooking Oil Price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single" w:color="0EA5E9" w:sz="1"/>
            </w:tcBorders>
            <w:shd w:fill="F0F9FF" w:val="clear"/>
            <w:tcMar>
              <w:top w:type="dxa" w:w="100"/>
              <w:left w:type="dxa" w:w="160"/>
              <w:bottom w:type="dxa" w:w="100"/>
              <w:right w:type="dxa" w:w="160"/>
            </w:tcMar>
          </w:tcPr>
          <w:p>
            <w:pPr>
              <w:spacing w:after="0" w:before="0"/>
            </w:pPr>
            <w:r>
              <w:rPr>
                <w:rFonts w:ascii="Arial" w:cs="Arial" w:eastAsia="Arial" w:hAnsi="Arial"/>
                <w:i/>
                <w:iCs/>
                <w:color w:val="0F172A"/>
                <w:sz w:val="20"/>
                <w:szCs w:val="20"/>
              </w:rPr>
              <w:t xml:space="preserve">Task instruction given: "You received a notification that the price of Cooking Oil has increased. Please find this alert and use the app to understand the price change and decide what to do about it."</w:t>
            </w:r>
          </w:p>
        </w:tc>
      </w:tr>
    </w:tbl>
    <w:p>
      <w:pPr>
        <w:spacing w:after="80" w:before="0"/>
      </w:pPr>
      <w:r>
        <w:t xml:space="preserve"/>
      </w:r>
    </w:p>
    <w:p>
      <w:pPr>
        <w:spacing w:after="60" w:before="60"/>
      </w:pPr>
      <w:r>
        <w:rPr>
          <w:rFonts w:ascii="Arial" w:cs="Arial" w:eastAsia="Arial" w:hAnsi="Arial"/>
          <w:color w:val="0F172A"/>
          <w:sz w:val="22"/>
          <w:szCs w:val="22"/>
        </w:rPr>
        <w:t xml:space="preserve">Success rate:</w:t>
      </w:r>
    </w:p>
    <w:p>
      <w:pPr>
        <w:spacing w:after="60" w:before="60"/>
      </w:pPr>
      <w:r>
        <w:rPr>
          <w:rFonts w:ascii="Arial" w:cs="Arial" w:eastAsia="Arial" w:hAnsi="Arial"/>
          <w:i/>
          <w:iCs/>
          <w:color w:val="9CA3AF"/>
          <w:sz w:val="22"/>
          <w:szCs w:val="22"/>
        </w:rPr>
        <w:t xml:space="preserve">[  ]</w:t>
      </w:r>
    </w:p>
    <w:p>
      <w:pPr>
        <w:spacing w:after="60" w:before="60"/>
      </w:pPr>
      <w:r>
        <w:rPr>
          <w:rFonts w:ascii="Arial" w:cs="Arial" w:eastAsia="Arial" w:hAnsi="Arial"/>
          <w:color w:val="0F172A"/>
          <w:sz w:val="22"/>
          <w:szCs w:val="22"/>
        </w:rPr>
        <w:t xml:space="preserve">Average time:</w:t>
      </w:r>
    </w:p>
    <w:p>
      <w:pPr>
        <w:spacing w:after="60" w:before="60"/>
      </w:pPr>
      <w:r>
        <w:rPr>
          <w:rFonts w:ascii="Arial" w:cs="Arial" w:eastAsia="Arial" w:hAnsi="Arial"/>
          <w:i/>
          <w:iCs/>
          <w:color w:val="9CA3AF"/>
          <w:sz w:val="22"/>
          <w:szCs w:val="22"/>
        </w:rPr>
        <w:t xml:space="preserve">[  ]</w:t>
      </w:r>
    </w:p>
    <w:p>
      <w:pPr>
        <w:spacing w:after="60" w:before="60"/>
      </w:pPr>
      <w:r>
        <w:rPr>
          <w:rFonts w:ascii="Arial" w:cs="Arial" w:eastAsia="Arial" w:hAnsi="Arial"/>
          <w:color w:val="0F172A"/>
          <w:sz w:val="22"/>
          <w:szCs w:val="22"/>
        </w:rPr>
        <w:t xml:space="preserve">Key observations:</w:t>
      </w:r>
    </w:p>
    <w:p>
      <w:pPr>
        <w:spacing w:after="60" w:before="60"/>
      </w:pPr>
      <w:r>
        <w:rPr>
          <w:rFonts w:ascii="Arial" w:cs="Arial" w:eastAsia="Arial" w:hAnsi="Arial"/>
          <w:i/>
          <w:iCs/>
          <w:color w:val="9CA3AF"/>
          <w:sz w:val="22"/>
          <w:szCs w:val="22"/>
        </w:rPr>
        <w:t xml:space="preserve">[ Fill in from logging sheets. ]</w:t>
      </w:r>
    </w:p>
    <w:p>
      <w:pPr>
        <w:spacing w:after="60" w:before="60"/>
      </w:pPr>
      <w:r>
        <w:rPr>
          <w:rFonts w:ascii="Arial" w:cs="Arial" w:eastAsia="Arial" w:hAnsi="Arial"/>
          <w:color w:val="0F172A"/>
          <w:sz w:val="22"/>
          <w:szCs w:val="22"/>
        </w:rPr>
        <w:t xml:space="preserve">Critical incidents:</w:t>
      </w:r>
    </w:p>
    <w:p>
      <w:pPr>
        <w:spacing w:after="60" w:before="60"/>
      </w:pPr>
      <w:r>
        <w:rPr>
          <w:rFonts w:ascii="Arial" w:cs="Arial" w:eastAsia="Arial" w:hAnsi="Arial"/>
          <w:i/>
          <w:iCs/>
          <w:color w:val="9CA3AF"/>
          <w:sz w:val="22"/>
          <w:szCs w:val="22"/>
        </w:rPr>
        <w:t xml:space="preserve">[  ]</w:t>
      </w:r>
    </w:p>
    <w:p>
      <w:pPr>
        <w:spacing w:after="200" w:before="0"/>
      </w:pPr>
      <w:r>
        <w:t xml:space="preserve"/>
      </w:r>
    </w:p>
    <w:p>
      <w:r>
        <w:br w:type="page"/>
      </w:r>
    </w:p>
    <w:p>
      <w:pPr>
        <w:pStyle w:val="Heading1"/>
        <w:pBdr>
          <w:bottom w:val="single" w:color="0EA5E9" w:sz="4" w:space="4"/>
        </w:pBdr>
        <w:spacing w:after="120" w:before="360"/>
      </w:pPr>
      <w:r>
        <w:rPr>
          <w:rFonts w:ascii="Arial" w:cs="Arial" w:eastAsia="Arial" w:hAnsi="Arial"/>
          <w:b/>
          <w:bCs/>
          <w:color w:val="1E3A5F"/>
          <w:sz w:val="32"/>
          <w:szCs w:val="32"/>
        </w:rPr>
        <w:t xml:space="preserve">5. Usability Issues</w:t>
      </w:r>
    </w:p>
    <w:p>
      <w:pPr>
        <w:pStyle w:val="Heading2"/>
        <w:spacing w:after="80" w:before="240"/>
      </w:pPr>
      <w:r>
        <w:rPr>
          <w:rFonts w:ascii="Arial" w:cs="Arial" w:eastAsia="Arial" w:hAnsi="Arial"/>
          <w:b/>
          <w:bCs/>
          <w:color w:val="1E3A5F"/>
          <w:sz w:val="26"/>
          <w:szCs w:val="26"/>
        </w:rPr>
        <w:t xml:space="preserve">5.1 Issue Prioritisation</w:t>
      </w:r>
    </w:p>
    <w:p>
      <w:pPr>
        <w:spacing w:after="60" w:before="60"/>
      </w:pPr>
      <w:r>
        <w:rPr>
          <w:rFonts w:ascii="Arial" w:cs="Arial" w:eastAsia="Arial" w:hAnsi="Arial"/>
          <w:color w:val="0F172A"/>
          <w:sz w:val="22"/>
          <w:szCs w:val="22"/>
        </w:rPr>
        <w:t xml:space="preserve">Severity ratings: 1 = Cosmetic, 2 = Minor, 3 = Major, 4 = Catastrophic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936"/>
        <w:gridCol w:w="1404"/>
        <w:gridCol w:w="2808"/>
        <w:gridCol w:w="1404"/>
      </w:tblGrid>
      <w:tr>
        <w:trPr>
          <w:tblHeader/>
        </w:trPr>
        <w:tc>
          <w:tcPr>
            <w:tcW w:type="dxa" w:w="468"/>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 Description</w:t>
            </w:r>
          </w:p>
        </w:tc>
        <w:tc>
          <w:tcPr>
            <w:tcW w:type="dxa" w:w="93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404"/>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2808"/>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Recommended Fix</w:t>
            </w:r>
          </w:p>
        </w:tc>
        <w:tc>
          <w:tcPr>
            <w:tcW w:type="dxa" w:w="1404"/>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High</w:t>
            </w:r>
          </w:p>
        </w:tc>
      </w:tr>
      <w:tr>
        <w:tc>
          <w:tcPr>
            <w:tcW w:type="dxa" w:w="46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2</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T2</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80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High</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Medium</w:t>
            </w:r>
          </w:p>
        </w:tc>
      </w:tr>
      <w:tr>
        <w:tc>
          <w:tcPr>
            <w:tcW w:type="dxa" w:w="46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4</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T4</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80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Medium</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Low</w:t>
            </w:r>
          </w:p>
        </w:tc>
      </w:tr>
      <w:tr>
        <w:tc>
          <w:tcPr>
            <w:tcW w:type="dxa" w:w="46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6</w:t>
            </w:r>
          </w:p>
        </w:tc>
        <w:tc>
          <w:tcPr>
            <w:tcW w:type="dxa" w:w="234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T6</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80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140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Low</w:t>
            </w:r>
          </w:p>
        </w:tc>
      </w:tr>
    </w:tbl>
    <w:p>
      <w:pPr>
        <w:spacing w:after="80" w:before="0"/>
      </w:pPr>
      <w:r>
        <w:t xml:space="preserve"/>
      </w:r>
    </w:p>
    <w:p>
      <w:pPr>
        <w:spacing w:after="40" w:before="40"/>
      </w:pPr>
      <w:r>
        <w:rPr>
          <w:rFonts w:ascii="Arial" w:cs="Arial" w:eastAsia="Arial" w:hAnsi="Arial"/>
          <w:i/>
          <w:iCs/>
          <w:color w:val="64748B"/>
          <w:sz w:val="22"/>
          <w:szCs w:val="22"/>
        </w:rPr>
        <w:t xml:space="preserve">Add more rows as needed. Sort by priority (High → Low). Each issue should trace back to a specific critical incident on the logging sheet.</w:t>
      </w:r>
    </w:p>
    <w:p>
      <w:pPr>
        <w:spacing w:after="200" w:before="0"/>
      </w:pPr>
      <w:r>
        <w:t xml:space="preserve"/>
      </w:r>
    </w:p>
    <w:p>
      <w:pPr>
        <w:pStyle w:val="Heading2"/>
        <w:spacing w:after="80" w:before="240"/>
      </w:pPr>
      <w:r>
        <w:rPr>
          <w:rFonts w:ascii="Arial" w:cs="Arial" w:eastAsia="Arial" w:hAnsi="Arial"/>
          <w:b/>
          <w:bCs/>
          <w:color w:val="1E3A5F"/>
          <w:sz w:val="26"/>
          <w:szCs w:val="26"/>
        </w:rPr>
        <w:t xml:space="preserve">5.2 Additional UX Issues</w:t>
      </w:r>
    </w:p>
    <w:p>
      <w:pPr>
        <w:spacing w:after="60" w:before="160"/>
      </w:pPr>
      <w:r>
        <w:rPr>
          <w:rFonts w:ascii="Arial" w:cs="Arial" w:eastAsia="Arial" w:hAnsi="Arial"/>
          <w:b/>
          <w:bCs/>
          <w:color w:val="1E3A5F"/>
          <w:sz w:val="22"/>
          <w:szCs w:val="22"/>
        </w:rPr>
        <w:t xml:space="preserve">Usefulness</w:t>
      </w:r>
    </w:p>
    <w:p>
      <w:pPr>
        <w:spacing w:after="60" w:before="60"/>
      </w:pPr>
      <w:r>
        <w:rPr>
          <w:rFonts w:ascii="Arial" w:cs="Arial" w:eastAsia="Arial" w:hAnsi="Arial"/>
          <w:i/>
          <w:iCs/>
          <w:color w:val="9CA3AF"/>
          <w:sz w:val="22"/>
          <w:szCs w:val="22"/>
        </w:rPr>
        <w:t xml:space="preserve">[ Did participants find the app genuinely useful for tracking household expenses? Any comments about features they wanted but were missing? ]</w:t>
      </w:r>
    </w:p>
    <w:p>
      <w:pPr>
        <w:spacing w:after="80" w:before="0"/>
      </w:pPr>
      <w:r>
        <w:t xml:space="preserve"/>
      </w:r>
    </w:p>
    <w:p>
      <w:pPr>
        <w:spacing w:after="60" w:before="160"/>
      </w:pPr>
      <w:r>
        <w:rPr>
          <w:rFonts w:ascii="Arial" w:cs="Arial" w:eastAsia="Arial" w:hAnsi="Arial"/>
          <w:b/>
          <w:bCs/>
          <w:color w:val="1E3A5F"/>
          <w:sz w:val="22"/>
          <w:szCs w:val="22"/>
        </w:rPr>
        <w:t xml:space="preserve">Desirability</w:t>
      </w:r>
    </w:p>
    <w:p>
      <w:pPr>
        <w:spacing w:after="60" w:before="60"/>
      </w:pPr>
      <w:r>
        <w:rPr>
          <w:rFonts w:ascii="Arial" w:cs="Arial" w:eastAsia="Arial" w:hAnsi="Arial"/>
          <w:i/>
          <w:iCs/>
          <w:color w:val="9CA3AF"/>
          <w:sz w:val="22"/>
          <w:szCs w:val="22"/>
        </w:rPr>
        <w:t xml:space="preserve">[ Did participants express enthusiasm or reluctance about using the app? Any emotional reactions worth noting? ]</w:t>
      </w:r>
    </w:p>
    <w:p>
      <w:pPr>
        <w:spacing w:after="80" w:before="0"/>
      </w:pPr>
      <w:r>
        <w:t xml:space="preserve"/>
      </w:r>
    </w:p>
    <w:p>
      <w:pPr>
        <w:spacing w:after="60" w:before="160"/>
      </w:pPr>
      <w:r>
        <w:rPr>
          <w:rFonts w:ascii="Arial" w:cs="Arial" w:eastAsia="Arial" w:hAnsi="Arial"/>
          <w:b/>
          <w:bCs/>
          <w:color w:val="1E3A5F"/>
          <w:sz w:val="22"/>
          <w:szCs w:val="22"/>
        </w:rPr>
        <w:t xml:space="preserve">Additional Needs / Requirements Surfaced</w:t>
      </w:r>
    </w:p>
    <w:p>
      <w:pPr>
        <w:spacing w:after="60" w:before="60"/>
      </w:pPr>
      <w:r>
        <w:rPr>
          <w:rFonts w:ascii="Arial" w:cs="Arial" w:eastAsia="Arial" w:hAnsi="Arial"/>
          <w:i/>
          <w:iCs/>
          <w:color w:val="9CA3AF"/>
          <w:sz w:val="22"/>
          <w:szCs w:val="22"/>
        </w:rPr>
        <w:t xml:space="preserve">[ Did any participants ask for features not currently in the prototype? e.g. WhatsApp sharing, voice entry in Urdu, family sharing mode, etc. ]</w:t>
      </w:r>
    </w:p>
    <w:p>
      <w:pPr>
        <w:spacing w:after="200" w:before="0"/>
      </w:pPr>
      <w:r>
        <w:t xml:space="preserve"/>
      </w:r>
    </w:p>
    <w:p>
      <w:r>
        <w:br w:type="page"/>
      </w:r>
    </w:p>
    <w:p>
      <w:pPr>
        <w:pStyle w:val="Heading1"/>
        <w:pBdr>
          <w:bottom w:val="single" w:color="0EA5E9" w:sz="4" w:space="4"/>
        </w:pBdr>
        <w:spacing w:after="120" w:before="360"/>
      </w:pPr>
      <w:r>
        <w:rPr>
          <w:rFonts w:ascii="Arial" w:cs="Arial" w:eastAsia="Arial" w:hAnsi="Arial"/>
          <w:b/>
          <w:bCs/>
          <w:color w:val="1E3A5F"/>
          <w:sz w:val="32"/>
          <w:szCs w:val="32"/>
        </w:rPr>
        <w:t xml:space="preserve">6. SUS Scores</w:t>
      </w:r>
    </w:p>
    <w:p>
      <w:pPr>
        <w:pStyle w:val="Heading2"/>
        <w:spacing w:after="80" w:before="240"/>
      </w:pPr>
      <w:r>
        <w:rPr>
          <w:rFonts w:ascii="Arial" w:cs="Arial" w:eastAsia="Arial" w:hAnsi="Arial"/>
          <w:b/>
          <w:bCs/>
          <w:color w:val="1E3A5F"/>
          <w:sz w:val="26"/>
          <w:szCs w:val="26"/>
        </w:rPr>
        <w:t xml:space="preserve">6.1 Scoring Formula</w:t>
      </w:r>
    </w:p>
    <w:p>
      <w:pPr>
        <w:spacing w:after="60" w:before="60"/>
      </w:pPr>
      <w:r>
        <w:rPr>
          <w:rFonts w:ascii="Arial" w:cs="Arial" w:eastAsia="Arial" w:hAnsi="Arial"/>
          <w:color w:val="0F172A"/>
          <w:sz w:val="22"/>
          <w:szCs w:val="22"/>
        </w:rPr>
        <w:t xml:space="preserve">Odd items (1, 3, 5, 7, 9): converted score = participant rating − 1</w:t>
      </w:r>
    </w:p>
    <w:p>
      <w:pPr>
        <w:spacing w:after="60" w:before="60"/>
      </w:pPr>
      <w:r>
        <w:rPr>
          <w:rFonts w:ascii="Arial" w:cs="Arial" w:eastAsia="Arial" w:hAnsi="Arial"/>
          <w:color w:val="0F172A"/>
          <w:sz w:val="22"/>
          <w:szCs w:val="22"/>
        </w:rPr>
        <w:t xml:space="preserve">Even items (2, 4, 6, 8, 10): converted score = 5 − participant rating</w:t>
      </w:r>
    </w:p>
    <w:p>
      <w:pPr>
        <w:spacing w:after="60" w:before="60"/>
      </w:pPr>
      <w:r>
        <w:rPr>
          <w:rFonts w:ascii="Arial" w:cs="Arial" w:eastAsia="Arial" w:hAnsi="Arial"/>
          <w:color w:val="0F172A"/>
          <w:sz w:val="22"/>
          <w:szCs w:val="22"/>
        </w:rPr>
        <w:t xml:space="preserve">Final SUS score = sum of 10 converted scores × 2.5   (range: 0–100)</w:t>
      </w:r>
    </w:p>
    <w:p>
      <w:pPr>
        <w:spacing w:after="60" w:before="60"/>
      </w:pPr>
      <w:r>
        <w:rPr>
          <w:rFonts w:ascii="Arial" w:cs="Arial" w:eastAsia="Arial" w:hAnsi="Arial"/>
          <w:color w:val="0F172A"/>
          <w:sz w:val="22"/>
          <w:szCs w:val="22"/>
        </w:rPr>
        <w:t xml:space="preserve">Benchmark: &gt; 68 = above average  |  &gt; 80 = good  |  &gt; 90 = excellent</w:t>
      </w:r>
    </w:p>
    <w:p>
      <w:pPr>
        <w:spacing w:after="120" w:before="0"/>
      </w:pPr>
      <w:r>
        <w:t xml:space="preserve"/>
      </w:r>
    </w:p>
    <w:p>
      <w:pPr>
        <w:pStyle w:val="Heading2"/>
        <w:spacing w:after="80" w:before="240"/>
      </w:pPr>
      <w:r>
        <w:rPr>
          <w:rFonts w:ascii="Arial" w:cs="Arial" w:eastAsia="Arial" w:hAnsi="Arial"/>
          <w:b/>
          <w:bCs/>
          <w:color w:val="1E3A5F"/>
          <w:sz w:val="26"/>
          <w:szCs w:val="26"/>
        </w:rPr>
        <w:t xml:space="preserve">6.2 Raw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
        <w:gridCol w:w="842"/>
        <w:gridCol w:w="842"/>
        <w:gridCol w:w="842"/>
        <w:gridCol w:w="842"/>
        <w:gridCol w:w="842"/>
        <w:gridCol w:w="842"/>
        <w:gridCol w:w="842"/>
        <w:gridCol w:w="842"/>
        <w:gridCol w:w="842"/>
        <w:gridCol w:w="936"/>
      </w:tblGrid>
      <w:tr>
        <w:trPr>
          <w:tblHeader/>
        </w:trPr>
        <w:tc>
          <w:tcPr>
            <w:tcW w:type="dxa" w:w="93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w:t>
            </w:r>
          </w:p>
        </w:tc>
        <w:tc>
          <w:tcPr>
            <w:tcW w:type="dxa" w:w="84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Q1</w:t>
            </w:r>
          </w:p>
        </w:tc>
        <w:tc>
          <w:tcPr>
            <w:tcW w:type="dxa" w:w="84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Q2</w:t>
            </w:r>
          </w:p>
        </w:tc>
        <w:tc>
          <w:tcPr>
            <w:tcW w:type="dxa" w:w="84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Q3</w:t>
            </w:r>
          </w:p>
        </w:tc>
        <w:tc>
          <w:tcPr>
            <w:tcW w:type="dxa" w:w="84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Q4</w:t>
            </w:r>
          </w:p>
        </w:tc>
        <w:tc>
          <w:tcPr>
            <w:tcW w:type="dxa" w:w="84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Q5</w:t>
            </w:r>
          </w:p>
        </w:tc>
        <w:tc>
          <w:tcPr>
            <w:tcW w:type="dxa" w:w="84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Q6</w:t>
            </w:r>
          </w:p>
        </w:tc>
        <w:tc>
          <w:tcPr>
            <w:tcW w:type="dxa" w:w="84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Q7</w:t>
            </w:r>
          </w:p>
        </w:tc>
        <w:tc>
          <w:tcPr>
            <w:tcW w:type="dxa" w:w="84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Q8</w:t>
            </w:r>
          </w:p>
        </w:tc>
        <w:tc>
          <w:tcPr>
            <w:tcW w:type="dxa" w:w="84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Q9</w:t>
            </w:r>
          </w:p>
        </w:tc>
        <w:tc>
          <w:tcPr>
            <w:tcW w:type="dxa" w:w="84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Q10</w:t>
            </w:r>
          </w:p>
        </w:tc>
        <w:tc>
          <w:tcPr>
            <w:tcW w:type="dxa" w:w="93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P01</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P02</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P03</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P04</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P05</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AVG</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842"/>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936"/>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bl>
    <w:p>
      <w:pPr>
        <w:spacing w:after="80" w:before="0"/>
      </w:pPr>
      <w:r>
        <w:t xml:space="preserve"/>
      </w:r>
    </w:p>
    <w:p>
      <w:pPr>
        <w:spacing w:after="40" w:before="40"/>
      </w:pPr>
      <w:r>
        <w:rPr>
          <w:rFonts w:ascii="Arial" w:cs="Arial" w:eastAsia="Arial" w:hAnsi="Arial"/>
          <w:i/>
          <w:iCs/>
          <w:color w:val="64748B"/>
          <w:sz w:val="22"/>
          <w:szCs w:val="22"/>
        </w:rPr>
        <w:t xml:space="preserve">Q1–Q10 = the raw participant rating (1–5). SUS column = final calculated score.</w:t>
      </w:r>
    </w:p>
    <w:p>
      <w:pPr>
        <w:spacing w:after="160" w:before="0"/>
      </w:pPr>
      <w:r>
        <w:t xml:space="preserve"/>
      </w:r>
    </w:p>
    <w:p>
      <w:pPr>
        <w:pStyle w:val="Heading2"/>
        <w:spacing w:after="80" w:before="240"/>
      </w:pPr>
      <w:r>
        <w:rPr>
          <w:rFonts w:ascii="Arial" w:cs="Arial" w:eastAsia="Arial" w:hAnsi="Arial"/>
          <w:b/>
          <w:bCs/>
          <w:color w:val="1E3A5F"/>
          <w:sz w:val="26"/>
          <w:szCs w:val="26"/>
        </w:rPr>
        <w:t xml:space="preserve">6.3 SUS Interpretation</w:t>
      </w:r>
    </w:p>
    <w:p>
      <w:pPr>
        <w:spacing w:after="60" w:before="60"/>
      </w:pPr>
      <w:r>
        <w:rPr>
          <w:rFonts w:ascii="Arial" w:cs="Arial" w:eastAsia="Arial" w:hAnsi="Arial"/>
          <w:i/>
          <w:iCs/>
          <w:color w:val="9CA3AF"/>
          <w:sz w:val="22"/>
          <w:szCs w:val="22"/>
        </w:rPr>
        <w:t xml:space="preserve">[ e.g. The average SUS score was [X], which falls in the [grade/band] range, indicating [above average / good / poor] usability. Group A scored consistently lower (avg [X]) than Group B (avg [X]), suggesting the Chart of Accounts terminology and navigation structure may need simplification for low-literacy users. ]</w:t>
      </w:r>
    </w:p>
    <w:p>
      <w:pPr>
        <w:spacing w:after="200" w:before="0"/>
      </w:pPr>
      <w:r>
        <w:t xml:space="preserve"/>
      </w:r>
    </w:p>
    <w:p>
      <w:pPr>
        <w:pStyle w:val="Heading1"/>
        <w:pBdr>
          <w:bottom w:val="single" w:color="0EA5E9" w:sz="4" w:space="4"/>
        </w:pBdr>
        <w:spacing w:after="120" w:before="360"/>
      </w:pPr>
      <w:r>
        <w:rPr>
          <w:rFonts w:ascii="Arial" w:cs="Arial" w:eastAsia="Arial" w:hAnsi="Arial"/>
          <w:b/>
          <w:bCs/>
          <w:color w:val="1E3A5F"/>
          <w:sz w:val="32"/>
          <w:szCs w:val="32"/>
        </w:rPr>
        <w:t xml:space="preserve">7. Open-Ended Participant Feedback</w:t>
      </w:r>
    </w:p>
    <w:p>
      <w:pPr>
        <w:pStyle w:val="Heading2"/>
        <w:spacing w:after="80" w:before="240"/>
      </w:pPr>
      <w:r>
        <w:rPr>
          <w:rFonts w:ascii="Arial" w:cs="Arial" w:eastAsia="Arial" w:hAnsi="Arial"/>
          <w:b/>
          <w:bCs/>
          <w:color w:val="1E3A5F"/>
          <w:sz w:val="26"/>
          <w:szCs w:val="26"/>
        </w:rPr>
        <w:t xml:space="preserve">7.1 What Was Easiest</w:t>
      </w:r>
    </w:p>
    <w:p>
      <w:pPr>
        <w:spacing w:after="60" w:before="60"/>
      </w:pPr>
      <w:r>
        <w:rPr>
          <w:rFonts w:ascii="Arial" w:cs="Arial" w:eastAsia="Arial" w:hAnsi="Arial"/>
          <w:i/>
          <w:iCs/>
          <w:color w:val="9CA3AF"/>
          <w:sz w:val="22"/>
          <w:szCs w:val="22"/>
        </w:rPr>
        <w:t xml:space="preserve">[ Summarise the most common responses to: 'What was the easiest part of using DailyKhata today?' ]</w:t>
      </w:r>
    </w:p>
    <w:p>
      <w:pPr>
        <w:spacing w:after="40" w:before="40"/>
      </w:pPr>
      <w:r>
        <w:rPr>
          <w:rFonts w:ascii="Arial" w:cs="Arial" w:eastAsia="Arial" w:hAnsi="Arial"/>
          <w:i/>
          <w:iCs/>
          <w:color w:val="64748B"/>
          <w:sz w:val="22"/>
          <w:szCs w:val="22"/>
        </w:rPr>
        <w:t xml:space="preserve">e.g. P01: 'Scanning the receipt was very easy, I just pointed the camera.' P04: 'The AI assistant answered my question immediately.'</w:t>
      </w:r>
    </w:p>
    <w:p>
      <w:pPr>
        <w:spacing w:after="120" w:before="0"/>
      </w:pPr>
      <w:r>
        <w:t xml:space="preserve"/>
      </w:r>
    </w:p>
    <w:p>
      <w:pPr>
        <w:pStyle w:val="Heading2"/>
        <w:spacing w:after="80" w:before="240"/>
      </w:pPr>
      <w:r>
        <w:rPr>
          <w:rFonts w:ascii="Arial" w:cs="Arial" w:eastAsia="Arial" w:hAnsi="Arial"/>
          <w:b/>
          <w:bCs/>
          <w:color w:val="1E3A5F"/>
          <w:sz w:val="26"/>
          <w:szCs w:val="26"/>
        </w:rPr>
        <w:t xml:space="preserve">7.2 What Was Most Confusing</w:t>
      </w:r>
    </w:p>
    <w:p>
      <w:pPr>
        <w:spacing w:after="60" w:before="60"/>
      </w:pPr>
      <w:r>
        <w:rPr>
          <w:rFonts w:ascii="Arial" w:cs="Arial" w:eastAsia="Arial" w:hAnsi="Arial"/>
          <w:i/>
          <w:iCs/>
          <w:color w:val="9CA3AF"/>
          <w:sz w:val="22"/>
          <w:szCs w:val="22"/>
        </w:rPr>
        <w:t xml:space="preserve">[ Summarise responses to: 'What was the most confusing or frustrating part?' ]</w:t>
      </w:r>
    </w:p>
    <w:p>
      <w:pPr>
        <w:spacing w:after="40" w:before="40"/>
      </w:pPr>
      <w:r>
        <w:rPr>
          <w:rFonts w:ascii="Arial" w:cs="Arial" w:eastAsia="Arial" w:hAnsi="Arial"/>
          <w:i/>
          <w:iCs/>
          <w:color w:val="64748B"/>
          <w:sz w:val="22"/>
          <w:szCs w:val="22"/>
        </w:rPr>
        <w:t xml:space="preserve">e.g. P02: 'I did not understand what 1000 Food &amp; Groceries meant.' P03: 'I could not find the alerts.'</w:t>
      </w:r>
    </w:p>
    <w:p>
      <w:pPr>
        <w:spacing w:after="120" w:before="0"/>
      </w:pPr>
      <w:r>
        <w:t xml:space="preserve"/>
      </w:r>
    </w:p>
    <w:p>
      <w:pPr>
        <w:pStyle w:val="Heading2"/>
        <w:spacing w:after="80" w:before="240"/>
      </w:pPr>
      <w:r>
        <w:rPr>
          <w:rFonts w:ascii="Arial" w:cs="Arial" w:eastAsia="Arial" w:hAnsi="Arial"/>
          <w:b/>
          <w:bCs/>
          <w:color w:val="1E3A5F"/>
          <w:sz w:val="26"/>
          <w:szCs w:val="26"/>
        </w:rPr>
        <w:t xml:space="preserve">7.3 Feature Requests</w:t>
      </w:r>
    </w:p>
    <w:p>
      <w:pPr>
        <w:spacing w:after="60" w:before="60"/>
      </w:pPr>
      <w:r>
        <w:rPr>
          <w:rFonts w:ascii="Arial" w:cs="Arial" w:eastAsia="Arial" w:hAnsi="Arial"/>
          <w:i/>
          <w:iCs/>
          <w:color w:val="9CA3AF"/>
          <w:sz w:val="22"/>
          <w:szCs w:val="22"/>
        </w:rPr>
        <w:t xml:space="preserve">[ Summarise responses to: 'Is there anything you wished the app could do that it currently does not?' ]</w:t>
      </w:r>
    </w:p>
    <w:p>
      <w:pPr>
        <w:spacing w:after="40" w:before="40"/>
      </w:pPr>
      <w:r>
        <w:rPr>
          <w:rFonts w:ascii="Arial" w:cs="Arial" w:eastAsia="Arial" w:hAnsi="Arial"/>
          <w:i/>
          <w:iCs/>
          <w:color w:val="64748B"/>
          <w:sz w:val="22"/>
          <w:szCs w:val="22"/>
        </w:rPr>
        <w:t xml:space="preserve">e.g. P01: 'I want to share the receipt with my husband on WhatsApp.' P05: 'Can it remind me when the grocery budget is almost over?'</w:t>
      </w:r>
    </w:p>
    <w:p>
      <w:pPr>
        <w:spacing w:after="200" w:before="0"/>
      </w:pPr>
      <w:r>
        <w:t xml:space="preserve"/>
      </w:r>
    </w:p>
    <w:p>
      <w:r>
        <w:br w:type="page"/>
      </w:r>
    </w:p>
    <w:p>
      <w:pPr>
        <w:pStyle w:val="Heading1"/>
        <w:pBdr>
          <w:bottom w:val="single" w:color="0EA5E9" w:sz="4" w:space="4"/>
        </w:pBdr>
        <w:spacing w:after="120" w:before="360"/>
      </w:pPr>
      <w:r>
        <w:rPr>
          <w:rFonts w:ascii="Arial" w:cs="Arial" w:eastAsia="Arial" w:hAnsi="Arial"/>
          <w:b/>
          <w:bCs/>
          <w:color w:val="1E3A5F"/>
          <w:sz w:val="32"/>
          <w:szCs w:val="32"/>
        </w:rPr>
        <w:t xml:space="preserve">8. Revised Assumptions About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single" w:color="0EA5E9" w:sz="1"/>
            </w:tcBorders>
            <w:shd w:fill="F0F9FF" w:val="clear"/>
            <w:tcMar>
              <w:top w:type="dxa" w:w="100"/>
              <w:left w:type="dxa" w:w="160"/>
              <w:bottom w:type="dxa" w:w="100"/>
              <w:right w:type="dxa" w:w="160"/>
            </w:tcMar>
          </w:tcPr>
          <w:p>
            <w:pPr>
              <w:spacing w:after="0" w:before="0"/>
            </w:pPr>
            <w:r>
              <w:rPr>
                <w:rFonts w:ascii="Arial" w:cs="Arial" w:eastAsia="Arial" w:hAnsi="Arial"/>
                <w:i/>
                <w:iCs/>
                <w:color w:val="0F172A"/>
                <w:sz w:val="20"/>
                <w:szCs w:val="20"/>
              </w:rPr>
              <w:t xml:space="preserve">This section is important for marks. Reflect honestly on how the test results confirmed or challenged your earlier assumptions from M01/M02.</w:t>
            </w:r>
          </w:p>
        </w:tc>
      </w:tr>
    </w:tbl>
    <w:p>
      <w:pPr>
        <w:spacing w:after="80" w:before="0"/>
      </w:pPr>
      <w:r>
        <w:t xml:space="preserve"/>
      </w:r>
    </w:p>
    <w:p>
      <w:pPr>
        <w:pStyle w:val="Heading2"/>
        <w:spacing w:after="80" w:before="240"/>
      </w:pPr>
      <w:r>
        <w:rPr>
          <w:rFonts w:ascii="Arial" w:cs="Arial" w:eastAsia="Arial" w:hAnsi="Arial"/>
          <w:b/>
          <w:bCs/>
          <w:color w:val="1E3A5F"/>
          <w:sz w:val="26"/>
          <w:szCs w:val="26"/>
        </w:rPr>
        <w:t xml:space="preserve">8.1 Assumptions That Were Confirmed</w:t>
      </w:r>
    </w:p>
    <w:p>
      <w:pPr>
        <w:spacing w:after="60" w:before="60"/>
      </w:pPr>
      <w:r>
        <w:rPr>
          <w:rFonts w:ascii="Arial" w:cs="Arial" w:eastAsia="Arial" w:hAnsi="Arial"/>
          <w:i/>
          <w:iCs/>
          <w:color w:val="9CA3AF"/>
          <w:sz w:val="22"/>
          <w:szCs w:val="22"/>
        </w:rPr>
        <w:t xml:space="preserve">[ e.g. We assumed Group A participants would need a clearly visible entry point for receipt scanning — confirmed, as all Group A users navigated to the Scan button within 10 seconds. ]</w:t>
      </w:r>
    </w:p>
    <w:p>
      <w:pPr>
        <w:spacing w:after="120" w:before="0"/>
      </w:pPr>
      <w:r>
        <w:t xml:space="preserve"/>
      </w:r>
    </w:p>
    <w:p>
      <w:pPr>
        <w:pStyle w:val="Heading2"/>
        <w:spacing w:after="80" w:before="240"/>
      </w:pPr>
      <w:r>
        <w:rPr>
          <w:rFonts w:ascii="Arial" w:cs="Arial" w:eastAsia="Arial" w:hAnsi="Arial"/>
          <w:b/>
          <w:bCs/>
          <w:color w:val="1E3A5F"/>
          <w:sz w:val="26"/>
          <w:szCs w:val="26"/>
        </w:rPr>
        <w:t xml:space="preserve">8.2 Assumptions That Were Challenged</w:t>
      </w:r>
    </w:p>
    <w:p>
      <w:pPr>
        <w:spacing w:after="60" w:before="60"/>
      </w:pPr>
      <w:r>
        <w:rPr>
          <w:rFonts w:ascii="Arial" w:cs="Arial" w:eastAsia="Arial" w:hAnsi="Arial"/>
          <w:i/>
          <w:iCs/>
          <w:color w:val="9CA3AF"/>
          <w:sz w:val="22"/>
          <w:szCs w:val="22"/>
        </w:rPr>
        <w:t xml:space="preserve">[ e.g. We assumed the Chart of Accounts category labels would be understood — this was not the case. 3/5 Group A participants were confused by account codes like '1000 Food &amp; Groceries' and tried to type in a search box instead. ]</w:t>
      </w:r>
    </w:p>
    <w:p>
      <w:pPr>
        <w:spacing w:after="120" w:before="0"/>
      </w:pPr>
      <w:r>
        <w:t xml:space="preserve"/>
      </w:r>
    </w:p>
    <w:p>
      <w:pPr>
        <w:pStyle w:val="Heading2"/>
        <w:spacing w:after="80" w:before="240"/>
      </w:pPr>
      <w:r>
        <w:rPr>
          <w:rFonts w:ascii="Arial" w:cs="Arial" w:eastAsia="Arial" w:hAnsi="Arial"/>
          <w:b/>
          <w:bCs/>
          <w:color w:val="1E3A5F"/>
          <w:sz w:val="26"/>
          <w:szCs w:val="26"/>
        </w:rPr>
        <w:t xml:space="preserve">8.3 New Requirements Discovered</w:t>
      </w:r>
    </w:p>
    <w:p>
      <w:pPr>
        <w:spacing w:after="60" w:before="60"/>
      </w:pPr>
      <w:r>
        <w:rPr>
          <w:rFonts w:ascii="Arial" w:cs="Arial" w:eastAsia="Arial" w:hAnsi="Arial"/>
          <w:i/>
          <w:iCs/>
          <w:color w:val="9CA3AF"/>
          <w:sz w:val="22"/>
          <w:szCs w:val="22"/>
        </w:rPr>
        <w:t xml:space="preserve">[ e.g. We did not anticipate the need for WhatsApp sharing. Two participants mentioned this unprompted. We also discovered that Group A users want to track expenses for multiple family members under one account. ]</w:t>
      </w:r>
    </w:p>
    <w:p>
      <w:pPr>
        <w:spacing w:after="200" w:before="0"/>
      </w:pPr>
      <w:r>
        <w:t xml:space="preserve"/>
      </w:r>
    </w:p>
    <w:p>
      <w:pPr>
        <w:pStyle w:val="Heading1"/>
        <w:pBdr>
          <w:bottom w:val="single" w:color="0EA5E9" w:sz="4" w:space="4"/>
        </w:pBdr>
        <w:spacing w:after="120" w:before="360"/>
      </w:pPr>
      <w:r>
        <w:rPr>
          <w:rFonts w:ascii="Arial" w:cs="Arial" w:eastAsia="Arial" w:hAnsi="Arial"/>
          <w:b/>
          <w:bCs/>
          <w:color w:val="1E3A5F"/>
          <w:sz w:val="32"/>
          <w:szCs w:val="32"/>
        </w:rPr>
        <w:t xml:space="preserve">9. Recommendations for Med-Fi Prototype</w:t>
      </w:r>
    </w:p>
    <w:p>
      <w:pPr>
        <w:spacing w:after="60" w:before="60"/>
      </w:pPr>
      <w:r>
        <w:rPr>
          <w:rFonts w:ascii="Arial" w:cs="Arial" w:eastAsia="Arial" w:hAnsi="Arial"/>
          <w:color w:val="0F172A"/>
          <w:sz w:val="22"/>
          <w:szCs w:val="22"/>
        </w:rPr>
        <w:t xml:space="preserve">The following changes will be implemented in the Milestone 4 med-fi prototype, prioritised by severity of the issue they address.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08"/>
        <w:gridCol w:w="3120"/>
        <w:gridCol w:w="2964"/>
      </w:tblGrid>
      <w:tr>
        <w:trPr>
          <w:tblHeader/>
        </w:trPr>
        <w:tc>
          <w:tcPr>
            <w:tcW w:type="dxa" w:w="468"/>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808"/>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Recommended Change</w:t>
            </w:r>
          </w:p>
        </w:tc>
        <w:tc>
          <w:tcPr>
            <w:tcW w:type="dxa" w:w="2964"/>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Effort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Low / Medium / High</w:t>
            </w:r>
          </w:p>
        </w:tc>
      </w:tr>
      <w:tr>
        <w:tc>
          <w:tcPr>
            <w:tcW w:type="dxa" w:w="46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2</w:t>
            </w:r>
          </w:p>
        </w:tc>
        <w:tc>
          <w:tcPr>
            <w:tcW w:type="dxa" w:w="280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312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96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46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4</w:t>
            </w:r>
          </w:p>
        </w:tc>
        <w:tc>
          <w:tcPr>
            <w:tcW w:type="dxa" w:w="280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312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96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r>
        <w:tc>
          <w:tcPr>
            <w:tcW w:type="dxa" w:w="46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0F172A"/>
                <w:sz w:val="20"/>
                <w:szCs w:val="20"/>
              </w:rPr>
              <w:t xml:space="preserve">6</w:t>
            </w:r>
          </w:p>
        </w:tc>
        <w:tc>
          <w:tcPr>
            <w:tcW w:type="dxa" w:w="2808"/>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3120"/>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c>
          <w:tcPr>
            <w:tcW w:type="dxa" w:w="2964"/>
            <w:tcBorders>
              <w:top w:val="single" w:color="CCCCCC" w:sz="1"/>
              <w:left w:val="single" w:color="CCCCCC" w:sz="1"/>
              <w:bottom w:val="single" w:color="CCCCCC" w:sz="1"/>
              <w:right w:val="single" w:color="CCCCCC" w:sz="1"/>
            </w:tcBorders>
            <w:shd w:fill="F0F9FF" w:val="clear"/>
            <w:tcMar>
              <w:top w:type="dxa" w:w="80"/>
              <w:left w:type="dxa" w:w="120"/>
              <w:bottom w:type="dxa" w:w="80"/>
              <w:right w:type="dxa" w:w="120"/>
            </w:tcMar>
          </w:tcPr>
          <w:p>
            <w:pPr>
              <w:spacing w:after="0" w:before="0"/>
            </w:pPr>
            <w:r>
              <w:rPr>
                <w:rFonts w:ascii="Arial" w:cs="Arial" w:eastAsia="Arial" w:hAnsi="Arial"/>
                <w:color w:val="64748B"/>
                <w:sz w:val="20"/>
                <w:szCs w:val="20"/>
              </w:rPr>
              <w:t xml:space="preserve">—</w:t>
            </w:r>
          </w:p>
        </w:tc>
      </w:tr>
    </w:tbl>
    <w:p>
      <w:pPr>
        <w:spacing w:after="80" w:before="0"/>
      </w:pPr>
      <w:r>
        <w:t xml:space="preserve"/>
      </w:r>
    </w:p>
    <w:p>
      <w:pPr>
        <w:spacing w:after="40" w:before="40"/>
      </w:pPr>
      <w:r>
        <w:rPr>
          <w:rFonts w:ascii="Arial" w:cs="Arial" w:eastAsia="Arial" w:hAnsi="Arial"/>
          <w:i/>
          <w:iCs/>
          <w:color w:val="64748B"/>
          <w:sz w:val="22"/>
          <w:szCs w:val="22"/>
        </w:rPr>
        <w:t xml:space="preserve">Issues too large to fix in M04 scope should be listed in a separate 'Deferred' column or noted below.</w:t>
      </w:r>
    </w:p>
    <w:p>
      <w:pPr>
        <w:spacing w:after="120" w:before="0"/>
      </w:pPr>
      <w:r>
        <w:t xml:space="preserve"/>
      </w:r>
    </w:p>
    <w:p>
      <w:pPr>
        <w:pStyle w:val="Heading2"/>
        <w:spacing w:after="80" w:before="240"/>
      </w:pPr>
      <w:r>
        <w:rPr>
          <w:rFonts w:ascii="Arial" w:cs="Arial" w:eastAsia="Arial" w:hAnsi="Arial"/>
          <w:b/>
          <w:bCs/>
          <w:color w:val="1E3A5F"/>
          <w:sz w:val="26"/>
          <w:szCs w:val="26"/>
        </w:rPr>
        <w:t xml:space="preserve">9.1 Deferred Issues (Out of M04 Scope)</w:t>
      </w:r>
    </w:p>
    <w:p>
      <w:pPr>
        <w:spacing w:after="60" w:before="60"/>
      </w:pPr>
      <w:r>
        <w:rPr>
          <w:rFonts w:ascii="Arial" w:cs="Arial" w:eastAsia="Arial" w:hAnsi="Arial"/>
          <w:i/>
          <w:iCs/>
          <w:color w:val="9CA3AF"/>
          <w:sz w:val="22"/>
          <w:szCs w:val="22"/>
        </w:rPr>
        <w:t xml:space="preserve">[ List any significant issues that cannot be addressed within the M04 timeline, along with a brief justification. ]</w:t>
      </w:r>
    </w:p>
    <w:p>
      <w:pPr>
        <w:spacing w:after="200" w:before="0"/>
      </w:pPr>
      <w:r>
        <w:t xml:space="preserve"/>
      </w:r>
    </w:p>
    <w:p>
      <w:r>
        <w:br w:type="page"/>
      </w:r>
    </w:p>
    <w:p>
      <w:pPr>
        <w:pStyle w:val="Heading1"/>
        <w:pBdr>
          <w:bottom w:val="single" w:color="0EA5E9" w:sz="4" w:space="4"/>
        </w:pBdr>
        <w:spacing w:after="120" w:before="360"/>
      </w:pPr>
      <w:r>
        <w:rPr>
          <w:rFonts w:ascii="Arial" w:cs="Arial" w:eastAsia="Arial" w:hAnsi="Arial"/>
          <w:b/>
          <w:bCs/>
          <w:color w:val="1E3A5F"/>
          <w:sz w:val="32"/>
          <w:szCs w:val="32"/>
        </w:rPr>
        <w:t xml:space="preserve">Appendix A: Completed Logging Sheets</w:t>
      </w:r>
    </w:p>
    <w:p>
      <w:pPr>
        <w:spacing w:after="60" w:before="60"/>
      </w:pPr>
      <w:r>
        <w:rPr>
          <w:rFonts w:ascii="Arial" w:cs="Arial" w:eastAsia="Arial" w:hAnsi="Arial"/>
          <w:color w:val="0F172A"/>
          <w:sz w:val="22"/>
          <w:szCs w:val="22"/>
        </w:rPr>
        <w:t xml:space="preserve">Attach or paste scanned copies of all 5 completed logging sheets here.</w:t>
      </w:r>
    </w:p>
    <w:p>
      <w:pPr>
        <w:spacing w:after="60" w:before="60"/>
      </w:pPr>
      <w:r>
        <w:rPr>
          <w:rFonts w:ascii="Arial" w:cs="Arial" w:eastAsia="Arial" w:hAnsi="Arial"/>
          <w:i/>
          <w:iCs/>
          <w:color w:val="9CA3AF"/>
          <w:sz w:val="22"/>
          <w:szCs w:val="22"/>
        </w:rPr>
        <w:t xml:space="preserve">[ Logging sheet — P01 ]</w:t>
      </w:r>
    </w:p>
    <w:p>
      <w:pPr>
        <w:spacing w:after="40" w:before="0"/>
      </w:pPr>
      <w:r>
        <w:t xml:space="preserve"/>
      </w:r>
    </w:p>
    <w:p>
      <w:pPr>
        <w:spacing w:after="60" w:before="60"/>
      </w:pPr>
      <w:r>
        <w:rPr>
          <w:rFonts w:ascii="Arial" w:cs="Arial" w:eastAsia="Arial" w:hAnsi="Arial"/>
          <w:i/>
          <w:iCs/>
          <w:color w:val="9CA3AF"/>
          <w:sz w:val="22"/>
          <w:szCs w:val="22"/>
        </w:rPr>
        <w:t xml:space="preserve">[ Logging sheet — P02 ]</w:t>
      </w:r>
    </w:p>
    <w:p>
      <w:pPr>
        <w:spacing w:after="40" w:before="0"/>
      </w:pPr>
      <w:r>
        <w:t xml:space="preserve"/>
      </w:r>
    </w:p>
    <w:p>
      <w:pPr>
        <w:spacing w:after="60" w:before="60"/>
      </w:pPr>
      <w:r>
        <w:rPr>
          <w:rFonts w:ascii="Arial" w:cs="Arial" w:eastAsia="Arial" w:hAnsi="Arial"/>
          <w:i/>
          <w:iCs/>
          <w:color w:val="9CA3AF"/>
          <w:sz w:val="22"/>
          <w:szCs w:val="22"/>
        </w:rPr>
        <w:t xml:space="preserve">[ Logging sheet — P03 ]</w:t>
      </w:r>
    </w:p>
    <w:p>
      <w:pPr>
        <w:spacing w:after="40" w:before="0"/>
      </w:pPr>
      <w:r>
        <w:t xml:space="preserve"/>
      </w:r>
    </w:p>
    <w:p>
      <w:pPr>
        <w:spacing w:after="60" w:before="60"/>
      </w:pPr>
      <w:r>
        <w:rPr>
          <w:rFonts w:ascii="Arial" w:cs="Arial" w:eastAsia="Arial" w:hAnsi="Arial"/>
          <w:i/>
          <w:iCs/>
          <w:color w:val="9CA3AF"/>
          <w:sz w:val="22"/>
          <w:szCs w:val="22"/>
        </w:rPr>
        <w:t xml:space="preserve">[ Logging sheet — P04 ]</w:t>
      </w:r>
    </w:p>
    <w:p>
      <w:pPr>
        <w:spacing w:after="40" w:before="0"/>
      </w:pPr>
      <w:r>
        <w:t xml:space="preserve"/>
      </w:r>
    </w:p>
    <w:p>
      <w:pPr>
        <w:spacing w:after="60" w:before="60"/>
      </w:pPr>
      <w:r>
        <w:rPr>
          <w:rFonts w:ascii="Arial" w:cs="Arial" w:eastAsia="Arial" w:hAnsi="Arial"/>
          <w:i/>
          <w:iCs/>
          <w:color w:val="9CA3AF"/>
          <w:sz w:val="22"/>
          <w:szCs w:val="22"/>
        </w:rPr>
        <w:t xml:space="preserve">[ Logging sheet — P05 ]</w:t>
      </w:r>
    </w:p>
    <w:p>
      <w:pPr>
        <w:spacing w:after="160" w:before="0"/>
      </w:pPr>
      <w:r>
        <w:t xml:space="preserve"/>
      </w:r>
    </w:p>
    <w:p>
      <w:pPr>
        <w:pStyle w:val="Heading1"/>
        <w:pBdr>
          <w:bottom w:val="single" w:color="0EA5E9" w:sz="4" w:space="4"/>
        </w:pBdr>
        <w:spacing w:after="120" w:before="360"/>
      </w:pPr>
      <w:r>
        <w:rPr>
          <w:rFonts w:ascii="Arial" w:cs="Arial" w:eastAsia="Arial" w:hAnsi="Arial"/>
          <w:b/>
          <w:bCs/>
          <w:color w:val="1E3A5F"/>
          <w:sz w:val="32"/>
          <w:szCs w:val="32"/>
        </w:rPr>
        <w:t xml:space="preserve">Appendix B: Signed Consent Forms</w:t>
      </w:r>
    </w:p>
    <w:p>
      <w:pPr>
        <w:spacing w:after="60" w:before="60"/>
      </w:pPr>
      <w:r>
        <w:rPr>
          <w:rFonts w:ascii="Arial" w:cs="Arial" w:eastAsia="Arial" w:hAnsi="Arial"/>
          <w:color w:val="0F172A"/>
          <w:sz w:val="22"/>
          <w:szCs w:val="22"/>
        </w:rPr>
        <w:t xml:space="preserve">Attach scanned copies of all 5 signed informed consent forms here.</w:t>
      </w:r>
    </w:p>
    <w:p>
      <w:pPr>
        <w:spacing w:after="60" w:before="60"/>
      </w:pPr>
      <w:r>
        <w:rPr>
          <w:rFonts w:ascii="Arial" w:cs="Arial" w:eastAsia="Arial" w:hAnsi="Arial"/>
          <w:i/>
          <w:iCs/>
          <w:color w:val="9CA3AF"/>
          <w:sz w:val="22"/>
          <w:szCs w:val="22"/>
        </w:rPr>
        <w:t xml:space="preserve">[ Consent form — P01 ]</w:t>
      </w:r>
    </w:p>
    <w:p>
      <w:pPr>
        <w:spacing w:after="40" w:before="0"/>
      </w:pPr>
      <w:r>
        <w:t xml:space="preserve"/>
      </w:r>
    </w:p>
    <w:p>
      <w:pPr>
        <w:spacing w:after="60" w:before="60"/>
      </w:pPr>
      <w:r>
        <w:rPr>
          <w:rFonts w:ascii="Arial" w:cs="Arial" w:eastAsia="Arial" w:hAnsi="Arial"/>
          <w:i/>
          <w:iCs/>
          <w:color w:val="9CA3AF"/>
          <w:sz w:val="22"/>
          <w:szCs w:val="22"/>
        </w:rPr>
        <w:t xml:space="preserve">[ Consent form — P02 ]</w:t>
      </w:r>
    </w:p>
    <w:p>
      <w:pPr>
        <w:spacing w:after="40" w:before="0"/>
      </w:pPr>
      <w:r>
        <w:t xml:space="preserve"/>
      </w:r>
    </w:p>
    <w:p>
      <w:pPr>
        <w:spacing w:after="60" w:before="60"/>
      </w:pPr>
      <w:r>
        <w:rPr>
          <w:rFonts w:ascii="Arial" w:cs="Arial" w:eastAsia="Arial" w:hAnsi="Arial"/>
          <w:i/>
          <w:iCs/>
          <w:color w:val="9CA3AF"/>
          <w:sz w:val="22"/>
          <w:szCs w:val="22"/>
        </w:rPr>
        <w:t xml:space="preserve">[ Consent form — P03 ]</w:t>
      </w:r>
    </w:p>
    <w:p>
      <w:pPr>
        <w:spacing w:after="40" w:before="0"/>
      </w:pPr>
      <w:r>
        <w:t xml:space="preserve"/>
      </w:r>
    </w:p>
    <w:p>
      <w:pPr>
        <w:spacing w:after="60" w:before="60"/>
      </w:pPr>
      <w:r>
        <w:rPr>
          <w:rFonts w:ascii="Arial" w:cs="Arial" w:eastAsia="Arial" w:hAnsi="Arial"/>
          <w:i/>
          <w:iCs/>
          <w:color w:val="9CA3AF"/>
          <w:sz w:val="22"/>
          <w:szCs w:val="22"/>
        </w:rPr>
        <w:t xml:space="preserve">[ Consent form — P04 ]</w:t>
      </w:r>
    </w:p>
    <w:p>
      <w:pPr>
        <w:spacing w:after="40" w:before="0"/>
      </w:pPr>
      <w:r>
        <w:t xml:space="preserve"/>
      </w:r>
    </w:p>
    <w:p>
      <w:pPr>
        <w:spacing w:after="60" w:before="60"/>
      </w:pPr>
      <w:r>
        <w:rPr>
          <w:rFonts w:ascii="Arial" w:cs="Arial" w:eastAsia="Arial" w:hAnsi="Arial"/>
          <w:i/>
          <w:iCs/>
          <w:color w:val="9CA3AF"/>
          <w:sz w:val="22"/>
          <w:szCs w:val="22"/>
        </w:rPr>
        <w:t xml:space="preserve">[ Consent form — P05 ]</w:t>
      </w:r>
    </w:p>
    <w:p>
      <w:pPr>
        <w:spacing w:after="160" w:before="0"/>
      </w:pPr>
      <w:r>
        <w:t xml:space="preserve"/>
      </w:r>
    </w:p>
    <w:p>
      <w:pPr>
        <w:pStyle w:val="Heading1"/>
        <w:pBdr>
          <w:bottom w:val="single" w:color="0EA5E9" w:sz="4" w:space="4"/>
        </w:pBdr>
        <w:spacing w:after="120" w:before="360"/>
      </w:pPr>
      <w:r>
        <w:rPr>
          <w:rFonts w:ascii="Arial" w:cs="Arial" w:eastAsia="Arial" w:hAnsi="Arial"/>
          <w:b/>
          <w:bCs/>
          <w:color w:val="1E3A5F"/>
          <w:sz w:val="32"/>
          <w:szCs w:val="32"/>
        </w:rPr>
        <w:t xml:space="preserve">Appendix C: SUS Questionnaires</w:t>
      </w:r>
    </w:p>
    <w:p>
      <w:pPr>
        <w:spacing w:after="60" w:before="60"/>
      </w:pPr>
      <w:r>
        <w:rPr>
          <w:rFonts w:ascii="Arial" w:cs="Arial" w:eastAsia="Arial" w:hAnsi="Arial"/>
          <w:color w:val="0F172A"/>
          <w:sz w:val="22"/>
          <w:szCs w:val="22"/>
        </w:rPr>
        <w:t xml:space="preserve">Attach completed SUS forms (raw participant responses) here.</w:t>
      </w:r>
    </w:p>
    <w:p>
      <w:pPr>
        <w:spacing w:after="60" w:before="60"/>
      </w:pPr>
      <w:r>
        <w:rPr>
          <w:rFonts w:ascii="Arial" w:cs="Arial" w:eastAsia="Arial" w:hAnsi="Arial"/>
          <w:i/>
          <w:iCs/>
          <w:color w:val="9CA3AF"/>
          <w:sz w:val="22"/>
          <w:szCs w:val="22"/>
        </w:rPr>
        <w:t xml:space="preserve">[ SUS — P01 ]</w:t>
      </w:r>
    </w:p>
    <w:p>
      <w:pPr>
        <w:spacing w:after="40" w:before="0"/>
      </w:pPr>
      <w:r>
        <w:t xml:space="preserve"/>
      </w:r>
    </w:p>
    <w:p>
      <w:pPr>
        <w:spacing w:after="60" w:before="60"/>
      </w:pPr>
      <w:r>
        <w:rPr>
          <w:rFonts w:ascii="Arial" w:cs="Arial" w:eastAsia="Arial" w:hAnsi="Arial"/>
          <w:i/>
          <w:iCs/>
          <w:color w:val="9CA3AF"/>
          <w:sz w:val="22"/>
          <w:szCs w:val="22"/>
        </w:rPr>
        <w:t xml:space="preserve">[ SUS — P02 … P05 ]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4"/>
      </w:pBdr>
      <w:spacing w:after="0" w:before="80"/>
      <w:jc w:val="center"/>
    </w:pPr>
    <w:r>
      <w:rPr>
        <w:rFonts w:ascii="Arial" w:cs="Arial" w:eastAsia="Arial" w:hAnsi="Arial"/>
        <w:color w:val="64748B"/>
        <w:sz w:val="18"/>
        <w:szCs w:val="18"/>
      </w:rPr>
      <w:t xml:space="preserve">HCI &amp; Computer Graphics — Spring 2026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spacing w:after="80" w:before="0"/>
    </w:pPr>
    <w:r>
      <w:rPr>
        <w:rFonts w:ascii="Arial" w:cs="Arial" w:eastAsia="Arial" w:hAnsi="Arial"/>
        <w:color w:val="64748B"/>
        <w:sz w:val="18"/>
        <w:szCs w:val="18"/>
      </w:rPr>
      <w:t xml:space="preserve">DailyKhata — M04 User Test Report  |  Team patches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2026-05-28T11:17:23.973Z</dcterms:created>
  <dcterms:modified xsi:type="dcterms:W3CDTF">2026-05-28T11:17:23.974Z</dcterms:modified>
</cp:coreProperties>
</file>

<file path=docProps/custom.xml><?xml version="1.0" encoding="utf-8"?>
<Properties xmlns="http://schemas.openxmlformats.org/officeDocument/2006/custom-properties" xmlns:vt="http://schemas.openxmlformats.org/officeDocument/2006/docPropsVTypes"/>
</file>