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47EC" w:rsidRPr="008C0A27" w:rsidRDefault="000647EC" w:rsidP="000647EC">
      <w:pPr>
        <w:spacing w:line="480" w:lineRule="auto"/>
        <w:rPr>
          <w:rFonts w:ascii="Times New Roman" w:hAnsi="Times New Roman" w:cs="Times New Roman"/>
        </w:rPr>
      </w:pPr>
      <w:r w:rsidRPr="008C0A27">
        <w:rPr>
          <w:rFonts w:ascii="Times New Roman" w:hAnsi="Times New Roman" w:cs="Times New Roman"/>
        </w:rPr>
        <w:t xml:space="preserve">The millions of species of plants and animals on the earth have a phenomenal influence on the human species. Not only do they provide a substantial amount of our food, they are of great value in medicine and science. Over 60 percent of the purchases we make at the pharmacy contain substances that are derived from wild organisms </w:t>
      </w:r>
      <w:r>
        <w:rPr>
          <w:rFonts w:ascii="Times New Roman" w:hAnsi="Times New Roman" w:cs="Times New Roman"/>
        </w:rPr>
        <w:t>[1]</w:t>
      </w:r>
      <w:r w:rsidRPr="008C0A27">
        <w:rPr>
          <w:rFonts w:ascii="Times New Roman" w:hAnsi="Times New Roman" w:cs="Times New Roman"/>
        </w:rPr>
        <w:t xml:space="preserve">. Studies of plants and animals have led to discoveries in virtually all of the sciences, from biology and chemistry to psychology and astronomy </w:t>
      </w:r>
      <w:r>
        <w:rPr>
          <w:rFonts w:ascii="Times New Roman" w:hAnsi="Times New Roman" w:cs="Times New Roman"/>
        </w:rPr>
        <w:t>[2]</w:t>
      </w:r>
      <w:r w:rsidRPr="008C0A27">
        <w:rPr>
          <w:rFonts w:ascii="Times New Roman" w:hAnsi="Times New Roman" w:cs="Times New Roman"/>
        </w:rPr>
        <w:t xml:space="preserve">. Furthermore, plants and animals are vital to the maintenance of our ecosystem. Their diversity and balance directly control food webs, nutrient diversity, supplies of fresh water, climate consistency, and waste disposal </w:t>
      </w:r>
      <w:r>
        <w:rPr>
          <w:rFonts w:ascii="Times New Roman" w:hAnsi="Times New Roman" w:cs="Times New Roman"/>
        </w:rPr>
        <w:t>[1]</w:t>
      </w:r>
      <w:r w:rsidRPr="008C0A27">
        <w:rPr>
          <w:rFonts w:ascii="Times New Roman" w:hAnsi="Times New Roman" w:cs="Times New Roman"/>
        </w:rPr>
        <w:t>. Finally, many species act as barometers of our environment. The salmon, for example, is extremely sensitive to changes in the condition of the water in which it lives. Any abnormality in population or behavior of fish usually indicates some type of chemical imbalance in the water</w:t>
      </w:r>
      <w:r>
        <w:rPr>
          <w:rFonts w:ascii="Times New Roman" w:hAnsi="Times New Roman" w:cs="Times New Roman"/>
        </w:rPr>
        <w:t xml:space="preserve"> [3]</w:t>
      </w:r>
      <w:r w:rsidRPr="008C0A27">
        <w:rPr>
          <w:rFonts w:ascii="Times New Roman" w:hAnsi="Times New Roman" w:cs="Times New Roman"/>
        </w:rPr>
        <w:t>. The same is true of butterflies and their responses to the environment within prominent agricultural areas. Clearly, the millions of species of plants and animals in the world are vital to the continued thriving of the human population.</w:t>
      </w:r>
    </w:p>
    <w:p w:rsidR="004B6449" w:rsidRDefault="000647EC" w:rsidP="000647EC">
      <w:pPr>
        <w:spacing w:line="480" w:lineRule="auto"/>
      </w:pPr>
      <w:r>
        <w:t>………………………………………………………………………………………………………………………</w:t>
      </w:r>
    </w:p>
    <w:p w:rsidR="00742438" w:rsidRPr="00742438" w:rsidRDefault="00742438" w:rsidP="000647EC">
      <w:pPr>
        <w:spacing w:line="480" w:lineRule="auto"/>
        <w:rPr>
          <w:rFonts w:ascii="Times New Roman" w:hAnsi="Times New Roman" w:cs="Times New Roman"/>
          <w:sz w:val="24"/>
          <w:szCs w:val="24"/>
        </w:rPr>
      </w:pPr>
      <w:r w:rsidRPr="00742438">
        <w:rPr>
          <w:rFonts w:ascii="Times New Roman" w:hAnsi="Times New Roman" w:cs="Times New Roman"/>
          <w:sz w:val="24"/>
          <w:szCs w:val="24"/>
        </w:rPr>
        <w:t>References</w:t>
      </w:r>
    </w:p>
    <w:p w:rsidR="000647EC" w:rsidRPr="00742438" w:rsidRDefault="000647EC" w:rsidP="000647EC">
      <w:pPr>
        <w:spacing w:line="480" w:lineRule="auto"/>
        <w:rPr>
          <w:rFonts w:ascii="Times New Roman" w:hAnsi="Times New Roman" w:cs="Times New Roman"/>
          <w:sz w:val="24"/>
          <w:szCs w:val="24"/>
        </w:rPr>
      </w:pPr>
      <w:r w:rsidRPr="00742438">
        <w:rPr>
          <w:rFonts w:ascii="Times New Roman" w:hAnsi="Times New Roman" w:cs="Times New Roman"/>
          <w:sz w:val="24"/>
          <w:szCs w:val="24"/>
        </w:rPr>
        <w:t>[1</w:t>
      </w:r>
      <w:proofErr w:type="gramStart"/>
      <w:r w:rsidRPr="00742438">
        <w:rPr>
          <w:rFonts w:ascii="Times New Roman" w:hAnsi="Times New Roman" w:cs="Times New Roman"/>
          <w:sz w:val="24"/>
          <w:szCs w:val="24"/>
        </w:rPr>
        <w:t xml:space="preserve">] </w:t>
      </w:r>
      <w:r w:rsidRPr="00742438">
        <w:rPr>
          <w:rFonts w:ascii="Times New Roman" w:hAnsi="Times New Roman" w:cs="Times New Roman"/>
          <w:color w:val="333333"/>
          <w:sz w:val="24"/>
          <w:szCs w:val="24"/>
          <w:shd w:val="clear" w:color="auto" w:fill="FFFFFF"/>
        </w:rPr>
        <w:t> W</w:t>
      </w:r>
      <w:proofErr w:type="gramEnd"/>
      <w:r w:rsidRPr="00742438">
        <w:rPr>
          <w:rFonts w:ascii="Times New Roman" w:hAnsi="Times New Roman" w:cs="Times New Roman"/>
          <w:color w:val="333333"/>
          <w:sz w:val="24"/>
          <w:szCs w:val="24"/>
          <w:shd w:val="clear" w:color="auto" w:fill="FFFFFF"/>
        </w:rPr>
        <w:t>. E. Kelly, B. Luke, and R. N. Wright,</w:t>
      </w:r>
      <w:r w:rsidRPr="00742438">
        <w:rPr>
          <w:rStyle w:val="Emphasis"/>
          <w:rFonts w:ascii="Times New Roman" w:hAnsi="Times New Roman" w:cs="Times New Roman"/>
          <w:color w:val="333333"/>
          <w:sz w:val="24"/>
          <w:szCs w:val="24"/>
          <w:shd w:val="clear" w:color="auto" w:fill="FFFFFF"/>
        </w:rPr>
        <w:t> Engineering for Sustainable Communities: Principles and Practices. </w:t>
      </w:r>
      <w:r w:rsidRPr="00742438">
        <w:rPr>
          <w:rFonts w:ascii="Times New Roman" w:hAnsi="Times New Roman" w:cs="Times New Roman"/>
          <w:color w:val="333333"/>
          <w:sz w:val="24"/>
          <w:szCs w:val="24"/>
          <w:shd w:val="clear" w:color="auto" w:fill="FFFFFF"/>
        </w:rPr>
        <w:t xml:space="preserve">Reston: American Society of Civil Engineers, 2017. Accessed: Apr. 2, 2018. [Online]. </w:t>
      </w:r>
      <w:proofErr w:type="spellStart"/>
      <w:proofErr w:type="gramStart"/>
      <w:r w:rsidRPr="00742438">
        <w:rPr>
          <w:rFonts w:ascii="Times New Roman" w:hAnsi="Times New Roman" w:cs="Times New Roman"/>
          <w:color w:val="333333"/>
          <w:sz w:val="24"/>
          <w:szCs w:val="24"/>
          <w:shd w:val="clear" w:color="auto" w:fill="FFFFFF"/>
        </w:rPr>
        <w:t>doi</w:t>
      </w:r>
      <w:proofErr w:type="spellEnd"/>
      <w:proofErr w:type="gramEnd"/>
      <w:r w:rsidRPr="00742438">
        <w:rPr>
          <w:rFonts w:ascii="Times New Roman" w:hAnsi="Times New Roman" w:cs="Times New Roman"/>
          <w:color w:val="333333"/>
          <w:sz w:val="24"/>
          <w:szCs w:val="24"/>
          <w:shd w:val="clear" w:color="auto" w:fill="FFFFFF"/>
        </w:rPr>
        <w:t>: 10.1061/9780784414811</w:t>
      </w:r>
    </w:p>
    <w:p w:rsidR="000647EC" w:rsidRPr="00742438" w:rsidRDefault="000647EC" w:rsidP="000647EC">
      <w:pPr>
        <w:spacing w:line="480" w:lineRule="auto"/>
        <w:rPr>
          <w:rFonts w:ascii="Times New Roman" w:hAnsi="Times New Roman" w:cs="Times New Roman"/>
          <w:color w:val="333333"/>
          <w:sz w:val="24"/>
          <w:szCs w:val="24"/>
          <w:shd w:val="clear" w:color="auto" w:fill="FFFFFF"/>
        </w:rPr>
      </w:pPr>
      <w:r w:rsidRPr="00742438">
        <w:rPr>
          <w:rFonts w:ascii="Times New Roman" w:hAnsi="Times New Roman" w:cs="Times New Roman"/>
          <w:sz w:val="24"/>
          <w:szCs w:val="24"/>
        </w:rPr>
        <w:t>[2</w:t>
      </w:r>
      <w:proofErr w:type="gramStart"/>
      <w:r w:rsidRPr="00742438">
        <w:rPr>
          <w:rFonts w:ascii="Times New Roman" w:hAnsi="Times New Roman" w:cs="Times New Roman"/>
          <w:sz w:val="24"/>
          <w:szCs w:val="24"/>
        </w:rPr>
        <w:t xml:space="preserve">] </w:t>
      </w:r>
      <w:r w:rsidRPr="00742438">
        <w:rPr>
          <w:rFonts w:ascii="Times New Roman" w:hAnsi="Times New Roman" w:cs="Times New Roman"/>
          <w:color w:val="333333"/>
          <w:sz w:val="24"/>
          <w:szCs w:val="24"/>
          <w:shd w:val="clear" w:color="auto" w:fill="FFFFFF"/>
        </w:rPr>
        <w:t> G</w:t>
      </w:r>
      <w:proofErr w:type="gramEnd"/>
      <w:r w:rsidRPr="00742438">
        <w:rPr>
          <w:rFonts w:ascii="Times New Roman" w:hAnsi="Times New Roman" w:cs="Times New Roman"/>
          <w:color w:val="333333"/>
          <w:sz w:val="24"/>
          <w:szCs w:val="24"/>
          <w:shd w:val="clear" w:color="auto" w:fill="FFFFFF"/>
        </w:rPr>
        <w:t>. H. Gaynor,</w:t>
      </w:r>
      <w:r w:rsidRPr="00742438">
        <w:rPr>
          <w:rStyle w:val="Emphasis"/>
          <w:rFonts w:ascii="Times New Roman" w:hAnsi="Times New Roman" w:cs="Times New Roman"/>
          <w:color w:val="333333"/>
          <w:sz w:val="24"/>
          <w:szCs w:val="24"/>
          <w:shd w:val="clear" w:color="auto" w:fill="FFFFFF"/>
        </w:rPr>
        <w:t> </w:t>
      </w:r>
      <w:r w:rsidRPr="00742438">
        <w:rPr>
          <w:rFonts w:ascii="Times New Roman" w:hAnsi="Times New Roman" w:cs="Times New Roman"/>
          <w:color w:val="333333"/>
          <w:sz w:val="24"/>
          <w:szCs w:val="24"/>
          <w:shd w:val="clear" w:color="auto" w:fill="FFFFFF"/>
        </w:rPr>
        <w:t xml:space="preserve">"Dealing with </w:t>
      </w:r>
      <w:r w:rsidRPr="00742438">
        <w:rPr>
          <w:rFonts w:ascii="Times New Roman" w:hAnsi="Times New Roman" w:cs="Times New Roman"/>
          <w:color w:val="333333"/>
          <w:sz w:val="24"/>
          <w:szCs w:val="24"/>
          <w:shd w:val="clear" w:color="auto" w:fill="FFFFFF"/>
        </w:rPr>
        <w:t>life on land and water</w:t>
      </w:r>
      <w:r w:rsidRPr="00742438">
        <w:rPr>
          <w:rFonts w:ascii="Times New Roman" w:hAnsi="Times New Roman" w:cs="Times New Roman"/>
          <w:color w:val="333333"/>
          <w:sz w:val="24"/>
          <w:szCs w:val="24"/>
          <w:shd w:val="clear" w:color="auto" w:fill="FFFFFF"/>
        </w:rPr>
        <w:t>," in </w:t>
      </w:r>
      <w:r w:rsidRPr="00742438">
        <w:rPr>
          <w:rStyle w:val="Emphasis"/>
          <w:rFonts w:ascii="Times New Roman" w:hAnsi="Times New Roman" w:cs="Times New Roman"/>
          <w:color w:val="333333"/>
          <w:sz w:val="24"/>
          <w:szCs w:val="24"/>
          <w:shd w:val="clear" w:color="auto" w:fill="FFFFFF"/>
        </w:rPr>
        <w:t>Sustainability: The role plants and animals play</w:t>
      </w:r>
      <w:r w:rsidRPr="00742438">
        <w:rPr>
          <w:rFonts w:ascii="Times New Roman" w:hAnsi="Times New Roman" w:cs="Times New Roman"/>
          <w:color w:val="333333"/>
          <w:sz w:val="24"/>
          <w:szCs w:val="24"/>
          <w:shd w:val="clear" w:color="auto" w:fill="FFFFFF"/>
        </w:rPr>
        <w:t xml:space="preserve">. IEEE-USA, 2011, pp. 27–28. Accessed: Jan. 23, 2017. [Online]. Available: </w:t>
      </w:r>
      <w:hyperlink r:id="rId4" w:history="1">
        <w:r w:rsidR="009358DB" w:rsidRPr="00742438">
          <w:rPr>
            <w:rStyle w:val="Hyperlink"/>
            <w:rFonts w:ascii="Times New Roman" w:hAnsi="Times New Roman" w:cs="Times New Roman"/>
            <w:sz w:val="24"/>
            <w:szCs w:val="24"/>
            <w:shd w:val="clear" w:color="auto" w:fill="FFFFFF"/>
          </w:rPr>
          <w:t>http://www.ieeeusa.org/communications/ebooks/files/sep14/n2n802/Plants-and-animals.pdf</w:t>
        </w:r>
      </w:hyperlink>
    </w:p>
    <w:p w:rsidR="009358DB" w:rsidRPr="00742438" w:rsidRDefault="009358DB" w:rsidP="000647EC">
      <w:pPr>
        <w:spacing w:line="480" w:lineRule="auto"/>
        <w:rPr>
          <w:rFonts w:ascii="Times New Roman" w:hAnsi="Times New Roman" w:cs="Times New Roman"/>
          <w:color w:val="333333"/>
          <w:sz w:val="24"/>
          <w:szCs w:val="24"/>
          <w:shd w:val="clear" w:color="auto" w:fill="FFFFFF"/>
        </w:rPr>
      </w:pPr>
      <w:r w:rsidRPr="00742438">
        <w:rPr>
          <w:rFonts w:ascii="Times New Roman" w:hAnsi="Times New Roman" w:cs="Times New Roman"/>
          <w:color w:val="333333"/>
          <w:sz w:val="24"/>
          <w:szCs w:val="24"/>
          <w:shd w:val="clear" w:color="auto" w:fill="FFFFFF"/>
        </w:rPr>
        <w:t xml:space="preserve">[3] </w:t>
      </w:r>
      <w:r w:rsidRPr="00742438">
        <w:rPr>
          <w:rFonts w:ascii="Times New Roman" w:hAnsi="Times New Roman" w:cs="Times New Roman"/>
          <w:color w:val="333333"/>
          <w:sz w:val="24"/>
          <w:szCs w:val="24"/>
          <w:shd w:val="clear" w:color="auto" w:fill="FFFFFF"/>
        </w:rPr>
        <w:t xml:space="preserve">A. </w:t>
      </w:r>
      <w:proofErr w:type="spellStart"/>
      <w:r w:rsidRPr="00742438">
        <w:rPr>
          <w:rFonts w:ascii="Times New Roman" w:hAnsi="Times New Roman" w:cs="Times New Roman"/>
          <w:color w:val="333333"/>
          <w:sz w:val="24"/>
          <w:szCs w:val="24"/>
          <w:shd w:val="clear" w:color="auto" w:fill="FFFFFF"/>
        </w:rPr>
        <w:t>Vaskuri</w:t>
      </w:r>
      <w:proofErr w:type="spellEnd"/>
      <w:r w:rsidRPr="00742438">
        <w:rPr>
          <w:rFonts w:ascii="Times New Roman" w:hAnsi="Times New Roman" w:cs="Times New Roman"/>
          <w:color w:val="333333"/>
          <w:sz w:val="24"/>
          <w:szCs w:val="24"/>
          <w:shd w:val="clear" w:color="auto" w:fill="FFFFFF"/>
        </w:rPr>
        <w:t xml:space="preserve">, H. Baumgartner, P. </w:t>
      </w:r>
      <w:proofErr w:type="spellStart"/>
      <w:r w:rsidRPr="00742438">
        <w:rPr>
          <w:rFonts w:ascii="Times New Roman" w:hAnsi="Times New Roman" w:cs="Times New Roman"/>
          <w:color w:val="333333"/>
          <w:sz w:val="24"/>
          <w:szCs w:val="24"/>
          <w:shd w:val="clear" w:color="auto" w:fill="FFFFFF"/>
        </w:rPr>
        <w:t>Kärhä</w:t>
      </w:r>
      <w:proofErr w:type="spellEnd"/>
      <w:r w:rsidRPr="00742438">
        <w:rPr>
          <w:rFonts w:ascii="Times New Roman" w:hAnsi="Times New Roman" w:cs="Times New Roman"/>
          <w:color w:val="333333"/>
          <w:sz w:val="24"/>
          <w:szCs w:val="24"/>
          <w:shd w:val="clear" w:color="auto" w:fill="FFFFFF"/>
        </w:rPr>
        <w:t xml:space="preserve">, G. </w:t>
      </w:r>
      <w:proofErr w:type="spellStart"/>
      <w:r w:rsidRPr="00742438">
        <w:rPr>
          <w:rFonts w:ascii="Times New Roman" w:hAnsi="Times New Roman" w:cs="Times New Roman"/>
          <w:color w:val="333333"/>
          <w:sz w:val="24"/>
          <w:szCs w:val="24"/>
          <w:shd w:val="clear" w:color="auto" w:fill="FFFFFF"/>
        </w:rPr>
        <w:t>Andor</w:t>
      </w:r>
      <w:proofErr w:type="spellEnd"/>
      <w:r w:rsidRPr="00742438">
        <w:rPr>
          <w:rFonts w:ascii="Times New Roman" w:hAnsi="Times New Roman" w:cs="Times New Roman"/>
          <w:color w:val="333333"/>
          <w:sz w:val="24"/>
          <w:szCs w:val="24"/>
          <w:shd w:val="clear" w:color="auto" w:fill="FFFFFF"/>
        </w:rPr>
        <w:t xml:space="preserve">, and E. </w:t>
      </w:r>
      <w:proofErr w:type="spellStart"/>
      <w:r w:rsidRPr="00742438">
        <w:rPr>
          <w:rFonts w:ascii="Times New Roman" w:hAnsi="Times New Roman" w:cs="Times New Roman"/>
          <w:color w:val="333333"/>
          <w:sz w:val="24"/>
          <w:szCs w:val="24"/>
          <w:shd w:val="clear" w:color="auto" w:fill="FFFFFF"/>
        </w:rPr>
        <w:t>Ikonen</w:t>
      </w:r>
      <w:proofErr w:type="spellEnd"/>
      <w:r w:rsidRPr="00742438">
        <w:rPr>
          <w:rFonts w:ascii="Times New Roman" w:hAnsi="Times New Roman" w:cs="Times New Roman"/>
          <w:color w:val="333333"/>
          <w:sz w:val="24"/>
          <w:szCs w:val="24"/>
          <w:shd w:val="clear" w:color="auto" w:fill="FFFFFF"/>
        </w:rPr>
        <w:t>, "</w:t>
      </w:r>
      <w:r w:rsidR="00A40E0D" w:rsidRPr="00742438">
        <w:rPr>
          <w:rFonts w:ascii="Times New Roman" w:hAnsi="Times New Roman" w:cs="Times New Roman"/>
          <w:color w:val="333333"/>
          <w:sz w:val="24"/>
          <w:szCs w:val="24"/>
          <w:shd w:val="clear" w:color="auto" w:fill="FFFFFF"/>
        </w:rPr>
        <w:t>How we benefit from plants and animals</w:t>
      </w:r>
      <w:r w:rsidRPr="00742438">
        <w:rPr>
          <w:rFonts w:ascii="Times New Roman" w:hAnsi="Times New Roman" w:cs="Times New Roman"/>
          <w:color w:val="333333"/>
          <w:sz w:val="24"/>
          <w:szCs w:val="24"/>
          <w:shd w:val="clear" w:color="auto" w:fill="FFFFFF"/>
        </w:rPr>
        <w:t>," </w:t>
      </w:r>
      <w:r w:rsidRPr="00742438">
        <w:rPr>
          <w:rStyle w:val="Emphasis"/>
          <w:rFonts w:ascii="Times New Roman" w:hAnsi="Times New Roman" w:cs="Times New Roman"/>
          <w:color w:val="333333"/>
          <w:sz w:val="24"/>
          <w:szCs w:val="24"/>
          <w:shd w:val="clear" w:color="auto" w:fill="FFFFFF"/>
        </w:rPr>
        <w:t>Jour</w:t>
      </w:r>
      <w:bookmarkStart w:id="0" w:name="_GoBack"/>
      <w:bookmarkEnd w:id="0"/>
      <w:r w:rsidRPr="00742438">
        <w:rPr>
          <w:rStyle w:val="Emphasis"/>
          <w:rFonts w:ascii="Times New Roman" w:hAnsi="Times New Roman" w:cs="Times New Roman"/>
          <w:color w:val="333333"/>
          <w:sz w:val="24"/>
          <w:szCs w:val="24"/>
          <w:shd w:val="clear" w:color="auto" w:fill="FFFFFF"/>
        </w:rPr>
        <w:t xml:space="preserve">nal of </w:t>
      </w:r>
      <w:r w:rsidRPr="00742438">
        <w:rPr>
          <w:rStyle w:val="Emphasis"/>
          <w:rFonts w:ascii="Times New Roman" w:hAnsi="Times New Roman" w:cs="Times New Roman"/>
          <w:color w:val="333333"/>
          <w:sz w:val="24"/>
          <w:szCs w:val="24"/>
          <w:shd w:val="clear" w:color="auto" w:fill="FFFFFF"/>
        </w:rPr>
        <w:t>Sustainability</w:t>
      </w:r>
      <w:r w:rsidRPr="00742438">
        <w:rPr>
          <w:rFonts w:ascii="Times New Roman" w:hAnsi="Times New Roman" w:cs="Times New Roman"/>
          <w:color w:val="333333"/>
          <w:sz w:val="24"/>
          <w:szCs w:val="24"/>
          <w:shd w:val="clear" w:color="auto" w:fill="FFFFFF"/>
        </w:rPr>
        <w:t>, vol. 118, no. 20, pp. 203103-1</w:t>
      </w:r>
      <w:r w:rsidRPr="00742438">
        <w:rPr>
          <w:rStyle w:val="Emphasis"/>
          <w:rFonts w:ascii="Times New Roman" w:hAnsi="Times New Roman" w:cs="Times New Roman"/>
          <w:b/>
          <w:bCs/>
          <w:color w:val="333333"/>
          <w:sz w:val="24"/>
          <w:szCs w:val="24"/>
          <w:shd w:val="clear" w:color="auto" w:fill="FFFFFF"/>
        </w:rPr>
        <w:t>–</w:t>
      </w:r>
      <w:r w:rsidRPr="00742438">
        <w:rPr>
          <w:rFonts w:ascii="Times New Roman" w:hAnsi="Times New Roman" w:cs="Times New Roman"/>
          <w:color w:val="333333"/>
          <w:sz w:val="24"/>
          <w:szCs w:val="24"/>
          <w:shd w:val="clear" w:color="auto" w:fill="FFFFFF"/>
        </w:rPr>
        <w:t xml:space="preserve">203103-7, Jul. </w:t>
      </w:r>
      <w:r w:rsidRPr="00742438">
        <w:rPr>
          <w:rFonts w:ascii="Times New Roman" w:hAnsi="Times New Roman" w:cs="Times New Roman"/>
          <w:color w:val="333333"/>
          <w:sz w:val="24"/>
          <w:szCs w:val="24"/>
          <w:shd w:val="clear" w:color="auto" w:fill="FFFFFF"/>
        </w:rPr>
        <w:lastRenderedPageBreak/>
        <w:t>2015. Accessed: Feb. 9, 2017. </w:t>
      </w:r>
      <w:proofErr w:type="spellStart"/>
      <w:proofErr w:type="gramStart"/>
      <w:r w:rsidRPr="00742438">
        <w:rPr>
          <w:rFonts w:ascii="Times New Roman" w:hAnsi="Times New Roman" w:cs="Times New Roman"/>
          <w:color w:val="333333"/>
          <w:sz w:val="24"/>
          <w:szCs w:val="24"/>
          <w:shd w:val="clear" w:color="auto" w:fill="FFFFFF"/>
        </w:rPr>
        <w:t>doi</w:t>
      </w:r>
      <w:proofErr w:type="spellEnd"/>
      <w:proofErr w:type="gramEnd"/>
      <w:r w:rsidRPr="00742438">
        <w:rPr>
          <w:rFonts w:ascii="Times New Roman" w:hAnsi="Times New Roman" w:cs="Times New Roman"/>
          <w:color w:val="333333"/>
          <w:sz w:val="24"/>
          <w:szCs w:val="24"/>
          <w:shd w:val="clear" w:color="auto" w:fill="FFFFFF"/>
        </w:rPr>
        <w:t>: 10.1063/1.4936322. [Online]. Available: https://aip.scitation.org/doi/10.1063/1.4936322</w:t>
      </w:r>
    </w:p>
    <w:p w:rsidR="009358DB" w:rsidRPr="00742438" w:rsidRDefault="009358DB" w:rsidP="000647EC">
      <w:pPr>
        <w:spacing w:line="480" w:lineRule="auto"/>
        <w:rPr>
          <w:rFonts w:ascii="Times New Roman" w:hAnsi="Times New Roman" w:cs="Times New Roman"/>
          <w:sz w:val="24"/>
          <w:szCs w:val="24"/>
        </w:rPr>
      </w:pPr>
    </w:p>
    <w:sectPr w:rsidR="009358DB" w:rsidRPr="007424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7EC"/>
    <w:rsid w:val="000647EC"/>
    <w:rsid w:val="004B6449"/>
    <w:rsid w:val="00742438"/>
    <w:rsid w:val="009358DB"/>
    <w:rsid w:val="00A40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E9F16"/>
  <w15:chartTrackingRefBased/>
  <w15:docId w15:val="{4D037F69-89F8-4F05-B1DE-A0D8D3BC4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47E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647EC"/>
    <w:rPr>
      <w:i/>
      <w:iCs/>
    </w:rPr>
  </w:style>
  <w:style w:type="character" w:styleId="Hyperlink">
    <w:name w:val="Hyperlink"/>
    <w:basedOn w:val="DefaultParagraphFont"/>
    <w:uiPriority w:val="99"/>
    <w:unhideWhenUsed/>
    <w:rsid w:val="000647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ieeeusa.org/communications/ebooks/files/sep14/n2n802/Plants-and-animal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Naureen Zaman</dc:creator>
  <cp:keywords/>
  <dc:description/>
  <cp:lastModifiedBy>Naureen Zaman</cp:lastModifiedBy>
  <cp:revision>3</cp:revision>
  <dcterms:created xsi:type="dcterms:W3CDTF">2024-04-03T00:31:00Z</dcterms:created>
  <dcterms:modified xsi:type="dcterms:W3CDTF">2024-04-03T00:46:00Z</dcterms:modified>
</cp:coreProperties>
</file>