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032173CC" w:rsidR="00A05BE5" w:rsidRPr="003A420D" w:rsidRDefault="008A597C" w:rsidP="008A597C">
      <w:pPr>
        <w:jc w:val="center"/>
        <w:rPr>
          <w:b/>
          <w:bCs/>
          <w:lang w:val="uk-UA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3A420D">
        <w:rPr>
          <w:b/>
          <w:bCs/>
          <w:lang w:val="uk-UA"/>
        </w:rPr>
        <w:t>5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685DEF20" w14:textId="1696B081" w:rsidR="008A597C" w:rsidRPr="003A420D" w:rsidRDefault="003A420D" w:rsidP="008A597C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t>Рівні та види тестування.</w:t>
      </w:r>
    </w:p>
    <w:p w14:paraId="22121B38" w14:textId="2EB7F48F" w:rsidR="008A597C" w:rsidRDefault="008A597C" w:rsidP="008A597C">
      <w:pPr>
        <w:jc w:val="center"/>
        <w:rPr>
          <w:u w:val="single"/>
          <w:lang w:val="uk-UA"/>
        </w:rPr>
      </w:pPr>
    </w:p>
    <w:p w14:paraId="0545CE57" w14:textId="77777777" w:rsidR="007337D5" w:rsidRDefault="007337D5" w:rsidP="007337D5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Перший рівень </w:t>
      </w:r>
      <w:r>
        <w:rPr>
          <w:rFonts w:ascii="Rubik" w:hAnsi="Rubik"/>
        </w:rPr>
        <w:t>— відпрацюй навички на базовому рівні.</w:t>
      </w:r>
    </w:p>
    <w:p w14:paraId="6209A61C" w14:textId="77777777" w:rsidR="007337D5" w:rsidRDefault="007337D5" w:rsidP="007337D5">
      <w:pPr>
        <w:pStyle w:val="a3"/>
        <w:rPr>
          <w:rFonts w:ascii="Rubik" w:hAnsi="Rubik"/>
        </w:rPr>
      </w:pPr>
      <w:r>
        <w:rPr>
          <w:rFonts w:ascii="Rubik" w:hAnsi="Rubik"/>
        </w:rPr>
        <w:t>1. Склади порівняльну таблицю функціонального, нефункціонального і пов’язаного зі змінами видів тестування. </w:t>
      </w:r>
      <w:r>
        <w:rPr>
          <w:rFonts w:ascii="Rubik" w:hAnsi="Rubik"/>
        </w:rPr>
        <w:br/>
        <w:t>Порівняння має містити такі блоки:</w:t>
      </w:r>
    </w:p>
    <w:p w14:paraId="27367D74" w14:textId="77777777" w:rsidR="007337D5" w:rsidRDefault="007337D5" w:rsidP="007337D5">
      <w:pPr>
        <w:numPr>
          <w:ilvl w:val="0"/>
          <w:numId w:val="38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що перевіряється;</w:t>
      </w:r>
    </w:p>
    <w:p w14:paraId="70779997" w14:textId="77777777" w:rsidR="007337D5" w:rsidRDefault="007337D5" w:rsidP="007337D5">
      <w:pPr>
        <w:numPr>
          <w:ilvl w:val="0"/>
          <w:numId w:val="38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коли застосовується;</w:t>
      </w:r>
    </w:p>
    <w:p w14:paraId="374C1684" w14:textId="77777777" w:rsidR="007337D5" w:rsidRDefault="007337D5" w:rsidP="007337D5">
      <w:pPr>
        <w:numPr>
          <w:ilvl w:val="0"/>
          <w:numId w:val="38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обмеження;</w:t>
      </w:r>
    </w:p>
    <w:p w14:paraId="7D0885B7" w14:textId="7EB470A6" w:rsidR="007337D5" w:rsidRDefault="007337D5" w:rsidP="007337D5">
      <w:pPr>
        <w:numPr>
          <w:ilvl w:val="0"/>
          <w:numId w:val="38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особливості</w:t>
      </w:r>
    </w:p>
    <w:p w14:paraId="6B5281D2" w14:textId="77777777" w:rsidR="007337D5" w:rsidRDefault="007337D5" w:rsidP="007337D5">
      <w:pPr>
        <w:spacing w:before="100" w:beforeAutospacing="1" w:after="100" w:afterAutospacing="1"/>
        <w:rPr>
          <w:rFonts w:ascii="Rubik" w:hAnsi="Rubik"/>
          <w:color w:val="373A3C"/>
        </w:rPr>
      </w:pPr>
    </w:p>
    <w:tbl>
      <w:tblPr>
        <w:tblStyle w:val="a6"/>
        <w:tblW w:w="11058" w:type="dxa"/>
        <w:tblInd w:w="-998" w:type="dxa"/>
        <w:tblLook w:val="04A0" w:firstRow="1" w:lastRow="0" w:firstColumn="1" w:lastColumn="0" w:noHBand="0" w:noVBand="1"/>
      </w:tblPr>
      <w:tblGrid>
        <w:gridCol w:w="2200"/>
        <w:gridCol w:w="2093"/>
        <w:gridCol w:w="2170"/>
        <w:gridCol w:w="2459"/>
        <w:gridCol w:w="2136"/>
      </w:tblGrid>
      <w:tr w:rsidR="009B1CBC" w14:paraId="00C670A1" w14:textId="77777777" w:rsidTr="007337D5">
        <w:tc>
          <w:tcPr>
            <w:tcW w:w="2597" w:type="dxa"/>
          </w:tcPr>
          <w:p w14:paraId="1A834734" w14:textId="67193C2C" w:rsidR="007337D5" w:rsidRPr="007337D5" w:rsidRDefault="007337D5" w:rsidP="007337D5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Вид тестування</w:t>
            </w:r>
          </w:p>
        </w:tc>
        <w:tc>
          <w:tcPr>
            <w:tcW w:w="2031" w:type="dxa"/>
          </w:tcPr>
          <w:p w14:paraId="394F538F" w14:textId="31CDB370" w:rsidR="007337D5" w:rsidRPr="007337D5" w:rsidRDefault="007337D5" w:rsidP="007337D5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Що перевіряється</w:t>
            </w:r>
          </w:p>
        </w:tc>
        <w:tc>
          <w:tcPr>
            <w:tcW w:w="2505" w:type="dxa"/>
          </w:tcPr>
          <w:p w14:paraId="33455B3C" w14:textId="38F6C87F" w:rsidR="007337D5" w:rsidRPr="007337D5" w:rsidRDefault="007337D5" w:rsidP="007337D5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Коли застосовується</w:t>
            </w:r>
          </w:p>
        </w:tc>
        <w:tc>
          <w:tcPr>
            <w:tcW w:w="2082" w:type="dxa"/>
          </w:tcPr>
          <w:p w14:paraId="06C9CED0" w14:textId="178515B5" w:rsidR="007337D5" w:rsidRPr="007337D5" w:rsidRDefault="007337D5" w:rsidP="007337D5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Обмеження</w:t>
            </w:r>
          </w:p>
        </w:tc>
        <w:tc>
          <w:tcPr>
            <w:tcW w:w="1843" w:type="dxa"/>
          </w:tcPr>
          <w:p w14:paraId="070FB604" w14:textId="78E6A979" w:rsidR="007337D5" w:rsidRPr="007337D5" w:rsidRDefault="007337D5" w:rsidP="007337D5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Особливості</w:t>
            </w:r>
          </w:p>
        </w:tc>
      </w:tr>
      <w:tr w:rsidR="009B1CBC" w14:paraId="2E7FD440" w14:textId="77777777" w:rsidTr="007337D5">
        <w:tc>
          <w:tcPr>
            <w:tcW w:w="2597" w:type="dxa"/>
          </w:tcPr>
          <w:p w14:paraId="57DB744E" w14:textId="3E544212" w:rsidR="007337D5" w:rsidRPr="007337D5" w:rsidRDefault="007337D5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Функціональне</w:t>
            </w:r>
          </w:p>
        </w:tc>
        <w:tc>
          <w:tcPr>
            <w:tcW w:w="2031" w:type="dxa"/>
          </w:tcPr>
          <w:p w14:paraId="1909A76F" w14:textId="39EDCC52" w:rsidR="007337D5" w:rsidRPr="007337D5" w:rsidRDefault="007337D5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 w:hint="eastAsia"/>
                <w:color w:val="373A3C"/>
                <w:lang w:val="uk-UA"/>
              </w:rPr>
              <w:t>В</w:t>
            </w:r>
            <w:r>
              <w:rPr>
                <w:rFonts w:ascii="Rubik" w:hAnsi="Rubik"/>
                <w:color w:val="373A3C"/>
                <w:lang w:val="uk-UA"/>
              </w:rPr>
              <w:t xml:space="preserve">иявлення невідповідності між реальною поведінкою реалізованих функцій і очікуваною </w:t>
            </w:r>
            <w:r w:rsidR="00F02983">
              <w:rPr>
                <w:rFonts w:ascii="Rubik" w:hAnsi="Rubik"/>
                <w:color w:val="373A3C"/>
                <w:lang w:val="uk-UA"/>
              </w:rPr>
              <w:t xml:space="preserve">поведінкою відповідно до специфікації і вимог </w:t>
            </w:r>
          </w:p>
        </w:tc>
        <w:tc>
          <w:tcPr>
            <w:tcW w:w="2505" w:type="dxa"/>
          </w:tcPr>
          <w:p w14:paraId="22691D20" w14:textId="7F5428E6" w:rsidR="007337D5" w:rsidRPr="00F02983" w:rsidRDefault="00F02983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Можуть бути представлені на всіх рівнях тестування </w:t>
            </w:r>
          </w:p>
        </w:tc>
        <w:tc>
          <w:tcPr>
            <w:tcW w:w="2082" w:type="dxa"/>
          </w:tcPr>
          <w:p w14:paraId="358F1943" w14:textId="42981C0D" w:rsidR="007337D5" w:rsidRPr="00F02983" w:rsidRDefault="00BD40E2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Обмежується перевіркою на </w:t>
            </w:r>
            <w:proofErr w:type="spellStart"/>
            <w:r>
              <w:rPr>
                <w:rFonts w:ascii="Rubik" w:hAnsi="Rubik"/>
                <w:color w:val="373A3C"/>
                <w:lang w:val="uk-UA"/>
              </w:rPr>
              <w:t>баги</w:t>
            </w:r>
            <w:proofErr w:type="spellEnd"/>
            <w:r>
              <w:rPr>
                <w:rFonts w:ascii="Rubik" w:hAnsi="Rubik"/>
                <w:color w:val="373A3C"/>
                <w:lang w:val="uk-UA"/>
              </w:rPr>
              <w:t xml:space="preserve"> та невідповідност</w:t>
            </w:r>
            <w:r>
              <w:rPr>
                <w:rFonts w:ascii="Rubik" w:hAnsi="Rubik" w:hint="eastAsia"/>
                <w:color w:val="373A3C"/>
                <w:lang w:val="uk-UA"/>
              </w:rPr>
              <w:t>і</w:t>
            </w:r>
            <w:r>
              <w:rPr>
                <w:rFonts w:ascii="Rubik" w:hAnsi="Rubik"/>
                <w:color w:val="373A3C"/>
                <w:lang w:val="uk-UA"/>
              </w:rPr>
              <w:t xml:space="preserve"> в роботі лише функціоналу програмного продукту </w:t>
            </w:r>
          </w:p>
        </w:tc>
        <w:tc>
          <w:tcPr>
            <w:tcW w:w="1843" w:type="dxa"/>
          </w:tcPr>
          <w:p w14:paraId="4DC8E180" w14:textId="15699C06" w:rsidR="007337D5" w:rsidRPr="00F02983" w:rsidRDefault="00F02983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Нас цікавить лише результат роботи системи, а не її проміжні стани</w:t>
            </w:r>
          </w:p>
        </w:tc>
      </w:tr>
      <w:tr w:rsidR="009B1CBC" w14:paraId="0DF85C7B" w14:textId="77777777" w:rsidTr="007337D5">
        <w:tc>
          <w:tcPr>
            <w:tcW w:w="2597" w:type="dxa"/>
          </w:tcPr>
          <w:p w14:paraId="78FE728A" w14:textId="724A621A" w:rsidR="007337D5" w:rsidRPr="007337D5" w:rsidRDefault="007337D5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>Нефункціональне</w:t>
            </w:r>
          </w:p>
        </w:tc>
        <w:tc>
          <w:tcPr>
            <w:tcW w:w="2031" w:type="dxa"/>
          </w:tcPr>
          <w:p w14:paraId="42DE0D59" w14:textId="77777777" w:rsidR="007337D5" w:rsidRDefault="00773E92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Перевіряється масштабованість та надійність проекту </w:t>
            </w:r>
          </w:p>
          <w:p w14:paraId="547D096C" w14:textId="53E2A63F" w:rsidR="00773E92" w:rsidRPr="00773E92" w:rsidRDefault="00773E92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Перевірка продуктивності, зручності, надійності, безпеки </w:t>
            </w:r>
          </w:p>
        </w:tc>
        <w:tc>
          <w:tcPr>
            <w:tcW w:w="2505" w:type="dxa"/>
          </w:tcPr>
          <w:p w14:paraId="5BDF66A6" w14:textId="1F09BD8C" w:rsidR="007337D5" w:rsidRPr="00773E92" w:rsidRDefault="00773E92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Найчастіше нефункціональне тестування проводиться </w:t>
            </w:r>
            <w:r w:rsidR="009B1CBC">
              <w:rPr>
                <w:rFonts w:ascii="Rubik" w:hAnsi="Rubik"/>
                <w:color w:val="373A3C"/>
                <w:lang w:val="uk-UA"/>
              </w:rPr>
              <w:t xml:space="preserve">після функціонального із використання засобів автоматизації, оскільки ручне проведення тестів може бути інколи проблематичним </w:t>
            </w:r>
          </w:p>
        </w:tc>
        <w:tc>
          <w:tcPr>
            <w:tcW w:w="2082" w:type="dxa"/>
          </w:tcPr>
          <w:p w14:paraId="2471D628" w14:textId="2DDDFFC1" w:rsidR="007337D5" w:rsidRPr="00D15D34" w:rsidRDefault="00D15D34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Обмежуються перевіркою нефункціональних вимог та властивостей програмного забезпечення, але на </w:t>
            </w:r>
            <w:proofErr w:type="spellStart"/>
            <w:r>
              <w:rPr>
                <w:rFonts w:ascii="Rubik" w:hAnsi="Rubik"/>
                <w:color w:val="373A3C"/>
                <w:lang w:val="uk-UA"/>
              </w:rPr>
              <w:t>нефункц</w:t>
            </w:r>
            <w:proofErr w:type="spellEnd"/>
            <w:r>
              <w:rPr>
                <w:rFonts w:ascii="Rubik" w:hAnsi="Rubik"/>
                <w:color w:val="373A3C"/>
                <w:lang w:val="uk-UA"/>
              </w:rPr>
              <w:t xml:space="preserve">. тестування покладена більш значуща роль в сенсі того, що від якості проведеного </w:t>
            </w:r>
            <w:proofErr w:type="spellStart"/>
            <w:r>
              <w:rPr>
                <w:rFonts w:ascii="Rubik" w:hAnsi="Rubik"/>
                <w:color w:val="373A3C"/>
                <w:lang w:val="uk-UA"/>
              </w:rPr>
              <w:t>нефункц.тестування</w:t>
            </w:r>
            <w:proofErr w:type="spellEnd"/>
            <w:r>
              <w:rPr>
                <w:rFonts w:ascii="Rubik" w:hAnsi="Rubik"/>
                <w:color w:val="373A3C"/>
                <w:lang w:val="uk-UA"/>
              </w:rPr>
              <w:t xml:space="preserve"> залежить подальше враження користувача, </w:t>
            </w:r>
            <w:r w:rsidR="00301A3A">
              <w:rPr>
                <w:rFonts w:ascii="Rubik" w:hAnsi="Rubik"/>
                <w:color w:val="373A3C"/>
                <w:lang w:val="uk-UA"/>
              </w:rPr>
              <w:t xml:space="preserve">яке </w:t>
            </w:r>
            <w:r w:rsidR="00301A3A">
              <w:rPr>
                <w:rFonts w:ascii="Rubik" w:hAnsi="Rubik"/>
                <w:color w:val="373A3C"/>
                <w:lang w:val="uk-UA"/>
              </w:rPr>
              <w:lastRenderedPageBreak/>
              <w:t xml:space="preserve">вплине на популярність та рейтинг компанії-розробника </w:t>
            </w:r>
            <w:r>
              <w:rPr>
                <w:rFonts w:ascii="Rubik" w:hAnsi="Rubik"/>
                <w:color w:val="373A3C"/>
                <w:lang w:val="uk-UA"/>
              </w:rPr>
              <w:t xml:space="preserve"> </w:t>
            </w:r>
          </w:p>
        </w:tc>
        <w:tc>
          <w:tcPr>
            <w:tcW w:w="1843" w:type="dxa"/>
          </w:tcPr>
          <w:p w14:paraId="3E318CEE" w14:textId="751F8104" w:rsidR="007337D5" w:rsidRPr="008E6AF8" w:rsidRDefault="008E6AF8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lastRenderedPageBreak/>
              <w:t xml:space="preserve">Вони дають інформацію про безпеку, справність та надійність системи. Головною особливістю, я б, мабуть, виокремив, що нефункціональне тестування має більш ширшу роль в плані цілого проекту та забезпечує якість </w:t>
            </w:r>
            <w:r>
              <w:rPr>
                <w:rFonts w:ascii="Rubik" w:hAnsi="Rubik"/>
                <w:color w:val="373A3C"/>
                <w:lang w:val="uk-UA"/>
              </w:rPr>
              <w:lastRenderedPageBreak/>
              <w:t xml:space="preserve">безперебійної роботи системи. </w:t>
            </w:r>
          </w:p>
        </w:tc>
      </w:tr>
      <w:tr w:rsidR="009B1CBC" w14:paraId="3631B7E4" w14:textId="77777777" w:rsidTr="007337D5">
        <w:tc>
          <w:tcPr>
            <w:tcW w:w="2597" w:type="dxa"/>
          </w:tcPr>
          <w:p w14:paraId="0C00A23E" w14:textId="30EEE302" w:rsidR="007337D5" w:rsidRDefault="007337D5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</w:rPr>
            </w:pPr>
            <w:r>
              <w:rPr>
                <w:rFonts w:ascii="Rubik" w:hAnsi="Rubik"/>
                <w:lang w:val="uk-UA"/>
              </w:rPr>
              <w:lastRenderedPageBreak/>
              <w:t>П</w:t>
            </w:r>
            <w:r>
              <w:rPr>
                <w:rFonts w:ascii="Rubik" w:hAnsi="Rubik"/>
              </w:rPr>
              <w:t>ов’язан</w:t>
            </w:r>
            <w:proofErr w:type="spellStart"/>
            <w:r>
              <w:rPr>
                <w:rFonts w:ascii="Rubik" w:hAnsi="Rubik"/>
                <w:lang w:val="uk-UA"/>
              </w:rPr>
              <w:t>ий</w:t>
            </w:r>
            <w:proofErr w:type="spellEnd"/>
            <w:r>
              <w:rPr>
                <w:rFonts w:ascii="Rubik" w:hAnsi="Rubik"/>
              </w:rPr>
              <w:t xml:space="preserve"> зі змінами</w:t>
            </w:r>
          </w:p>
        </w:tc>
        <w:tc>
          <w:tcPr>
            <w:tcW w:w="2031" w:type="dxa"/>
          </w:tcPr>
          <w:p w14:paraId="599EDD99" w14:textId="77777777" w:rsidR="007337D5" w:rsidRDefault="004213ED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ПЗ повинно бути перевірено для підтвердження того факту, що попередньо виявлена проблема була </w:t>
            </w:r>
            <w:proofErr w:type="spellStart"/>
            <w:r>
              <w:rPr>
                <w:rFonts w:ascii="Rubik" w:hAnsi="Rubik"/>
                <w:color w:val="373A3C"/>
                <w:lang w:val="uk-UA"/>
              </w:rPr>
              <w:t>коректно</w:t>
            </w:r>
            <w:proofErr w:type="spellEnd"/>
            <w:r>
              <w:rPr>
                <w:rFonts w:ascii="Rubik" w:hAnsi="Rubik"/>
                <w:color w:val="373A3C"/>
                <w:lang w:val="uk-UA"/>
              </w:rPr>
              <w:t xml:space="preserve"> вирішена. </w:t>
            </w:r>
          </w:p>
          <w:p w14:paraId="0F5CE9E9" w14:textId="075D32F6" w:rsidR="004213ED" w:rsidRPr="004213ED" w:rsidRDefault="004213ED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Може перевірятись в цілому усе ПЗ, може бути перевірка якогось локального дефекту, тощо </w:t>
            </w:r>
          </w:p>
        </w:tc>
        <w:tc>
          <w:tcPr>
            <w:tcW w:w="2505" w:type="dxa"/>
          </w:tcPr>
          <w:p w14:paraId="1A5FE3C3" w14:textId="77777777" w:rsidR="003A311E" w:rsidRDefault="003A311E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Застосовується найчастіше після проведення певних змін в програмному забезпеченні, такі як: виправлення </w:t>
            </w:r>
            <w:proofErr w:type="spellStart"/>
            <w:r>
              <w:rPr>
                <w:rFonts w:ascii="Rubik" w:hAnsi="Rubik"/>
                <w:color w:val="373A3C"/>
                <w:lang w:val="uk-UA"/>
              </w:rPr>
              <w:t>бага</w:t>
            </w:r>
            <w:proofErr w:type="spellEnd"/>
            <w:r>
              <w:rPr>
                <w:rFonts w:ascii="Rubik" w:hAnsi="Rubik"/>
                <w:color w:val="373A3C"/>
                <w:lang w:val="uk-UA"/>
              </w:rPr>
              <w:t>/</w:t>
            </w:r>
            <w:proofErr w:type="spellStart"/>
            <w:r>
              <w:rPr>
                <w:rFonts w:ascii="Rubik" w:hAnsi="Rubik"/>
                <w:color w:val="373A3C"/>
                <w:lang w:val="uk-UA"/>
              </w:rPr>
              <w:t>дефекта</w:t>
            </w:r>
            <w:proofErr w:type="spellEnd"/>
          </w:p>
          <w:p w14:paraId="7A864AC2" w14:textId="74EBEFEA" w:rsidR="003A311E" w:rsidRPr="003A311E" w:rsidRDefault="003A311E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</w:p>
        </w:tc>
        <w:tc>
          <w:tcPr>
            <w:tcW w:w="2082" w:type="dxa"/>
          </w:tcPr>
          <w:p w14:paraId="031A0C6C" w14:textId="77777777" w:rsidR="007337D5" w:rsidRDefault="00544AB6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Обмежуються перевіркою конкретних </w:t>
            </w:r>
            <w:proofErr w:type="spellStart"/>
            <w:r>
              <w:rPr>
                <w:rFonts w:ascii="Rubik" w:hAnsi="Rubik"/>
                <w:color w:val="373A3C"/>
                <w:lang w:val="uk-UA"/>
              </w:rPr>
              <w:t>багів</w:t>
            </w:r>
            <w:proofErr w:type="spellEnd"/>
            <w:r>
              <w:rPr>
                <w:rFonts w:ascii="Rubik" w:hAnsi="Rubik"/>
                <w:color w:val="373A3C"/>
                <w:lang w:val="uk-UA"/>
              </w:rPr>
              <w:t xml:space="preserve">, нюансів, після внесення змін. Головною суттю та обмеженням даного виду тестування є перевірка коректності функціювання програмного забезпечення після внесення поправок. </w:t>
            </w:r>
          </w:p>
          <w:p w14:paraId="0CEF00BF" w14:textId="0535FC3B" w:rsidR="00544AB6" w:rsidRPr="00544AB6" w:rsidRDefault="00544AB6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</w:p>
        </w:tc>
        <w:tc>
          <w:tcPr>
            <w:tcW w:w="1843" w:type="dxa"/>
          </w:tcPr>
          <w:p w14:paraId="18B4FF7E" w14:textId="77777777" w:rsidR="007337D5" w:rsidRDefault="00F5129D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proofErr w:type="spellStart"/>
            <w:r>
              <w:rPr>
                <w:rFonts w:ascii="Rubik" w:hAnsi="Rubik"/>
                <w:color w:val="373A3C"/>
                <w:lang w:val="uk-UA"/>
              </w:rPr>
              <w:t>Смоук-тестінг</w:t>
            </w:r>
            <w:proofErr w:type="spellEnd"/>
            <w:r>
              <w:rPr>
                <w:rFonts w:ascii="Rubik" w:hAnsi="Rubik"/>
                <w:color w:val="373A3C"/>
                <w:lang w:val="uk-UA"/>
              </w:rPr>
              <w:t xml:space="preserve"> – найпростіші тести, без проходження яких – далі рухатись нема сенсу, бо вони є базовими та необхідними для подальшого тестування. </w:t>
            </w:r>
          </w:p>
          <w:p w14:paraId="0C278FDE" w14:textId="77777777" w:rsidR="00F5129D" w:rsidRDefault="00F5129D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Санітарне тестування – зосередження уваги на предметі, місці, де були дефекти, там і перевіряємо. </w:t>
            </w:r>
          </w:p>
          <w:p w14:paraId="47FC5410" w14:textId="1A238414" w:rsidR="00F5129D" w:rsidRPr="00F5129D" w:rsidRDefault="00F5129D" w:rsidP="007337D5">
            <w:pPr>
              <w:spacing w:before="100" w:beforeAutospacing="1" w:after="100" w:afterAutospacing="1"/>
              <w:rPr>
                <w:rFonts w:ascii="Rubik" w:hAnsi="Rubik"/>
                <w:color w:val="373A3C"/>
                <w:lang w:val="uk-UA"/>
              </w:rPr>
            </w:pPr>
            <w:r>
              <w:rPr>
                <w:rFonts w:ascii="Rubik" w:hAnsi="Rubik"/>
                <w:color w:val="373A3C"/>
                <w:lang w:val="uk-UA"/>
              </w:rPr>
              <w:t xml:space="preserve">Згідно з </w:t>
            </w:r>
            <w:r>
              <w:rPr>
                <w:rFonts w:ascii="Rubik" w:hAnsi="Rubik"/>
                <w:color w:val="373A3C"/>
                <w:lang w:val="en-US"/>
              </w:rPr>
              <w:t xml:space="preserve">ISTQB – Smoke test = Sanitary test – </w:t>
            </w:r>
            <w:r>
              <w:rPr>
                <w:rFonts w:ascii="Rubik" w:hAnsi="Rubik"/>
                <w:color w:val="373A3C"/>
                <w:lang w:val="uk-UA"/>
              </w:rPr>
              <w:t xml:space="preserve">це синоніми. </w:t>
            </w:r>
          </w:p>
        </w:tc>
      </w:tr>
    </w:tbl>
    <w:p w14:paraId="29964567" w14:textId="70763822" w:rsidR="00FB17AC" w:rsidRDefault="00FB17AC" w:rsidP="00FB17AC">
      <w:pPr>
        <w:spacing w:before="100" w:beforeAutospacing="1" w:after="100" w:afterAutospacing="1"/>
        <w:rPr>
          <w:rFonts w:ascii="Rubik" w:hAnsi="Rubik"/>
        </w:rPr>
      </w:pPr>
    </w:p>
    <w:p w14:paraId="5225D583" w14:textId="4FF29753" w:rsidR="005B0E7F" w:rsidRDefault="005B0E7F" w:rsidP="005B0E7F">
      <w:pPr>
        <w:pStyle w:val="a3"/>
        <w:rPr>
          <w:rFonts w:ascii="Rubik" w:hAnsi="Rubik"/>
        </w:rPr>
      </w:pPr>
      <w:r>
        <w:rPr>
          <w:rFonts w:ascii="Rubik" w:hAnsi="Rubik"/>
        </w:rPr>
        <w:t>2. Поясни, в чому різниця між регресією та ретестингом (5 речень).</w:t>
      </w:r>
    </w:p>
    <w:p w14:paraId="28A43D0C" w14:textId="3FC6AC6F" w:rsidR="005B0E7F" w:rsidRDefault="005B0E7F" w:rsidP="005B0E7F">
      <w:pPr>
        <w:pStyle w:val="a3"/>
        <w:rPr>
          <w:rFonts w:ascii="Rubik" w:hAnsi="Rubik"/>
        </w:rPr>
      </w:pPr>
    </w:p>
    <w:p w14:paraId="43D1E535" w14:textId="203297C2" w:rsidR="005B0E7F" w:rsidRPr="000A3F20" w:rsidRDefault="005976E3" w:rsidP="005B0E7F">
      <w:pPr>
        <w:pStyle w:val="a3"/>
        <w:rPr>
          <w:rFonts w:ascii="Rubik" w:hAnsi="Rubik"/>
          <w:i/>
          <w:iCs/>
          <w:lang w:val="uk-UA"/>
        </w:rPr>
      </w:pPr>
      <w:r w:rsidRPr="000A3F20">
        <w:rPr>
          <w:rFonts w:ascii="Rubik" w:hAnsi="Rubik"/>
          <w:b/>
          <w:bCs/>
          <w:i/>
          <w:iCs/>
          <w:lang w:val="uk-UA"/>
        </w:rPr>
        <w:t>Регресія</w:t>
      </w:r>
      <w:r w:rsidRPr="000A3F20">
        <w:rPr>
          <w:rFonts w:ascii="Rubik" w:hAnsi="Rubik"/>
          <w:i/>
          <w:iCs/>
          <w:lang w:val="uk-UA"/>
        </w:rPr>
        <w:t xml:space="preserve"> – це поняття, яке позначає вид тестування функціональності ПЗ, після внесення змін на фазі системного тестування. Це вид тестування, для того, щоб зрозуміти, що продукт працює нормально з новими функціями. </w:t>
      </w:r>
    </w:p>
    <w:p w14:paraId="50B48150" w14:textId="2685AE20" w:rsidR="005976E3" w:rsidRPr="000A3F20" w:rsidRDefault="005976E3" w:rsidP="005B0E7F">
      <w:pPr>
        <w:pStyle w:val="a3"/>
        <w:rPr>
          <w:rFonts w:ascii="Rubik" w:hAnsi="Rubik"/>
          <w:i/>
          <w:iCs/>
          <w:lang w:val="uk-UA"/>
        </w:rPr>
      </w:pPr>
      <w:r w:rsidRPr="000A3F20">
        <w:rPr>
          <w:rFonts w:ascii="Rubik" w:hAnsi="Rubik"/>
          <w:i/>
          <w:iCs/>
          <w:lang w:val="uk-UA"/>
        </w:rPr>
        <w:t xml:space="preserve">В свою чергу, </w:t>
      </w:r>
      <w:proofErr w:type="spellStart"/>
      <w:r w:rsidRPr="000A3F20">
        <w:rPr>
          <w:rFonts w:ascii="Rubik" w:hAnsi="Rubik"/>
          <w:b/>
          <w:bCs/>
          <w:i/>
          <w:iCs/>
          <w:lang w:val="uk-UA"/>
        </w:rPr>
        <w:t>ретестинг</w:t>
      </w:r>
      <w:proofErr w:type="spellEnd"/>
      <w:r w:rsidRPr="000A3F20">
        <w:rPr>
          <w:rFonts w:ascii="Rubik" w:hAnsi="Rubik"/>
          <w:i/>
          <w:iCs/>
          <w:lang w:val="uk-UA"/>
        </w:rPr>
        <w:t xml:space="preserve"> – це поняття, яке характеризує, процес перевірки конкретних тестів, у яких було виявлено помилки, іншими словами, це перевірка </w:t>
      </w:r>
      <w:proofErr w:type="spellStart"/>
      <w:r w:rsidRPr="000A3F20">
        <w:rPr>
          <w:rFonts w:ascii="Rubik" w:hAnsi="Rubik"/>
          <w:i/>
          <w:iCs/>
          <w:lang w:val="uk-UA"/>
        </w:rPr>
        <w:t>баг-фікса</w:t>
      </w:r>
      <w:proofErr w:type="spellEnd"/>
      <w:r w:rsidRPr="000A3F20">
        <w:rPr>
          <w:rFonts w:ascii="Rubik" w:hAnsi="Rubik"/>
          <w:i/>
          <w:iCs/>
          <w:lang w:val="uk-UA"/>
        </w:rPr>
        <w:t xml:space="preserve">. </w:t>
      </w:r>
    </w:p>
    <w:p w14:paraId="0F5D5DBB" w14:textId="16AECA7E" w:rsidR="005976E3" w:rsidRPr="000A3F20" w:rsidRDefault="005976E3" w:rsidP="005B0E7F">
      <w:pPr>
        <w:pStyle w:val="a3"/>
        <w:rPr>
          <w:rFonts w:ascii="Rubik" w:hAnsi="Rubik"/>
          <w:i/>
          <w:iCs/>
          <w:lang w:val="uk-UA"/>
        </w:rPr>
      </w:pPr>
      <w:r w:rsidRPr="000A3F20">
        <w:rPr>
          <w:rFonts w:ascii="Rubik" w:hAnsi="Rubik"/>
          <w:i/>
          <w:iCs/>
          <w:lang w:val="uk-UA"/>
        </w:rPr>
        <w:t xml:space="preserve">Таким чином, головною різницею цих двох понять є те, що </w:t>
      </w:r>
      <w:proofErr w:type="spellStart"/>
      <w:r w:rsidRPr="000A3F20">
        <w:rPr>
          <w:rFonts w:ascii="Rubik" w:hAnsi="Rubik"/>
          <w:i/>
          <w:iCs/>
          <w:lang w:val="uk-UA"/>
        </w:rPr>
        <w:t>ретестинг</w:t>
      </w:r>
      <w:proofErr w:type="spellEnd"/>
      <w:r w:rsidRPr="000A3F20">
        <w:rPr>
          <w:rFonts w:ascii="Rubik" w:hAnsi="Rubik"/>
          <w:i/>
          <w:iCs/>
          <w:lang w:val="uk-UA"/>
        </w:rPr>
        <w:t xml:space="preserve"> – це перевірка конкретної помилки, чи проблеми, на яку був створений </w:t>
      </w:r>
      <w:proofErr w:type="spellStart"/>
      <w:r w:rsidRPr="000A3F20">
        <w:rPr>
          <w:rFonts w:ascii="Rubik" w:hAnsi="Rubik"/>
          <w:i/>
          <w:iCs/>
          <w:lang w:val="uk-UA"/>
        </w:rPr>
        <w:t>баг</w:t>
      </w:r>
      <w:proofErr w:type="spellEnd"/>
      <w:r w:rsidRPr="000A3F20">
        <w:rPr>
          <w:rFonts w:ascii="Rubik" w:hAnsi="Rubik"/>
          <w:i/>
          <w:iCs/>
          <w:lang w:val="uk-UA"/>
        </w:rPr>
        <w:t>-репорт, а регресійне тестування</w:t>
      </w:r>
      <w:r w:rsidR="00A32038" w:rsidRPr="000A3F20">
        <w:rPr>
          <w:rFonts w:ascii="Rubik" w:hAnsi="Rubik"/>
          <w:i/>
          <w:iCs/>
          <w:lang w:val="uk-UA"/>
        </w:rPr>
        <w:t xml:space="preserve"> проводиться</w:t>
      </w:r>
      <w:r w:rsidRPr="000A3F20">
        <w:rPr>
          <w:rFonts w:ascii="Rubik" w:hAnsi="Rubik"/>
          <w:i/>
          <w:iCs/>
          <w:lang w:val="uk-UA"/>
        </w:rPr>
        <w:t xml:space="preserve"> – коли до наявної програми додаються нові функції, змінюється середовища тестування, </w:t>
      </w:r>
      <w:r w:rsidR="00FA6098" w:rsidRPr="000A3F20">
        <w:rPr>
          <w:rFonts w:ascii="Rubik" w:hAnsi="Rubik"/>
          <w:i/>
          <w:iCs/>
          <w:lang w:val="uk-UA"/>
        </w:rPr>
        <w:t xml:space="preserve">додані якісь виправлення в системі. </w:t>
      </w:r>
    </w:p>
    <w:p w14:paraId="64830E99" w14:textId="77777777" w:rsidR="00016CD6" w:rsidRDefault="00016CD6" w:rsidP="00016CD6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lastRenderedPageBreak/>
        <w:t>Другий рівень </w:t>
      </w:r>
      <w:r>
        <w:rPr>
          <w:rFonts w:ascii="Rubik" w:hAnsi="Rubik"/>
        </w:rPr>
        <w:t>— детальніше заглибся в практику. </w:t>
      </w:r>
    </w:p>
    <w:p w14:paraId="12D3FF84" w14:textId="77777777" w:rsidR="00016CD6" w:rsidRDefault="00016CD6" w:rsidP="00016CD6">
      <w:pPr>
        <w:pStyle w:val="a3"/>
        <w:rPr>
          <w:rFonts w:ascii="Rubik" w:hAnsi="Rubik"/>
        </w:rPr>
      </w:pPr>
      <w:r>
        <w:rPr>
          <w:rFonts w:ascii="Rubik" w:hAnsi="Rubik"/>
        </w:rPr>
        <w:t>1. Виконай завдання попереднього рівня.</w:t>
      </w:r>
    </w:p>
    <w:p w14:paraId="69FE2F10" w14:textId="77777777" w:rsidR="00016CD6" w:rsidRDefault="00016CD6" w:rsidP="00016CD6">
      <w:pPr>
        <w:pStyle w:val="a3"/>
        <w:rPr>
          <w:rFonts w:ascii="Rubik" w:hAnsi="Rubik"/>
        </w:rPr>
      </w:pPr>
      <w:r>
        <w:rPr>
          <w:rFonts w:ascii="Rubik" w:hAnsi="Rubik"/>
        </w:rPr>
        <w:t>2. Як ти вважаєш, чи можливе для продукту проведення тільки функціонального тестування, без перевірки нефункціональних вимог?</w:t>
      </w:r>
    </w:p>
    <w:p w14:paraId="576056EC" w14:textId="77777777" w:rsidR="00016CD6" w:rsidRDefault="00016CD6" w:rsidP="00016CD6">
      <w:pPr>
        <w:numPr>
          <w:ilvl w:val="0"/>
          <w:numId w:val="40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Якщо так – в яких випадках? </w:t>
      </w:r>
    </w:p>
    <w:p w14:paraId="25F37AF8" w14:textId="77777777" w:rsidR="00016CD6" w:rsidRDefault="00016CD6" w:rsidP="00016CD6">
      <w:pPr>
        <w:numPr>
          <w:ilvl w:val="0"/>
          <w:numId w:val="40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Якщо ні – чому? </w:t>
      </w:r>
    </w:p>
    <w:p w14:paraId="08C150C4" w14:textId="0AD30E1E" w:rsidR="00016CD6" w:rsidRDefault="00016CD6" w:rsidP="00016CD6">
      <w:pPr>
        <w:numPr>
          <w:ilvl w:val="0"/>
          <w:numId w:val="40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Обґрунтуй</w:t>
      </w:r>
      <w:r>
        <w:rPr>
          <w:rStyle w:val="apple-converted-space"/>
          <w:rFonts w:ascii="Rubik" w:hAnsi="Rubik"/>
          <w:color w:val="373A3C"/>
        </w:rPr>
        <w:t> </w:t>
      </w:r>
      <w:r>
        <w:rPr>
          <w:rFonts w:ascii="Rubik" w:hAnsi="Rubik"/>
          <w:color w:val="373A3C"/>
        </w:rPr>
        <w:t>свою відповідь.</w:t>
      </w:r>
    </w:p>
    <w:p w14:paraId="2BE960D1" w14:textId="347F6852" w:rsidR="00C30755" w:rsidRPr="000A3F20" w:rsidRDefault="00C30755" w:rsidP="00C30755">
      <w:pPr>
        <w:spacing w:before="100" w:beforeAutospacing="1" w:after="100" w:afterAutospacing="1"/>
        <w:rPr>
          <w:rFonts w:ascii="Rubik" w:hAnsi="Rubik"/>
          <w:i/>
          <w:iCs/>
          <w:color w:val="373A3C"/>
          <w:lang w:val="uk-UA"/>
        </w:rPr>
      </w:pPr>
      <w:r w:rsidRPr="000A3F20">
        <w:rPr>
          <w:rFonts w:ascii="Rubik" w:hAnsi="Rubik"/>
          <w:i/>
          <w:iCs/>
          <w:color w:val="373A3C"/>
          <w:lang w:val="uk-UA"/>
        </w:rPr>
        <w:t xml:space="preserve">Щодо відповіді на це питання – моя думка залишається нейтральною, що я маю на увазі. З одного боку, я вважаю, що в тестуванні можливо все, найулюбленіша наша фраза, яка нас завжди рятує «Все залежить від проекту». </w:t>
      </w:r>
      <w:r w:rsidR="00352134" w:rsidRPr="000A3F20">
        <w:rPr>
          <w:rFonts w:ascii="Rubik" w:hAnsi="Rubik"/>
          <w:i/>
          <w:iCs/>
          <w:color w:val="373A3C"/>
          <w:lang w:val="uk-UA"/>
        </w:rPr>
        <w:t xml:space="preserve">Функціональне та нефункціональне тестування в цілому, я б чисто гіпотетично міг назвати самостійними один від одного незалежними компонентами. Якщо, наприклад, проект обмежений ресурсами, часом, кваліфікацією </w:t>
      </w:r>
      <w:proofErr w:type="spellStart"/>
      <w:r w:rsidR="00352134" w:rsidRPr="000A3F20">
        <w:rPr>
          <w:rFonts w:ascii="Rubik" w:hAnsi="Rubik"/>
          <w:i/>
          <w:iCs/>
          <w:color w:val="373A3C"/>
          <w:lang w:val="uk-UA"/>
        </w:rPr>
        <w:t>тестувальників</w:t>
      </w:r>
      <w:proofErr w:type="spellEnd"/>
      <w:r w:rsidR="00352134" w:rsidRPr="000A3F20">
        <w:rPr>
          <w:rFonts w:ascii="Rubik" w:hAnsi="Rubik"/>
          <w:i/>
          <w:iCs/>
          <w:color w:val="373A3C"/>
          <w:lang w:val="uk-UA"/>
        </w:rPr>
        <w:t xml:space="preserve">, вони залучені на пізніх етапах, аби тільки перевірити функціональність ПЗ, то чисто в теорії, я вважаю, що проведення тільки функціонального тестування можливе. </w:t>
      </w:r>
    </w:p>
    <w:p w14:paraId="490E67F3" w14:textId="77777777" w:rsidR="00352134" w:rsidRPr="000A3F20" w:rsidRDefault="00352134" w:rsidP="00C30755">
      <w:pPr>
        <w:spacing w:before="100" w:beforeAutospacing="1" w:after="100" w:afterAutospacing="1"/>
        <w:rPr>
          <w:rFonts w:ascii="Rubik" w:hAnsi="Rubik"/>
          <w:i/>
          <w:iCs/>
          <w:color w:val="373A3C"/>
          <w:lang w:val="uk-UA"/>
        </w:rPr>
      </w:pPr>
      <w:r w:rsidRPr="000A3F20">
        <w:rPr>
          <w:rFonts w:ascii="Rubik" w:hAnsi="Rubik"/>
          <w:i/>
          <w:iCs/>
          <w:color w:val="373A3C"/>
          <w:lang w:val="uk-UA"/>
        </w:rPr>
        <w:t xml:space="preserve">Питання інше, особисто від мене – Чи буде це ефективно та гарантувати найвищий ступінь якості продукту – вважаю, що Ні. Бо, до проекту висуваються різні вимоги, а саме, в цьому випадку нам важливо розуміти, що є функціональні вимоги та нефункціональні, і кожен з видів вимог потребує перевірки згідно з відповідним типом тестування, аби надати більш якісну та ширшу картину якості продукту та готовності до релізу. </w:t>
      </w:r>
    </w:p>
    <w:p w14:paraId="62C7EA2E" w14:textId="1B556BC5" w:rsidR="00352134" w:rsidRPr="000A3F20" w:rsidRDefault="00352134" w:rsidP="00C30755">
      <w:pPr>
        <w:spacing w:before="100" w:beforeAutospacing="1" w:after="100" w:afterAutospacing="1"/>
        <w:rPr>
          <w:rFonts w:ascii="Rubik" w:hAnsi="Rubik"/>
          <w:i/>
          <w:iCs/>
          <w:color w:val="373A3C"/>
          <w:lang w:val="uk-UA"/>
        </w:rPr>
      </w:pPr>
      <w:r w:rsidRPr="000A3F20">
        <w:rPr>
          <w:rFonts w:ascii="Rubik" w:hAnsi="Rubik"/>
          <w:i/>
          <w:iCs/>
          <w:color w:val="373A3C"/>
          <w:lang w:val="uk-UA"/>
        </w:rPr>
        <w:t xml:space="preserve">Тому, на мою думку, підсумовуючи вищезазначене, можу припустити, що зустрічаються випадки на проектах, коли проводиться тільки функціональне тестування продукту, але, я вважаю, що </w:t>
      </w:r>
      <w:r w:rsidR="000A3F20" w:rsidRPr="000A3F20">
        <w:rPr>
          <w:rFonts w:ascii="Rubik" w:hAnsi="Rubik"/>
          <w:i/>
          <w:iCs/>
          <w:color w:val="373A3C"/>
          <w:lang w:val="uk-UA"/>
        </w:rPr>
        <w:t xml:space="preserve">лише поєднання усіх видів тестування одночасно може надати так би мовити «найвищий» ступінь якості продукту відповідно до специфікації та очікуванням замовника та майбутніх користувачів. </w:t>
      </w:r>
      <w:r w:rsidRPr="000A3F20">
        <w:rPr>
          <w:rFonts w:ascii="Rubik" w:hAnsi="Rubik"/>
          <w:i/>
          <w:iCs/>
          <w:color w:val="373A3C"/>
          <w:lang w:val="uk-UA"/>
        </w:rPr>
        <w:t xml:space="preserve"> </w:t>
      </w:r>
    </w:p>
    <w:p w14:paraId="7B442C6B" w14:textId="77777777" w:rsidR="00016CD6" w:rsidRDefault="00016CD6" w:rsidP="00016CD6">
      <w:pPr>
        <w:pStyle w:val="a3"/>
        <w:rPr>
          <w:rFonts w:ascii="Rubik" w:hAnsi="Rubik"/>
        </w:rPr>
      </w:pPr>
      <w:r>
        <w:rPr>
          <w:rFonts w:ascii="Rubik" w:hAnsi="Rubik"/>
        </w:rPr>
        <w:t>3. Як ти розумієш необхідність проведення smoke (димового) тестування? Чи завжди воно є доречним?</w:t>
      </w:r>
    </w:p>
    <w:p w14:paraId="1FEE935A" w14:textId="3BED9DDC" w:rsidR="00CE3FDE" w:rsidRPr="00026DC7" w:rsidRDefault="000A3F20" w:rsidP="005B0E7F">
      <w:pPr>
        <w:pStyle w:val="a3"/>
        <w:rPr>
          <w:rFonts w:ascii="Rubik" w:hAnsi="Rubik"/>
          <w:i/>
          <w:iCs/>
          <w:lang w:val="uk-UA"/>
        </w:rPr>
      </w:pPr>
      <w:r w:rsidRPr="00026DC7">
        <w:rPr>
          <w:rFonts w:ascii="Rubik" w:hAnsi="Rubik"/>
          <w:i/>
          <w:iCs/>
          <w:lang w:val="uk-UA"/>
        </w:rPr>
        <w:t>Аби відповісти на це питання, пропоную, більш детально ознайомитись з поняттям Димового тестування, а саме: це певний мінімальний набір тестів, на якісь певні явні помилки. Цей тест зазвичай може виконуватись самим про</w:t>
      </w:r>
      <w:r w:rsidR="00CE3FDE" w:rsidRPr="00026DC7">
        <w:rPr>
          <w:rFonts w:ascii="Rubik" w:hAnsi="Rubik"/>
          <w:i/>
          <w:iCs/>
          <w:lang w:val="uk-UA"/>
        </w:rPr>
        <w:t xml:space="preserve">грамістом. Важливо розуміти, що програму, яка не пройшла цей вид тестування, нема сенсу передавати на більш глибоке тестування. </w:t>
      </w:r>
    </w:p>
    <w:p w14:paraId="25CDD19F" w14:textId="216CAC89" w:rsidR="00CE3FDE" w:rsidRPr="00026DC7" w:rsidRDefault="00CE3FDE" w:rsidP="005B0E7F">
      <w:pPr>
        <w:pStyle w:val="a3"/>
        <w:rPr>
          <w:rFonts w:ascii="Rubik" w:hAnsi="Rubik"/>
          <w:i/>
          <w:iCs/>
          <w:lang w:val="uk-UA"/>
        </w:rPr>
      </w:pPr>
      <w:r w:rsidRPr="00026DC7">
        <w:rPr>
          <w:rFonts w:ascii="Rubik" w:hAnsi="Rubik"/>
          <w:i/>
          <w:iCs/>
          <w:lang w:val="uk-UA"/>
        </w:rPr>
        <w:t xml:space="preserve">Необхідність цього тестування, на мою думку, каже само за себе, не пройшовши </w:t>
      </w:r>
      <w:proofErr w:type="spellStart"/>
      <w:r w:rsidRPr="00026DC7">
        <w:rPr>
          <w:rFonts w:ascii="Rubik" w:hAnsi="Rubik"/>
          <w:i/>
          <w:iCs/>
          <w:lang w:val="uk-UA"/>
        </w:rPr>
        <w:t>найбазовіших</w:t>
      </w:r>
      <w:proofErr w:type="spellEnd"/>
      <w:r w:rsidRPr="00026DC7">
        <w:rPr>
          <w:rFonts w:ascii="Rubik" w:hAnsi="Rubik"/>
          <w:i/>
          <w:iCs/>
          <w:lang w:val="uk-UA"/>
        </w:rPr>
        <w:t xml:space="preserve"> моментів – рухатись далі нема сенсу. </w:t>
      </w:r>
    </w:p>
    <w:p w14:paraId="6123CC60" w14:textId="431B764E" w:rsidR="00CE3FDE" w:rsidRPr="00026DC7" w:rsidRDefault="00CE3FDE" w:rsidP="005B0E7F">
      <w:pPr>
        <w:pStyle w:val="a3"/>
        <w:rPr>
          <w:rFonts w:ascii="Rubik" w:hAnsi="Rubik"/>
          <w:i/>
          <w:iCs/>
          <w:lang w:val="uk-UA"/>
        </w:rPr>
      </w:pPr>
      <w:r w:rsidRPr="00026DC7">
        <w:rPr>
          <w:rFonts w:ascii="Rubik" w:hAnsi="Rubik"/>
          <w:i/>
          <w:iCs/>
          <w:lang w:val="uk-UA"/>
        </w:rPr>
        <w:t xml:space="preserve">Чи завжди воно є доречним? В контексті процесу тестування та підготовки до тестування – вважаю, що так. Поясню чому. По-перше, димове тестування за своєю суттю є дуже легким та швидким не глибоким процесом, тому його виконання не потребує багато ресурсів. </w:t>
      </w:r>
      <w:r w:rsidRPr="00026DC7">
        <w:rPr>
          <w:rFonts w:ascii="Rubik" w:hAnsi="Rubik" w:hint="eastAsia"/>
          <w:i/>
          <w:iCs/>
          <w:lang w:val="uk-UA"/>
        </w:rPr>
        <w:t>В</w:t>
      </w:r>
      <w:r w:rsidRPr="00026DC7">
        <w:rPr>
          <w:rFonts w:ascii="Rubik" w:hAnsi="Rubik"/>
          <w:i/>
          <w:iCs/>
          <w:lang w:val="uk-UA"/>
        </w:rPr>
        <w:t xml:space="preserve"> той же час, ми повинні пам’ятат</w:t>
      </w:r>
      <w:r w:rsidRPr="00026DC7">
        <w:rPr>
          <w:rFonts w:ascii="Rubik" w:hAnsi="Rubik" w:hint="eastAsia"/>
          <w:i/>
          <w:iCs/>
          <w:lang w:val="uk-UA"/>
        </w:rPr>
        <w:t>и</w:t>
      </w:r>
      <w:r w:rsidRPr="00026DC7">
        <w:rPr>
          <w:rFonts w:ascii="Rubik" w:hAnsi="Rubik"/>
          <w:i/>
          <w:iCs/>
          <w:lang w:val="uk-UA"/>
        </w:rPr>
        <w:t xml:space="preserve"> про </w:t>
      </w:r>
      <w:r w:rsidRPr="00026DC7">
        <w:rPr>
          <w:rFonts w:ascii="Rubik" w:hAnsi="Rubik"/>
          <w:i/>
          <w:iCs/>
          <w:lang w:val="uk-UA"/>
        </w:rPr>
        <w:lastRenderedPageBreak/>
        <w:t xml:space="preserve">вартість дефекту на різних етапах, </w:t>
      </w:r>
      <w:proofErr w:type="spellStart"/>
      <w:r w:rsidRPr="00026DC7">
        <w:rPr>
          <w:rFonts w:ascii="Rubik" w:hAnsi="Rubik"/>
          <w:i/>
          <w:iCs/>
          <w:lang w:val="uk-UA"/>
        </w:rPr>
        <w:t>смоук</w:t>
      </w:r>
      <w:proofErr w:type="spellEnd"/>
      <w:r w:rsidRPr="00026DC7">
        <w:rPr>
          <w:rFonts w:ascii="Rubik" w:hAnsi="Rubik"/>
          <w:i/>
          <w:iCs/>
          <w:lang w:val="uk-UA"/>
        </w:rPr>
        <w:t xml:space="preserve"> </w:t>
      </w:r>
      <w:proofErr w:type="spellStart"/>
      <w:r w:rsidRPr="00026DC7">
        <w:rPr>
          <w:rFonts w:ascii="Rubik" w:hAnsi="Rubik"/>
          <w:i/>
          <w:iCs/>
          <w:lang w:val="uk-UA"/>
        </w:rPr>
        <w:t>тестінг</w:t>
      </w:r>
      <w:proofErr w:type="spellEnd"/>
      <w:r w:rsidRPr="00026DC7">
        <w:rPr>
          <w:rFonts w:ascii="Rubik" w:hAnsi="Rubik"/>
          <w:i/>
          <w:iCs/>
          <w:lang w:val="uk-UA"/>
        </w:rPr>
        <w:t xml:space="preserve"> – це свого роду підготовчий крок для початку повноцінного тестування, тому помітивши певний дефект або помилку під час цього тестування – ми знижуємо автоматично вартість знайденого дефекту, </w:t>
      </w:r>
      <w:r w:rsidR="00E355A5" w:rsidRPr="00026DC7">
        <w:rPr>
          <w:rFonts w:ascii="Rubik" w:hAnsi="Rubik"/>
          <w:i/>
          <w:iCs/>
          <w:lang w:val="uk-UA"/>
        </w:rPr>
        <w:t xml:space="preserve">час, витрачений на тестування ПЗ, інші виробничі ресурси. </w:t>
      </w:r>
    </w:p>
    <w:p w14:paraId="57C7B048" w14:textId="77777777" w:rsidR="00A53A9E" w:rsidRPr="00026DC7" w:rsidRDefault="00E355A5" w:rsidP="005B0E7F">
      <w:pPr>
        <w:pStyle w:val="a3"/>
        <w:rPr>
          <w:rFonts w:ascii="Rubik" w:hAnsi="Rubik"/>
          <w:i/>
          <w:iCs/>
          <w:lang w:val="uk-UA"/>
        </w:rPr>
      </w:pPr>
      <w:r w:rsidRPr="00026DC7">
        <w:rPr>
          <w:rFonts w:ascii="Rubik" w:hAnsi="Rubik"/>
          <w:i/>
          <w:iCs/>
          <w:lang w:val="uk-UA"/>
        </w:rPr>
        <w:t>Окрім, цього димове тестування можна застосувати під час впровадженн</w:t>
      </w:r>
      <w:r w:rsidRPr="00026DC7">
        <w:rPr>
          <w:rFonts w:ascii="Rubik" w:hAnsi="Rubik" w:hint="eastAsia"/>
          <w:i/>
          <w:iCs/>
          <w:lang w:val="uk-UA"/>
        </w:rPr>
        <w:t>я</w:t>
      </w:r>
      <w:r w:rsidRPr="00026DC7">
        <w:rPr>
          <w:rFonts w:ascii="Rubik" w:hAnsi="Rubik"/>
          <w:i/>
          <w:iCs/>
          <w:lang w:val="uk-UA"/>
        </w:rPr>
        <w:t xml:space="preserve"> та інтеграції нових функцій з існуючою збіркою ПЗ, таким чином перевіряємо критично важливі функції при змінах, аби рухатись далі. </w:t>
      </w:r>
    </w:p>
    <w:p w14:paraId="42E11515" w14:textId="7BF902D5" w:rsidR="005B0E7F" w:rsidRPr="00026DC7" w:rsidRDefault="00A53A9E" w:rsidP="005B0E7F">
      <w:pPr>
        <w:pStyle w:val="a3"/>
        <w:rPr>
          <w:rFonts w:ascii="Rubik" w:hAnsi="Rubik"/>
          <w:i/>
          <w:iCs/>
          <w:lang w:val="uk-UA"/>
        </w:rPr>
      </w:pPr>
      <w:r w:rsidRPr="00026DC7">
        <w:rPr>
          <w:rFonts w:ascii="Rubik" w:hAnsi="Rubik"/>
          <w:i/>
          <w:iCs/>
          <w:lang w:val="uk-UA"/>
        </w:rPr>
        <w:t xml:space="preserve">Тому, вважаю, що цей вид тестування є доречним у використанні. </w:t>
      </w:r>
      <w:r w:rsidR="00E355A5" w:rsidRPr="00026DC7">
        <w:rPr>
          <w:rFonts w:ascii="Rubik" w:hAnsi="Rubik"/>
          <w:i/>
          <w:iCs/>
          <w:lang w:val="uk-UA"/>
        </w:rPr>
        <w:t xml:space="preserve"> </w:t>
      </w:r>
    </w:p>
    <w:p w14:paraId="1AEEAD14" w14:textId="77777777" w:rsidR="00A53A9E" w:rsidRPr="00A53A9E" w:rsidRDefault="00A53A9E" w:rsidP="005B0E7F">
      <w:pPr>
        <w:pStyle w:val="a3"/>
        <w:rPr>
          <w:rFonts w:ascii="Rubik" w:hAnsi="Rubik"/>
          <w:lang w:val="uk-UA"/>
        </w:rPr>
      </w:pPr>
    </w:p>
    <w:p w14:paraId="15B74957" w14:textId="77777777" w:rsidR="00A53A9E" w:rsidRPr="00A53A9E" w:rsidRDefault="00A53A9E" w:rsidP="00A53A9E">
      <w:pPr>
        <w:spacing w:before="100" w:beforeAutospacing="1" w:after="100" w:afterAutospacing="1"/>
        <w:rPr>
          <w:rFonts w:ascii="Rubik" w:hAnsi="Rubik"/>
        </w:rPr>
      </w:pPr>
      <w:r w:rsidRPr="00A53A9E">
        <w:rPr>
          <w:rFonts w:ascii="Rubik" w:hAnsi="Rubik"/>
          <w:b/>
          <w:bCs/>
        </w:rPr>
        <w:t>Третій рівень </w:t>
      </w:r>
      <w:r w:rsidRPr="00A53A9E">
        <w:rPr>
          <w:rFonts w:ascii="Rubik" w:hAnsi="Rubik"/>
        </w:rPr>
        <w:t>— різнобічно опануй тематику уроку.</w:t>
      </w:r>
    </w:p>
    <w:p w14:paraId="33853DA9" w14:textId="77777777" w:rsidR="00A53A9E" w:rsidRPr="00A53A9E" w:rsidRDefault="00A53A9E" w:rsidP="00A53A9E">
      <w:pPr>
        <w:spacing w:before="100" w:beforeAutospacing="1" w:after="100" w:afterAutospacing="1"/>
        <w:rPr>
          <w:rFonts w:ascii="Rubik" w:hAnsi="Rubik"/>
        </w:rPr>
      </w:pPr>
      <w:r w:rsidRPr="00A53A9E">
        <w:rPr>
          <w:rFonts w:ascii="Rubik" w:hAnsi="Rubik"/>
        </w:rPr>
        <w:t>1. Виконай завдання двох попередніх рівнів.</w:t>
      </w:r>
    </w:p>
    <w:p w14:paraId="199B58EF" w14:textId="77777777" w:rsidR="00A53A9E" w:rsidRPr="00A53A9E" w:rsidRDefault="00A53A9E" w:rsidP="00A53A9E">
      <w:pPr>
        <w:spacing w:before="100" w:beforeAutospacing="1" w:after="100" w:afterAutospacing="1"/>
        <w:rPr>
          <w:rFonts w:ascii="Rubik" w:hAnsi="Rubik"/>
        </w:rPr>
      </w:pPr>
      <w:r w:rsidRPr="00A53A9E">
        <w:rPr>
          <w:rFonts w:ascii="Rubik" w:hAnsi="Rubik"/>
        </w:rPr>
        <w:t>2. 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14:paraId="77AF88CF" w14:textId="50AD311A" w:rsidR="00A53A9E" w:rsidRDefault="00A53A9E" w:rsidP="00A53A9E">
      <w:pPr>
        <w:spacing w:before="100" w:beforeAutospacing="1" w:after="100" w:afterAutospacing="1"/>
        <w:rPr>
          <w:rFonts w:ascii="Rubik" w:hAnsi="Rubik"/>
        </w:rPr>
      </w:pPr>
      <w:r w:rsidRPr="00A53A9E">
        <w:rPr>
          <w:rFonts w:ascii="Rubik" w:hAnsi="Rubik"/>
        </w:rPr>
        <w:t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 </w:t>
      </w:r>
      <w:r w:rsidRPr="00A53A9E">
        <w:rPr>
          <w:rFonts w:ascii="Rubik" w:hAnsi="Rubik"/>
        </w:rPr>
        <w:br/>
      </w:r>
      <w:r w:rsidRPr="00A53A9E">
        <w:rPr>
          <w:rFonts w:ascii="Rubik" w:hAnsi="Rubik"/>
        </w:rPr>
        <w:br/>
        <w:t>Завд</w:t>
      </w:r>
      <w:r w:rsidR="00026DC7">
        <w:rPr>
          <w:rFonts w:ascii="Rubik" w:hAnsi="Rubik"/>
          <w:lang w:val="uk-UA"/>
        </w:rPr>
        <w:t>а</w:t>
      </w:r>
      <w:r w:rsidRPr="00A53A9E">
        <w:rPr>
          <w:rFonts w:ascii="Rubik" w:hAnsi="Rubik"/>
        </w:rPr>
        <w:t>ння: Напиши 5 функціональних тест-кейсів, які перевіряли б роботу застосунку. </w:t>
      </w:r>
    </w:p>
    <w:p w14:paraId="1F4197C0" w14:textId="5DD7841B" w:rsidR="009037CF" w:rsidRPr="009037CF" w:rsidRDefault="009037CF" w:rsidP="00A53A9E">
      <w:pPr>
        <w:spacing w:before="100" w:beforeAutospacing="1" w:after="100" w:afterAutospacing="1"/>
        <w:rPr>
          <w:rFonts w:ascii="Rubik" w:hAnsi="Rubik"/>
          <w:b/>
          <w:bCs/>
          <w:lang w:val="uk-UA"/>
        </w:rPr>
      </w:pPr>
      <w:r>
        <w:rPr>
          <w:rFonts w:ascii="Rubik" w:hAnsi="Rubik"/>
          <w:lang w:val="uk-UA"/>
        </w:rPr>
        <w:t xml:space="preserve">Тест-кейси зазначені у файлі </w:t>
      </w:r>
      <w:r w:rsidRPr="007B4817">
        <w:rPr>
          <w:rFonts w:ascii="Rubik" w:hAnsi="Rubik"/>
        </w:rPr>
        <w:t xml:space="preserve">Excel - </w:t>
      </w:r>
      <w:r w:rsidRPr="007B4817">
        <w:rPr>
          <w:rFonts w:ascii="Rubik" w:hAnsi="Rubik"/>
          <w:b/>
          <w:bCs/>
        </w:rPr>
        <w:t>Homework_5_Test cases</w:t>
      </w:r>
      <w:r w:rsidR="007B4817">
        <w:rPr>
          <w:rFonts w:ascii="Rubik" w:hAnsi="Rubik"/>
          <w:b/>
          <w:bCs/>
          <w:lang w:val="uk-UA"/>
        </w:rPr>
        <w:t xml:space="preserve">, доступ надано за посиланням. </w:t>
      </w:r>
    </w:p>
    <w:p w14:paraId="2420720D" w14:textId="34E91CC1" w:rsidR="00A53A9E" w:rsidRDefault="00A53A9E" w:rsidP="00A53A9E">
      <w:pPr>
        <w:spacing w:before="100" w:beforeAutospacing="1" w:after="100" w:afterAutospacing="1"/>
        <w:rPr>
          <w:rFonts w:ascii="Rubik" w:hAnsi="Rubik"/>
        </w:rPr>
      </w:pPr>
      <w:r w:rsidRPr="00A53A9E">
        <w:rPr>
          <w:rFonts w:ascii="Rubik" w:hAnsi="Rubik"/>
        </w:rPr>
        <w:t>3. Напиши, які нефункціональні вимоги ти хотів/ла б  застосувати для продукту твого стартапу. </w:t>
      </w:r>
      <w:r w:rsidRPr="00A53A9E">
        <w:rPr>
          <w:rFonts w:ascii="Rubik" w:hAnsi="Rubik"/>
        </w:rPr>
        <w:br/>
        <w:t>Опиши перевірки, які б їх перевіряли (3-5 прикладів).</w:t>
      </w:r>
    </w:p>
    <w:p w14:paraId="5F5A686A" w14:textId="0B369B38" w:rsidR="009037CF" w:rsidRDefault="00946002" w:rsidP="00A53A9E">
      <w:p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Вимоги до продукту: </w:t>
      </w:r>
    </w:p>
    <w:p w14:paraId="7B91A20F" w14:textId="54796C8C" w:rsidR="00313365" w:rsidRPr="00313365" w:rsidRDefault="00946002" w:rsidP="00313365">
      <w:pPr>
        <w:pStyle w:val="a5"/>
        <w:numPr>
          <w:ilvl w:val="0"/>
          <w:numId w:val="41"/>
        </w:num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Застосунок повинен відкриватись не більше ніж 2с</w:t>
      </w:r>
      <w:r w:rsidR="00313365" w:rsidRPr="00313365">
        <w:rPr>
          <w:rFonts w:ascii="Rubik" w:hAnsi="Rubik"/>
          <w:lang w:val="ru-RU"/>
        </w:rPr>
        <w:t xml:space="preserve"> </w:t>
      </w:r>
      <w:r w:rsidR="00313365">
        <w:rPr>
          <w:rFonts w:ascii="Rubik" w:hAnsi="Rubik"/>
          <w:lang w:val="ru-RU"/>
        </w:rPr>
        <w:t xml:space="preserve">на телефонах з </w:t>
      </w:r>
      <w:proofErr w:type="spellStart"/>
      <w:r w:rsidR="00313365">
        <w:rPr>
          <w:rFonts w:ascii="Rubik" w:hAnsi="Rubik"/>
          <w:lang w:val="ru-RU"/>
        </w:rPr>
        <w:t>операц</w:t>
      </w:r>
      <w:r w:rsidR="00313365">
        <w:rPr>
          <w:rFonts w:ascii="Rubik" w:hAnsi="Rubik"/>
          <w:lang w:val="uk-UA"/>
        </w:rPr>
        <w:t>ійною</w:t>
      </w:r>
      <w:proofErr w:type="spellEnd"/>
      <w:r w:rsidR="00313365">
        <w:rPr>
          <w:rFonts w:ascii="Rubik" w:hAnsi="Rubik"/>
          <w:lang w:val="uk-UA"/>
        </w:rPr>
        <w:t xml:space="preserve"> системою </w:t>
      </w:r>
      <w:r w:rsidR="00313365">
        <w:rPr>
          <w:rFonts w:ascii="Rubik" w:hAnsi="Rubik"/>
          <w:lang w:val="en-US"/>
        </w:rPr>
        <w:t>iOS</w:t>
      </w:r>
      <w:r w:rsidR="00313365" w:rsidRPr="00313365">
        <w:rPr>
          <w:rFonts w:ascii="Rubik" w:hAnsi="Rubik"/>
          <w:lang w:val="ru-RU"/>
        </w:rPr>
        <w:t>.</w:t>
      </w:r>
    </w:p>
    <w:p w14:paraId="5FF8868D" w14:textId="35C909DA" w:rsidR="00313365" w:rsidRPr="00313365" w:rsidRDefault="00313365" w:rsidP="00313365">
      <w:pPr>
        <w:pStyle w:val="a5"/>
        <w:numPr>
          <w:ilvl w:val="0"/>
          <w:numId w:val="42"/>
        </w:num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Перевірка – використовуючи усі вищезазначені у вимогах умови середовища, зроблю вручну тестування додатку за, перевірю швидкість його </w:t>
      </w:r>
      <w:proofErr w:type="spellStart"/>
      <w:r>
        <w:rPr>
          <w:rFonts w:ascii="Rubik" w:hAnsi="Rubik"/>
          <w:lang w:val="uk-UA"/>
        </w:rPr>
        <w:t>откліку</w:t>
      </w:r>
      <w:proofErr w:type="spellEnd"/>
      <w:r>
        <w:rPr>
          <w:rFonts w:ascii="Rubik" w:hAnsi="Rubik"/>
          <w:lang w:val="uk-UA"/>
        </w:rPr>
        <w:t xml:space="preserve"> на відкриття.</w:t>
      </w:r>
    </w:p>
    <w:p w14:paraId="19DEB6AB" w14:textId="76AC2E15" w:rsidR="00313365" w:rsidRDefault="00946002" w:rsidP="00313365">
      <w:pPr>
        <w:pStyle w:val="a5"/>
        <w:numPr>
          <w:ilvl w:val="0"/>
          <w:numId w:val="41"/>
        </w:num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Застосунок повинен ідентифікувати світлини без котиків та не допускати їх до завантаження. </w:t>
      </w:r>
    </w:p>
    <w:p w14:paraId="4670D803" w14:textId="425EEAC1" w:rsidR="00313365" w:rsidRPr="00313365" w:rsidRDefault="00313365" w:rsidP="00313365">
      <w:pPr>
        <w:pStyle w:val="a5"/>
        <w:numPr>
          <w:ilvl w:val="0"/>
          <w:numId w:val="42"/>
        </w:numPr>
        <w:spacing w:before="100" w:beforeAutospacing="1" w:after="100" w:afterAutospacing="1"/>
        <w:rPr>
          <w:rFonts w:ascii="Rubik" w:hAnsi="Rubik"/>
          <w:lang w:val="uk-UA"/>
        </w:rPr>
      </w:pPr>
      <w:r w:rsidRPr="00313365">
        <w:rPr>
          <w:rFonts w:ascii="Rubik" w:hAnsi="Rubik"/>
          <w:lang w:val="uk-UA"/>
        </w:rPr>
        <w:t xml:space="preserve">Перевірка – Цю вимогу я перевірю шляхом додавання світлини до системи, на якій не буде зображений котик. Очікувана реакція програма за допомогою впровадженого штучного інтелекту повинна відобразити помилку з надписом – «Переконайтесь, що Ви обрали, саме котика» </w:t>
      </w:r>
    </w:p>
    <w:p w14:paraId="54FC2830" w14:textId="17152140" w:rsidR="00946002" w:rsidRPr="008C47F3" w:rsidRDefault="008C47F3" w:rsidP="00946002">
      <w:pPr>
        <w:pStyle w:val="a5"/>
        <w:numPr>
          <w:ilvl w:val="0"/>
          <w:numId w:val="41"/>
        </w:num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Кнопка «Додати світлину» повинна бути кольору </w:t>
      </w:r>
      <w:r w:rsidRPr="008C47F3">
        <w:rPr>
          <w:rFonts w:ascii="Rubik" w:hAnsi="Rubik"/>
          <w:lang w:val="uk-UA"/>
        </w:rPr>
        <w:t># FFA07A</w:t>
      </w:r>
      <w:r w:rsidRPr="008C47F3">
        <w:rPr>
          <w:rFonts w:ascii="Rubik" w:hAnsi="Rubik"/>
          <w:lang w:val="ru-RU"/>
        </w:rPr>
        <w:t xml:space="preserve">. </w:t>
      </w:r>
    </w:p>
    <w:p w14:paraId="20A945DB" w14:textId="05B9C4F5" w:rsidR="008C47F3" w:rsidRPr="00AD612B" w:rsidRDefault="008C47F3" w:rsidP="008C47F3">
      <w:pPr>
        <w:pStyle w:val="a5"/>
        <w:numPr>
          <w:ilvl w:val="0"/>
          <w:numId w:val="42"/>
        </w:num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lastRenderedPageBreak/>
        <w:t xml:space="preserve">Перевірка – перевірити колір кнопки можна за допомогою коду, який написаний та в якому зазначається вказаний </w:t>
      </w:r>
      <w:proofErr w:type="spellStart"/>
      <w:r>
        <w:rPr>
          <w:rFonts w:ascii="Rubik" w:hAnsi="Rubik"/>
          <w:lang w:val="en-US"/>
        </w:rPr>
        <w:t>rgb</w:t>
      </w:r>
      <w:proofErr w:type="spellEnd"/>
      <w:r w:rsidRPr="008C47F3">
        <w:rPr>
          <w:rFonts w:ascii="Rubik" w:hAnsi="Rubik"/>
          <w:lang w:val="ru-RU"/>
        </w:rPr>
        <w:t>-</w:t>
      </w:r>
      <w:r>
        <w:rPr>
          <w:rFonts w:ascii="Rubik" w:hAnsi="Rubik"/>
          <w:lang w:val="ru-RU"/>
        </w:rPr>
        <w:t xml:space="preserve">код. </w:t>
      </w:r>
      <w:r>
        <w:rPr>
          <w:rFonts w:ascii="Rubik" w:hAnsi="Rubik"/>
          <w:lang w:val="ru-RU"/>
        </w:rPr>
        <w:tab/>
      </w:r>
    </w:p>
    <w:p w14:paraId="42C5AF1D" w14:textId="170C33D2" w:rsidR="00AD612B" w:rsidRDefault="00716977" w:rsidP="00AD612B">
      <w:pPr>
        <w:pStyle w:val="a5"/>
        <w:numPr>
          <w:ilvl w:val="0"/>
          <w:numId w:val="41"/>
        </w:num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Світлини розміром більше 20мб не можуть бути додані до системи. </w:t>
      </w:r>
    </w:p>
    <w:p w14:paraId="4A2CB3F7" w14:textId="3801B5FA" w:rsidR="00716977" w:rsidRPr="00716977" w:rsidRDefault="00716977" w:rsidP="00716977">
      <w:pPr>
        <w:pStyle w:val="a5"/>
        <w:numPr>
          <w:ilvl w:val="0"/>
          <w:numId w:val="42"/>
        </w:num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Перевірка – тестування шляхом спроби завантажити світлину розміром 21мб. </w:t>
      </w:r>
    </w:p>
    <w:p w14:paraId="02545DAD" w14:textId="77777777" w:rsidR="005B0E7F" w:rsidRDefault="005B0E7F" w:rsidP="00FB17AC">
      <w:pPr>
        <w:spacing w:before="100" w:beforeAutospacing="1" w:after="100" w:afterAutospacing="1"/>
        <w:rPr>
          <w:rFonts w:ascii="Rubik" w:hAnsi="Rubik"/>
        </w:rPr>
      </w:pPr>
    </w:p>
    <w:p w14:paraId="36E1AD06" w14:textId="77777777" w:rsidR="00FB17AC" w:rsidRPr="00FB17AC" w:rsidRDefault="00FB17AC" w:rsidP="00FB17AC">
      <w:pPr>
        <w:spacing w:before="100" w:beforeAutospacing="1" w:after="100" w:afterAutospacing="1"/>
        <w:rPr>
          <w:rFonts w:ascii="Rubik" w:hAnsi="Rubik"/>
        </w:rPr>
      </w:pPr>
    </w:p>
    <w:p w14:paraId="741CAEFB" w14:textId="77777777" w:rsidR="00FB17AC" w:rsidRPr="00FB17AC" w:rsidRDefault="00FB17AC" w:rsidP="00FB17AC"/>
    <w:p w14:paraId="622DE019" w14:textId="77777777" w:rsidR="007337D5" w:rsidRPr="007337D5" w:rsidRDefault="007337D5" w:rsidP="008A597C">
      <w:pPr>
        <w:jc w:val="center"/>
        <w:rPr>
          <w:u w:val="single"/>
        </w:rPr>
      </w:pPr>
    </w:p>
    <w:sectPr w:rsidR="007337D5" w:rsidRPr="0073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02F"/>
    <w:multiLevelType w:val="multilevel"/>
    <w:tmpl w:val="2CB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875"/>
    <w:multiLevelType w:val="hybridMultilevel"/>
    <w:tmpl w:val="A36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1527"/>
    <w:multiLevelType w:val="hybridMultilevel"/>
    <w:tmpl w:val="4DDA30E2"/>
    <w:lvl w:ilvl="0" w:tplc="910641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1D7A"/>
    <w:multiLevelType w:val="hybridMultilevel"/>
    <w:tmpl w:val="DB8C2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4764"/>
    <w:multiLevelType w:val="hybridMultilevel"/>
    <w:tmpl w:val="19786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805AE"/>
    <w:multiLevelType w:val="multilevel"/>
    <w:tmpl w:val="0D6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86FAF"/>
    <w:multiLevelType w:val="hybridMultilevel"/>
    <w:tmpl w:val="E7A2C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47D4B"/>
    <w:multiLevelType w:val="multilevel"/>
    <w:tmpl w:val="557E1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3103B0"/>
    <w:multiLevelType w:val="hybridMultilevel"/>
    <w:tmpl w:val="F466A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11E2"/>
    <w:multiLevelType w:val="hybridMultilevel"/>
    <w:tmpl w:val="26C26A02"/>
    <w:lvl w:ilvl="0" w:tplc="DBD2C4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44C0"/>
    <w:multiLevelType w:val="hybridMultilevel"/>
    <w:tmpl w:val="406E1E86"/>
    <w:lvl w:ilvl="0" w:tplc="2690C8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82A1B"/>
    <w:multiLevelType w:val="hybridMultilevel"/>
    <w:tmpl w:val="5394DB3C"/>
    <w:lvl w:ilvl="0" w:tplc="7A8AA6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F7FFA"/>
    <w:multiLevelType w:val="hybridMultilevel"/>
    <w:tmpl w:val="AA76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47F74"/>
    <w:multiLevelType w:val="multilevel"/>
    <w:tmpl w:val="2CB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A7CF9"/>
    <w:multiLevelType w:val="multilevel"/>
    <w:tmpl w:val="37983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5425ACC"/>
    <w:multiLevelType w:val="hybridMultilevel"/>
    <w:tmpl w:val="F5B6E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9268D"/>
    <w:multiLevelType w:val="hybridMultilevel"/>
    <w:tmpl w:val="D180D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01A56"/>
    <w:multiLevelType w:val="hybridMultilevel"/>
    <w:tmpl w:val="AB8487D4"/>
    <w:lvl w:ilvl="0" w:tplc="37A08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26253"/>
    <w:multiLevelType w:val="multilevel"/>
    <w:tmpl w:val="85B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B695B"/>
    <w:multiLevelType w:val="hybridMultilevel"/>
    <w:tmpl w:val="FD3C8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0704D"/>
    <w:multiLevelType w:val="multilevel"/>
    <w:tmpl w:val="1AAC8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D8901F0"/>
    <w:multiLevelType w:val="hybridMultilevel"/>
    <w:tmpl w:val="D0DE9394"/>
    <w:lvl w:ilvl="0" w:tplc="461064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2287D"/>
    <w:multiLevelType w:val="hybridMultilevel"/>
    <w:tmpl w:val="D180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E321C"/>
    <w:multiLevelType w:val="hybridMultilevel"/>
    <w:tmpl w:val="58F41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64168"/>
    <w:multiLevelType w:val="hybridMultilevel"/>
    <w:tmpl w:val="EF7AB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D4610"/>
    <w:multiLevelType w:val="hybridMultilevel"/>
    <w:tmpl w:val="917CD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D55F7"/>
    <w:multiLevelType w:val="hybridMultilevel"/>
    <w:tmpl w:val="A750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350B8"/>
    <w:multiLevelType w:val="hybridMultilevel"/>
    <w:tmpl w:val="3F90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073B7"/>
    <w:multiLevelType w:val="hybridMultilevel"/>
    <w:tmpl w:val="F9224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9D42FE"/>
    <w:multiLevelType w:val="multilevel"/>
    <w:tmpl w:val="7D5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91008"/>
    <w:multiLevelType w:val="hybridMultilevel"/>
    <w:tmpl w:val="DFCAE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E5DFE"/>
    <w:multiLevelType w:val="hybridMultilevel"/>
    <w:tmpl w:val="829C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C6B6B"/>
    <w:multiLevelType w:val="hybridMultilevel"/>
    <w:tmpl w:val="0700C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17EE0"/>
    <w:multiLevelType w:val="hybridMultilevel"/>
    <w:tmpl w:val="D85CE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10932"/>
    <w:multiLevelType w:val="multilevel"/>
    <w:tmpl w:val="066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70D6A"/>
    <w:multiLevelType w:val="hybridMultilevel"/>
    <w:tmpl w:val="825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357A9"/>
    <w:multiLevelType w:val="hybridMultilevel"/>
    <w:tmpl w:val="0248D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E11EE"/>
    <w:multiLevelType w:val="hybridMultilevel"/>
    <w:tmpl w:val="1E4A6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504E0"/>
    <w:multiLevelType w:val="hybridMultilevel"/>
    <w:tmpl w:val="7132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329BA"/>
    <w:multiLevelType w:val="multilevel"/>
    <w:tmpl w:val="0AC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86F24"/>
    <w:multiLevelType w:val="multilevel"/>
    <w:tmpl w:val="35D6B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6C40431"/>
    <w:multiLevelType w:val="hybridMultilevel"/>
    <w:tmpl w:val="0494024E"/>
    <w:lvl w:ilvl="0" w:tplc="83EEDC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23"/>
  </w:num>
  <w:num w:numId="4">
    <w:abstractNumId w:val="4"/>
  </w:num>
  <w:num w:numId="5">
    <w:abstractNumId w:val="35"/>
  </w:num>
  <w:num w:numId="6">
    <w:abstractNumId w:val="2"/>
  </w:num>
  <w:num w:numId="7">
    <w:abstractNumId w:val="11"/>
  </w:num>
  <w:num w:numId="8">
    <w:abstractNumId w:val="21"/>
  </w:num>
  <w:num w:numId="9">
    <w:abstractNumId w:val="41"/>
  </w:num>
  <w:num w:numId="10">
    <w:abstractNumId w:val="10"/>
  </w:num>
  <w:num w:numId="11">
    <w:abstractNumId w:val="17"/>
  </w:num>
  <w:num w:numId="12">
    <w:abstractNumId w:val="9"/>
  </w:num>
  <w:num w:numId="13">
    <w:abstractNumId w:val="5"/>
  </w:num>
  <w:num w:numId="14">
    <w:abstractNumId w:val="13"/>
  </w:num>
  <w:num w:numId="15">
    <w:abstractNumId w:val="37"/>
  </w:num>
  <w:num w:numId="16">
    <w:abstractNumId w:val="15"/>
  </w:num>
  <w:num w:numId="17">
    <w:abstractNumId w:val="0"/>
  </w:num>
  <w:num w:numId="18">
    <w:abstractNumId w:val="25"/>
  </w:num>
  <w:num w:numId="19">
    <w:abstractNumId w:val="27"/>
  </w:num>
  <w:num w:numId="20">
    <w:abstractNumId w:val="3"/>
  </w:num>
  <w:num w:numId="21">
    <w:abstractNumId w:val="7"/>
  </w:num>
  <w:num w:numId="22">
    <w:abstractNumId w:val="40"/>
  </w:num>
  <w:num w:numId="23">
    <w:abstractNumId w:val="6"/>
  </w:num>
  <w:num w:numId="24">
    <w:abstractNumId w:val="20"/>
  </w:num>
  <w:num w:numId="25">
    <w:abstractNumId w:val="32"/>
  </w:num>
  <w:num w:numId="26">
    <w:abstractNumId w:val="24"/>
  </w:num>
  <w:num w:numId="27">
    <w:abstractNumId w:val="19"/>
  </w:num>
  <w:num w:numId="28">
    <w:abstractNumId w:val="30"/>
  </w:num>
  <w:num w:numId="29">
    <w:abstractNumId w:val="36"/>
  </w:num>
  <w:num w:numId="30">
    <w:abstractNumId w:val="33"/>
  </w:num>
  <w:num w:numId="31">
    <w:abstractNumId w:val="16"/>
  </w:num>
  <w:num w:numId="32">
    <w:abstractNumId w:val="8"/>
  </w:num>
  <w:num w:numId="33">
    <w:abstractNumId w:val="22"/>
  </w:num>
  <w:num w:numId="34">
    <w:abstractNumId w:val="14"/>
  </w:num>
  <w:num w:numId="35">
    <w:abstractNumId w:val="12"/>
  </w:num>
  <w:num w:numId="36">
    <w:abstractNumId w:val="31"/>
  </w:num>
  <w:num w:numId="37">
    <w:abstractNumId w:val="26"/>
  </w:num>
  <w:num w:numId="38">
    <w:abstractNumId w:val="34"/>
  </w:num>
  <w:num w:numId="39">
    <w:abstractNumId w:val="39"/>
  </w:num>
  <w:num w:numId="40">
    <w:abstractNumId w:val="29"/>
  </w:num>
  <w:num w:numId="41">
    <w:abstractNumId w:val="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16CD6"/>
    <w:rsid w:val="00026DC7"/>
    <w:rsid w:val="00034CA2"/>
    <w:rsid w:val="00040635"/>
    <w:rsid w:val="0006107A"/>
    <w:rsid w:val="00094F11"/>
    <w:rsid w:val="000A3F20"/>
    <w:rsid w:val="000B7D1C"/>
    <w:rsid w:val="000C1F36"/>
    <w:rsid w:val="000D4806"/>
    <w:rsid w:val="00132C38"/>
    <w:rsid w:val="00134CD2"/>
    <w:rsid w:val="0013654D"/>
    <w:rsid w:val="00147A3B"/>
    <w:rsid w:val="00163108"/>
    <w:rsid w:val="001B217E"/>
    <w:rsid w:val="001B63EC"/>
    <w:rsid w:val="001F51FA"/>
    <w:rsid w:val="001F648D"/>
    <w:rsid w:val="00212D54"/>
    <w:rsid w:val="00214EA9"/>
    <w:rsid w:val="00253E90"/>
    <w:rsid w:val="00267366"/>
    <w:rsid w:val="00272CEC"/>
    <w:rsid w:val="00290C54"/>
    <w:rsid w:val="002C61DB"/>
    <w:rsid w:val="002C692C"/>
    <w:rsid w:val="002D165F"/>
    <w:rsid w:val="002D73CE"/>
    <w:rsid w:val="00301A3A"/>
    <w:rsid w:val="003041C9"/>
    <w:rsid w:val="00313365"/>
    <w:rsid w:val="00321E3F"/>
    <w:rsid w:val="003322DF"/>
    <w:rsid w:val="00352134"/>
    <w:rsid w:val="00375296"/>
    <w:rsid w:val="00387B25"/>
    <w:rsid w:val="003A311E"/>
    <w:rsid w:val="003A420D"/>
    <w:rsid w:val="003B779F"/>
    <w:rsid w:val="003C6863"/>
    <w:rsid w:val="0040227D"/>
    <w:rsid w:val="00420312"/>
    <w:rsid w:val="004213ED"/>
    <w:rsid w:val="004641F0"/>
    <w:rsid w:val="004649E1"/>
    <w:rsid w:val="004650FC"/>
    <w:rsid w:val="00471057"/>
    <w:rsid w:val="004A57A7"/>
    <w:rsid w:val="004F1F51"/>
    <w:rsid w:val="004F324F"/>
    <w:rsid w:val="00531399"/>
    <w:rsid w:val="00536391"/>
    <w:rsid w:val="00544AB6"/>
    <w:rsid w:val="00551002"/>
    <w:rsid w:val="00553C6C"/>
    <w:rsid w:val="00562EFF"/>
    <w:rsid w:val="00566975"/>
    <w:rsid w:val="00583B64"/>
    <w:rsid w:val="00594F33"/>
    <w:rsid w:val="005976E3"/>
    <w:rsid w:val="005A41F5"/>
    <w:rsid w:val="005B0E7F"/>
    <w:rsid w:val="005B1E4B"/>
    <w:rsid w:val="005C1C51"/>
    <w:rsid w:val="006250B5"/>
    <w:rsid w:val="00640B38"/>
    <w:rsid w:val="00683364"/>
    <w:rsid w:val="006B11D9"/>
    <w:rsid w:val="006C47D1"/>
    <w:rsid w:val="006F08DF"/>
    <w:rsid w:val="006F3DB1"/>
    <w:rsid w:val="00710AF6"/>
    <w:rsid w:val="00716977"/>
    <w:rsid w:val="007337D5"/>
    <w:rsid w:val="00753E9B"/>
    <w:rsid w:val="00773E92"/>
    <w:rsid w:val="007821E9"/>
    <w:rsid w:val="00794F5A"/>
    <w:rsid w:val="00795174"/>
    <w:rsid w:val="007B4817"/>
    <w:rsid w:val="007F1C24"/>
    <w:rsid w:val="007F6E53"/>
    <w:rsid w:val="00806BA0"/>
    <w:rsid w:val="00811AEC"/>
    <w:rsid w:val="00823260"/>
    <w:rsid w:val="00867F95"/>
    <w:rsid w:val="00886907"/>
    <w:rsid w:val="00890DD8"/>
    <w:rsid w:val="008A16DD"/>
    <w:rsid w:val="008A597C"/>
    <w:rsid w:val="008C47F3"/>
    <w:rsid w:val="008C6770"/>
    <w:rsid w:val="008E6AF8"/>
    <w:rsid w:val="009037CF"/>
    <w:rsid w:val="00946002"/>
    <w:rsid w:val="00962EDE"/>
    <w:rsid w:val="009A5254"/>
    <w:rsid w:val="009B1CBC"/>
    <w:rsid w:val="009C28C4"/>
    <w:rsid w:val="009D266E"/>
    <w:rsid w:val="009D3297"/>
    <w:rsid w:val="009D6AA7"/>
    <w:rsid w:val="009F170E"/>
    <w:rsid w:val="00A03E5F"/>
    <w:rsid w:val="00A05BE5"/>
    <w:rsid w:val="00A2699A"/>
    <w:rsid w:val="00A32038"/>
    <w:rsid w:val="00A53A9E"/>
    <w:rsid w:val="00A72F8A"/>
    <w:rsid w:val="00A83EE1"/>
    <w:rsid w:val="00A866D0"/>
    <w:rsid w:val="00A97B1E"/>
    <w:rsid w:val="00AA5578"/>
    <w:rsid w:val="00AD612B"/>
    <w:rsid w:val="00AE6A4E"/>
    <w:rsid w:val="00B10CD3"/>
    <w:rsid w:val="00B165CC"/>
    <w:rsid w:val="00B44406"/>
    <w:rsid w:val="00B724D4"/>
    <w:rsid w:val="00B844DD"/>
    <w:rsid w:val="00BC2009"/>
    <w:rsid w:val="00BC2238"/>
    <w:rsid w:val="00BD40E2"/>
    <w:rsid w:val="00BF4915"/>
    <w:rsid w:val="00C30755"/>
    <w:rsid w:val="00C30803"/>
    <w:rsid w:val="00C30C5D"/>
    <w:rsid w:val="00C341D7"/>
    <w:rsid w:val="00C6054F"/>
    <w:rsid w:val="00C941FA"/>
    <w:rsid w:val="00CA6CD8"/>
    <w:rsid w:val="00CC3135"/>
    <w:rsid w:val="00CD0581"/>
    <w:rsid w:val="00CE3FDE"/>
    <w:rsid w:val="00D1265B"/>
    <w:rsid w:val="00D15D34"/>
    <w:rsid w:val="00D309D3"/>
    <w:rsid w:val="00D40C30"/>
    <w:rsid w:val="00D465F6"/>
    <w:rsid w:val="00D5049E"/>
    <w:rsid w:val="00D5789B"/>
    <w:rsid w:val="00D61326"/>
    <w:rsid w:val="00D67CB4"/>
    <w:rsid w:val="00D84880"/>
    <w:rsid w:val="00D971EF"/>
    <w:rsid w:val="00DD26E6"/>
    <w:rsid w:val="00E355A5"/>
    <w:rsid w:val="00E42A66"/>
    <w:rsid w:val="00E434F5"/>
    <w:rsid w:val="00E461FC"/>
    <w:rsid w:val="00E47A42"/>
    <w:rsid w:val="00E56A47"/>
    <w:rsid w:val="00E76EC1"/>
    <w:rsid w:val="00EA78EA"/>
    <w:rsid w:val="00ED10D0"/>
    <w:rsid w:val="00ED312B"/>
    <w:rsid w:val="00F02983"/>
    <w:rsid w:val="00F5129D"/>
    <w:rsid w:val="00F51D16"/>
    <w:rsid w:val="00F564FD"/>
    <w:rsid w:val="00F573C8"/>
    <w:rsid w:val="00FA234E"/>
    <w:rsid w:val="00FA27F2"/>
    <w:rsid w:val="00FA6098"/>
    <w:rsid w:val="00FA7582"/>
    <w:rsid w:val="00FB17AC"/>
    <w:rsid w:val="00FB4075"/>
    <w:rsid w:val="00FC7B21"/>
    <w:rsid w:val="00FD56C8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C5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187</cp:revision>
  <dcterms:created xsi:type="dcterms:W3CDTF">2022-10-27T18:46:00Z</dcterms:created>
  <dcterms:modified xsi:type="dcterms:W3CDTF">2022-11-08T14:06:00Z</dcterms:modified>
</cp:coreProperties>
</file>