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US Small Business Administration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Entrepreneur.com’s take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Archive of many successful (and unsuccessful) business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to write a great business plan (INC.)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Forbes’ 10 Essential Business Plan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Components of a Marketing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quickmba.com/marketing/plan/" TargetMode="External"/><Relationship Id="rId9" Type="http://schemas.openxmlformats.org/officeDocument/2006/relationships/hyperlink" Target="http://www.forbes.com/sites/patrickhull/2013/02/21/10-essential-business-plan-components/" TargetMode="External"/><Relationship Id="rId5" Type="http://schemas.openxmlformats.org/officeDocument/2006/relationships/hyperlink" Target="http://www.sba.gov/category/navigation-structure/starting-managing-business/starting-business/how-write-business-plan" TargetMode="External"/><Relationship Id="rId6" Type="http://schemas.openxmlformats.org/officeDocument/2006/relationships/hyperlink" Target="http://www.entrepreneur.com/businessplan/index.html" TargetMode="External"/><Relationship Id="rId7" Type="http://schemas.openxmlformats.org/officeDocument/2006/relationships/hyperlink" Target="http://www.businessplanarchive.org/" TargetMode="External"/><Relationship Id="rId8" Type="http://schemas.openxmlformats.org/officeDocument/2006/relationships/hyperlink" Target="http://www.inc.com/guides/write-a-great-business-plan.html" TargetMode="External"/></Relationships>
</file>