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  <w:t xml:space="preserve">Evaluating Project Management Sites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Paid Sites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Basecamp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jc w:val="left"/>
      </w:pPr>
      <w:r w:rsidDel="00000000" w:rsidR="00000000" w:rsidRPr="00000000">
        <w:rPr>
          <w:rtl w:val="0"/>
        </w:rPr>
        <w:t xml:space="preserve">$20 a month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jc w:val="left"/>
      </w:pPr>
      <w:r w:rsidDel="00000000" w:rsidR="00000000" w:rsidRPr="00000000">
        <w:rPr>
          <w:rtl w:val="0"/>
        </w:rPr>
        <w:t xml:space="preserve">60 day free trial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jc w:val="left"/>
      </w:pPr>
      <w:r w:rsidDel="00000000" w:rsidR="00000000" w:rsidRPr="00000000">
        <w:rPr>
          <w:rtl w:val="0"/>
        </w:rPr>
        <w:t xml:space="preserve">Good email and group email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Project Management Sites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Freedcamp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Trello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jc w:val="left"/>
      </w:pPr>
      <w:r w:rsidDel="00000000" w:rsidR="00000000" w:rsidRPr="00000000">
        <w:rPr>
          <w:rtl w:val="0"/>
        </w:rPr>
        <w:t xml:space="preserve">accessible on multiple devices - android, iphone, ipad,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Other Sites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Doodle</w:t>
        </w:r>
      </w:hyperlink>
      <w:r w:rsidDel="00000000" w:rsidR="00000000" w:rsidRPr="00000000">
        <w:rPr>
          <w:rtl w:val="0"/>
        </w:rPr>
        <w:t xml:space="preserve"> - good for scheduling.  Preferred because it has Gcal sync.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Whenisgood</w:t>
        </w:r>
      </w:hyperlink>
      <w:r w:rsidDel="00000000" w:rsidR="00000000" w:rsidRPr="00000000">
        <w:rPr>
          <w:rtl w:val="0"/>
        </w:rPr>
        <w:t xml:space="preserve"> - good for scheduling’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Team Work Project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www.teamworkpm.net" TargetMode="External"/><Relationship Id="rId9" Type="http://schemas.openxmlformats.org/officeDocument/2006/relationships/hyperlink" Target="http://whenisgood.net" TargetMode="External"/><Relationship Id="rId5" Type="http://schemas.openxmlformats.org/officeDocument/2006/relationships/hyperlink" Target="http://basecamp.com" TargetMode="External"/><Relationship Id="rId6" Type="http://schemas.openxmlformats.org/officeDocument/2006/relationships/hyperlink" Target="https://freedcamp.com" TargetMode="External"/><Relationship Id="rId7" Type="http://schemas.openxmlformats.org/officeDocument/2006/relationships/hyperlink" Target="https://trello.com" TargetMode="External"/><Relationship Id="rId8" Type="http://schemas.openxmlformats.org/officeDocument/2006/relationships/hyperlink" Target="http://doodle.com/?locale=en" TargetMode="External"/></Relationships>
</file>