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Use WordPress.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Aggregate blog posts into a monthly newsletter.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First post explains that the views are not the views of the party, but the individuals who created it.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Auto post blog content on Facebook and Twitter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