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contextualSpacing w:val="0"/>
      </w:pPr>
      <w:r w:rsidDel="00000000" w:rsidR="00000000" w:rsidRPr="00000000">
        <w:rPr>
          <w:color w:val="222222"/>
          <w:sz w:val="20"/>
          <w:szCs w:val="20"/>
          <w:highlight w:val="white"/>
          <w:rtl w:val="0"/>
        </w:rPr>
        <w:t xml:space="preserve">In Stance view, highlight best Endorsement comment and best Protest comment as windows below the Stance and before the rest of the comments. This will be helpful for people seeing the Stance for the first time, as they’ll be presented with the absolute best arguments for and against the view, which will aid them in making the best, most informed decision possible.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