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  <w:t xml:space="preserve">Event Tracking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HowTo</w:t>
        </w:r>
      </w:hyperlink>
      <w:r w:rsidDel="00000000" w:rsidR="00000000" w:rsidRPr="00000000">
        <w:rPr>
          <w:rtl w:val="0"/>
        </w:rPr>
        <w:t xml:space="preserve"> from Google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Article</w:t>
        </w:r>
      </w:hyperlink>
      <w:r w:rsidDel="00000000" w:rsidR="00000000" w:rsidRPr="00000000">
        <w:rPr>
          <w:rtl w:val="0"/>
        </w:rPr>
        <w:t xml:space="preserve"> about social media plugin analytics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evelopers.google.com/analytics/devguides/collection/gajs/eventTrackerGuide" TargetMode="External"/><Relationship Id="rId6" Type="http://schemas.openxmlformats.org/officeDocument/2006/relationships/hyperlink" Target="http://support.google.com/analytics/answer/1316556" TargetMode="External"/></Relationships>
</file>