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EF1" w:rsidRPr="00527AA7" w:rsidRDefault="00192FF9" w:rsidP="00871EF1">
      <w:pPr>
        <w:rPr>
          <w:b/>
          <w:sz w:val="48"/>
        </w:rPr>
      </w:pPr>
      <w:bookmarkStart w:id="0" w:name="_Toc444057319"/>
      <w:r>
        <w:rPr>
          <w:b/>
          <w:sz w:val="48"/>
        </w:rPr>
        <w:t>Software Design</w:t>
      </w:r>
      <w:r w:rsidR="00871EF1">
        <w:rPr>
          <w:b/>
          <w:sz w:val="48"/>
        </w:rPr>
        <w:t xml:space="preserve"> Document</w:t>
      </w:r>
    </w:p>
    <w:p w:rsidR="00871EF1" w:rsidRPr="00527AA7" w:rsidRDefault="00CC04B0" w:rsidP="00871EF1">
      <w:pPr>
        <w:pBdr>
          <w:top w:val="single" w:sz="4" w:space="0" w:color="000000"/>
        </w:pBdr>
        <w:rPr>
          <w:sz w:val="36"/>
        </w:rPr>
      </w:pPr>
      <w:r>
        <w:rPr>
          <w:sz w:val="36"/>
        </w:rPr>
        <w:t>Ericsson</w:t>
      </w:r>
    </w:p>
    <w:p w:rsidR="00871EF1" w:rsidRPr="00527AA7" w:rsidRDefault="00871EF1" w:rsidP="00871EF1">
      <w:pPr>
        <w:pBdr>
          <w:top w:val="single" w:sz="4" w:space="0" w:color="000000"/>
        </w:pBdr>
        <w:rPr>
          <w:sz w:val="28"/>
        </w:rPr>
      </w:pPr>
    </w:p>
    <w:p w:rsidR="00CC04B0" w:rsidRDefault="00CC04B0" w:rsidP="00CC04B0">
      <w:pPr>
        <w:pBdr>
          <w:top w:val="single" w:sz="4" w:space="0" w:color="000000"/>
        </w:pBdr>
        <w:rPr>
          <w:sz w:val="28"/>
        </w:rPr>
      </w:pPr>
      <w:r>
        <w:rPr>
          <w:sz w:val="28"/>
        </w:rPr>
        <w:t>Chris Berstler</w:t>
      </w:r>
    </w:p>
    <w:p w:rsidR="00CC04B0" w:rsidRDefault="00CC04B0" w:rsidP="00CC04B0">
      <w:pPr>
        <w:pBdr>
          <w:top w:val="single" w:sz="4" w:space="0" w:color="000000"/>
        </w:pBdr>
        <w:rPr>
          <w:sz w:val="28"/>
        </w:rPr>
      </w:pPr>
      <w:r>
        <w:rPr>
          <w:sz w:val="28"/>
        </w:rPr>
        <w:t>Jeff Geiser</w:t>
      </w:r>
    </w:p>
    <w:p w:rsidR="00CC04B0" w:rsidRDefault="00CC04B0" w:rsidP="00CC04B0">
      <w:pPr>
        <w:pBdr>
          <w:top w:val="single" w:sz="4" w:space="0" w:color="000000"/>
        </w:pBdr>
        <w:rPr>
          <w:sz w:val="28"/>
        </w:rPr>
      </w:pPr>
      <w:r>
        <w:rPr>
          <w:sz w:val="28"/>
        </w:rPr>
        <w:t>Shane Reetz</w:t>
      </w:r>
    </w:p>
    <w:p w:rsidR="00CC04B0" w:rsidRDefault="00CC04B0" w:rsidP="00CC04B0">
      <w:pPr>
        <w:pBdr>
          <w:top w:val="single" w:sz="4" w:space="0" w:color="000000"/>
        </w:pBdr>
        <w:rPr>
          <w:sz w:val="28"/>
        </w:rPr>
      </w:pPr>
      <w:r>
        <w:rPr>
          <w:sz w:val="28"/>
        </w:rPr>
        <w:t>Sam Stutsman</w:t>
      </w:r>
    </w:p>
    <w:p w:rsidR="007C72D6" w:rsidRDefault="00871EF1" w:rsidP="00871EF1">
      <w:pPr>
        <w:rPr>
          <w:sz w:val="28"/>
        </w:rPr>
      </w:pPr>
      <w:r>
        <w:rPr>
          <w:sz w:val="28"/>
        </w:rPr>
        <w:br w:type="page"/>
      </w:r>
    </w:p>
    <w:p w:rsidR="00871EF1" w:rsidRDefault="00871EF1" w:rsidP="00871EF1">
      <w:pPr>
        <w:pStyle w:val="Style1"/>
      </w:pPr>
      <w:r>
        <w:lastRenderedPageBreak/>
        <w:t>1.</w:t>
      </w:r>
      <w:r>
        <w:tab/>
        <w:t>Overview</w:t>
      </w:r>
    </w:p>
    <w:p w:rsidR="00871EF1" w:rsidRDefault="00871EF1" w:rsidP="00E92565">
      <w:pPr>
        <w:pStyle w:val="Style2"/>
      </w:pPr>
      <w:r>
        <w:t>1.1</w:t>
      </w:r>
      <w:r>
        <w:tab/>
        <w:t>Introduction</w:t>
      </w:r>
    </w:p>
    <w:p w:rsidR="00C67177" w:rsidRDefault="00C67177" w:rsidP="00871EF1">
      <w:pPr>
        <w:pStyle w:val="Style3"/>
      </w:pPr>
      <w:r>
        <w:tab/>
      </w:r>
      <w:r w:rsidR="00F45FC1">
        <w:t>The program tentatively called ePing will c</w:t>
      </w:r>
      <w:r w:rsidR="00E92565">
        <w:t>reate and send out ICMP Echo Re</w:t>
      </w:r>
      <w:r w:rsidR="00F45FC1">
        <w:t>quests given various parameters, then display some statistics.</w:t>
      </w:r>
    </w:p>
    <w:p w:rsidR="00871EF1" w:rsidRDefault="00871EF1" w:rsidP="00871EF1">
      <w:pPr>
        <w:pStyle w:val="Style2"/>
      </w:pPr>
      <w:r>
        <w:t>1.2</w:t>
      </w:r>
      <w:r>
        <w:tab/>
        <w:t>Scope</w:t>
      </w:r>
    </w:p>
    <w:p w:rsidR="002D0331" w:rsidRDefault="00E92565" w:rsidP="002D0331">
      <w:pPr>
        <w:pStyle w:val="Style3"/>
        <w:ind w:firstLine="720"/>
      </w:pPr>
      <w:r>
        <w:t>This is a high level design document detailin</w:t>
      </w:r>
      <w:r w:rsidR="00F45FC1">
        <w:t>g the primary features of ePing and its command line usage.</w:t>
      </w:r>
    </w:p>
    <w:p w:rsidR="0011009A" w:rsidRDefault="0011009A" w:rsidP="007A7898">
      <w:pPr>
        <w:pStyle w:val="Style3"/>
      </w:pPr>
    </w:p>
    <w:p w:rsidR="009814BC" w:rsidRPr="00EB65D4" w:rsidRDefault="009814BC" w:rsidP="002D0331">
      <w:pPr>
        <w:pStyle w:val="Style1"/>
      </w:pPr>
      <w:r w:rsidRPr="00EB65D4">
        <w:t>2.</w:t>
      </w:r>
      <w:r w:rsidRPr="00EB65D4">
        <w:tab/>
        <w:t>High-Level Design</w:t>
      </w:r>
    </w:p>
    <w:p w:rsidR="00382FDF" w:rsidRPr="002D0331" w:rsidRDefault="00382FDF" w:rsidP="002D0331">
      <w:pPr>
        <w:pStyle w:val="Style1"/>
        <w:rPr>
          <w:sz w:val="32"/>
        </w:rPr>
      </w:pPr>
      <w:r>
        <w:rPr>
          <w:noProof/>
        </w:rPr>
        <w:drawing>
          <wp:inline distT="0" distB="0" distL="0" distR="0" wp14:anchorId="1F571AC2" wp14:editId="6BAA4390">
            <wp:extent cx="6392635" cy="3257550"/>
            <wp:effectExtent l="0" t="0" r="8255" b="0"/>
            <wp:docPr id="2" name="Picture 2" descr="C:\Users\Samuel.Stutsman\Desktop\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uel.Stutsman\Desktop\Sequen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63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4BC" w:rsidRPr="009E000D" w:rsidRDefault="009814BC" w:rsidP="002D0331">
      <w:pPr>
        <w:pStyle w:val="Style2"/>
        <w:rPr>
          <w:sz w:val="36"/>
        </w:rPr>
      </w:pPr>
      <w:r w:rsidRPr="009E000D">
        <w:rPr>
          <w:sz w:val="36"/>
        </w:rPr>
        <w:lastRenderedPageBreak/>
        <w:t>2.1</w:t>
      </w:r>
      <w:r w:rsidRPr="009E000D">
        <w:rPr>
          <w:sz w:val="36"/>
        </w:rPr>
        <w:tab/>
        <w:t xml:space="preserve">High-Level Component Design </w:t>
      </w:r>
    </w:p>
    <w:tbl>
      <w:tblPr>
        <w:tblW w:w="9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7873"/>
      </w:tblGrid>
      <w:tr w:rsidR="009814BC" w:rsidTr="00B3262C">
        <w:trPr>
          <w:trHeight w:val="377"/>
        </w:trPr>
        <w:tc>
          <w:tcPr>
            <w:tcW w:w="1818" w:type="dxa"/>
            <w:shd w:val="clear" w:color="auto" w:fill="D9D9D9" w:themeFill="background1" w:themeFillShade="D9"/>
            <w:vAlign w:val="center"/>
          </w:tcPr>
          <w:p w:rsidR="009814BC" w:rsidRPr="00501FF0" w:rsidRDefault="009814BC" w:rsidP="00B3262C">
            <w:pPr>
              <w:pStyle w:val="text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Component</w:t>
            </w:r>
          </w:p>
        </w:tc>
        <w:tc>
          <w:tcPr>
            <w:tcW w:w="7873" w:type="dxa"/>
            <w:shd w:val="clear" w:color="auto" w:fill="D9D9D9" w:themeFill="background1" w:themeFillShade="D9"/>
            <w:vAlign w:val="center"/>
          </w:tcPr>
          <w:p w:rsidR="009814BC" w:rsidRPr="00501FF0" w:rsidRDefault="009814BC" w:rsidP="00B3262C">
            <w:pPr>
              <w:pStyle w:val="text"/>
              <w:jc w:val="center"/>
              <w:rPr>
                <w:rFonts w:ascii="Times New Roman" w:hAnsi="Times New Roman"/>
                <w:b/>
                <w:sz w:val="24"/>
              </w:rPr>
            </w:pPr>
            <w:r w:rsidRPr="00501FF0">
              <w:rPr>
                <w:rFonts w:ascii="Times New Roman" w:hAnsi="Times New Roman"/>
                <w:b/>
                <w:sz w:val="24"/>
              </w:rPr>
              <w:t>Description</w:t>
            </w:r>
          </w:p>
        </w:tc>
      </w:tr>
      <w:tr w:rsidR="00B95E4F" w:rsidTr="00B3262C">
        <w:trPr>
          <w:trHeight w:val="377"/>
        </w:trPr>
        <w:tc>
          <w:tcPr>
            <w:tcW w:w="1818" w:type="dxa"/>
            <w:vAlign w:val="center"/>
          </w:tcPr>
          <w:p w:rsidR="00B95E4F" w:rsidRDefault="00B95E4F" w:rsidP="00B3262C">
            <w:pPr>
              <w:pStyle w:val="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Build</w:t>
            </w:r>
          </w:p>
        </w:tc>
        <w:tc>
          <w:tcPr>
            <w:tcW w:w="7873" w:type="dxa"/>
            <w:vAlign w:val="center"/>
          </w:tcPr>
          <w:p w:rsidR="00B95E4F" w:rsidRDefault="00705449" w:rsidP="00B3262C">
            <w:pPr>
              <w:pStyle w:val="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Constructs the packets based on the parameters</w:t>
            </w:r>
          </w:p>
        </w:tc>
      </w:tr>
      <w:tr w:rsidR="009814BC" w:rsidTr="00B3262C">
        <w:trPr>
          <w:trHeight w:val="377"/>
        </w:trPr>
        <w:tc>
          <w:tcPr>
            <w:tcW w:w="1818" w:type="dxa"/>
            <w:vAlign w:val="center"/>
          </w:tcPr>
          <w:p w:rsidR="009814BC" w:rsidRPr="00501FF0" w:rsidRDefault="009814BC" w:rsidP="00B3262C">
            <w:pPr>
              <w:pStyle w:val="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</w:t>
            </w:r>
            <w:r w:rsidR="00B95E4F">
              <w:rPr>
                <w:rFonts w:ascii="Times New Roman" w:hAnsi="Times New Roman"/>
                <w:sz w:val="24"/>
              </w:rPr>
              <w:t>ain</w:t>
            </w:r>
          </w:p>
        </w:tc>
        <w:tc>
          <w:tcPr>
            <w:tcW w:w="7873" w:type="dxa"/>
            <w:vAlign w:val="center"/>
          </w:tcPr>
          <w:p w:rsidR="009814BC" w:rsidRPr="00501FF0" w:rsidRDefault="000A1BAD" w:rsidP="00B3262C">
            <w:pPr>
              <w:pStyle w:val="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Handles primary functionality and handles packets</w:t>
            </w:r>
          </w:p>
        </w:tc>
      </w:tr>
      <w:tr w:rsidR="009814BC" w:rsidTr="00B3262C">
        <w:trPr>
          <w:trHeight w:val="377"/>
        </w:trPr>
        <w:tc>
          <w:tcPr>
            <w:tcW w:w="1818" w:type="dxa"/>
            <w:vAlign w:val="center"/>
          </w:tcPr>
          <w:p w:rsidR="009814BC" w:rsidRPr="00501FF0" w:rsidRDefault="00B95E4F" w:rsidP="00B3262C">
            <w:pPr>
              <w:pStyle w:val="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Send</w:t>
            </w:r>
          </w:p>
        </w:tc>
        <w:tc>
          <w:tcPr>
            <w:tcW w:w="7873" w:type="dxa"/>
            <w:vAlign w:val="center"/>
          </w:tcPr>
          <w:p w:rsidR="009814BC" w:rsidRPr="00501FF0" w:rsidRDefault="009814BC" w:rsidP="00EA3CE3">
            <w:pPr>
              <w:pStyle w:val="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Send</w:t>
            </w:r>
            <w:r w:rsidR="00EA3CE3">
              <w:rPr>
                <w:rFonts w:ascii="Times New Roman" w:hAnsi="Times New Roman"/>
                <w:sz w:val="24"/>
              </w:rPr>
              <w:t>s packets</w:t>
            </w:r>
          </w:p>
        </w:tc>
      </w:tr>
      <w:tr w:rsidR="009814BC" w:rsidTr="00B3262C">
        <w:trPr>
          <w:trHeight w:val="377"/>
        </w:trPr>
        <w:tc>
          <w:tcPr>
            <w:tcW w:w="1818" w:type="dxa"/>
            <w:vAlign w:val="center"/>
          </w:tcPr>
          <w:p w:rsidR="009814BC" w:rsidRPr="00501FF0" w:rsidRDefault="00646118" w:rsidP="00646118">
            <w:pPr>
              <w:pStyle w:val="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PrintPacket</w:t>
            </w:r>
          </w:p>
        </w:tc>
        <w:tc>
          <w:tcPr>
            <w:tcW w:w="7873" w:type="dxa"/>
            <w:vAlign w:val="center"/>
          </w:tcPr>
          <w:p w:rsidR="009814BC" w:rsidRPr="00501FF0" w:rsidRDefault="00646118" w:rsidP="00B3262C">
            <w:pPr>
              <w:pStyle w:val="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Prints packets as they are received in real time</w:t>
            </w:r>
          </w:p>
        </w:tc>
      </w:tr>
      <w:tr w:rsidR="00646118" w:rsidTr="00B3262C">
        <w:trPr>
          <w:trHeight w:val="377"/>
        </w:trPr>
        <w:tc>
          <w:tcPr>
            <w:tcW w:w="1818" w:type="dxa"/>
            <w:vAlign w:val="center"/>
          </w:tcPr>
          <w:p w:rsidR="00646118" w:rsidRDefault="00646118" w:rsidP="00646118">
            <w:pPr>
              <w:pStyle w:val="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PrintStatistics</w:t>
            </w:r>
          </w:p>
        </w:tc>
        <w:tc>
          <w:tcPr>
            <w:tcW w:w="7873" w:type="dxa"/>
            <w:vAlign w:val="center"/>
          </w:tcPr>
          <w:p w:rsidR="00646118" w:rsidRDefault="00646118" w:rsidP="00047968">
            <w:pPr>
              <w:pStyle w:val="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Prints the </w:t>
            </w:r>
            <w:r w:rsidR="00047968">
              <w:rPr>
                <w:rFonts w:ascii="Times New Roman" w:hAnsi="Times New Roman"/>
                <w:sz w:val="24"/>
              </w:rPr>
              <w:t>statistical summary</w:t>
            </w:r>
          </w:p>
        </w:tc>
      </w:tr>
      <w:tr w:rsidR="009814BC" w:rsidTr="00B3262C">
        <w:trPr>
          <w:trHeight w:val="377"/>
        </w:trPr>
        <w:tc>
          <w:tcPr>
            <w:tcW w:w="1818" w:type="dxa"/>
            <w:vAlign w:val="center"/>
          </w:tcPr>
          <w:p w:rsidR="009814BC" w:rsidRPr="00501FF0" w:rsidRDefault="00646118" w:rsidP="00B3262C">
            <w:pPr>
              <w:pStyle w:val="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Listen</w:t>
            </w:r>
          </w:p>
        </w:tc>
        <w:tc>
          <w:tcPr>
            <w:tcW w:w="7873" w:type="dxa"/>
            <w:vAlign w:val="center"/>
          </w:tcPr>
          <w:p w:rsidR="009814BC" w:rsidRPr="00501FF0" w:rsidRDefault="009814BC" w:rsidP="00B3262C">
            <w:pPr>
              <w:pStyle w:val="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Listen for replies</w:t>
            </w:r>
          </w:p>
        </w:tc>
      </w:tr>
    </w:tbl>
    <w:p w:rsidR="0011009A" w:rsidRDefault="0011009A" w:rsidP="009814BC">
      <w:pPr>
        <w:pStyle w:val="Style3"/>
      </w:pPr>
    </w:p>
    <w:p w:rsidR="009814BC" w:rsidRPr="007A7898" w:rsidRDefault="009814BC" w:rsidP="007A7898">
      <w:pPr>
        <w:rPr>
          <w:sz w:val="24"/>
        </w:rPr>
      </w:pPr>
    </w:p>
    <w:tbl>
      <w:tblPr>
        <w:tblW w:w="105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8953"/>
      </w:tblGrid>
      <w:tr w:rsidR="009814BC" w:rsidTr="00217533">
        <w:trPr>
          <w:trHeight w:val="377"/>
        </w:trPr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9814BC" w:rsidRPr="00501FF0" w:rsidRDefault="009814BC" w:rsidP="00B3262C">
            <w:pPr>
              <w:pStyle w:val="text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Component</w:t>
            </w:r>
          </w:p>
        </w:tc>
        <w:tc>
          <w:tcPr>
            <w:tcW w:w="8953" w:type="dxa"/>
            <w:shd w:val="clear" w:color="auto" w:fill="D9D9D9" w:themeFill="background1" w:themeFillShade="D9"/>
            <w:vAlign w:val="center"/>
          </w:tcPr>
          <w:p w:rsidR="009814BC" w:rsidRPr="00501FF0" w:rsidRDefault="009814BC" w:rsidP="00B3262C">
            <w:pPr>
              <w:pStyle w:val="text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Related Requirements</w:t>
            </w:r>
          </w:p>
        </w:tc>
      </w:tr>
      <w:tr w:rsidR="007C795E" w:rsidTr="00217533">
        <w:trPr>
          <w:trHeight w:val="377"/>
        </w:trPr>
        <w:tc>
          <w:tcPr>
            <w:tcW w:w="1620" w:type="dxa"/>
            <w:vAlign w:val="center"/>
          </w:tcPr>
          <w:p w:rsidR="007C795E" w:rsidRDefault="007C795E" w:rsidP="00B905B7">
            <w:pPr>
              <w:pStyle w:val="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Build</w:t>
            </w:r>
          </w:p>
        </w:tc>
        <w:tc>
          <w:tcPr>
            <w:tcW w:w="8953" w:type="dxa"/>
            <w:vAlign w:val="center"/>
          </w:tcPr>
          <w:p w:rsidR="003F111E" w:rsidRDefault="003F111E" w:rsidP="003F111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16C2">
              <w:rPr>
                <w:rFonts w:ascii="Arial" w:hAnsi="Arial" w:cs="Arial"/>
                <w:color w:val="000000"/>
                <w:sz w:val="16"/>
                <w:szCs w:val="16"/>
              </w:rPr>
              <w:t>A random ICMP payload size should be possible to command in a given interval</w:t>
            </w:r>
          </w:p>
          <w:p w:rsidR="003F111E" w:rsidRPr="00A216C2" w:rsidRDefault="003F111E" w:rsidP="003F111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6"/>
                <w:szCs w:val="16"/>
              </w:rPr>
            </w:pPr>
            <w:r w:rsidRPr="00A216C2">
              <w:rPr>
                <w:rFonts w:ascii="Arial" w:hAnsi="Arial" w:cs="Arial"/>
                <w:color w:val="000000"/>
                <w:sz w:val="16"/>
                <w:szCs w:val="16"/>
              </w:rPr>
              <w:t>It shall be possible to set an increasing payload size where the payload is increased with a configurable number of bytes for each successful ping.</w:t>
            </w:r>
          </w:p>
          <w:p w:rsidR="007C795E" w:rsidRPr="003F111E" w:rsidRDefault="007C795E" w:rsidP="003F11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814BC" w:rsidTr="00217533">
        <w:trPr>
          <w:trHeight w:val="377"/>
        </w:trPr>
        <w:tc>
          <w:tcPr>
            <w:tcW w:w="1620" w:type="dxa"/>
            <w:vAlign w:val="center"/>
          </w:tcPr>
          <w:p w:rsidR="009814BC" w:rsidRPr="00501FF0" w:rsidRDefault="009814BC" w:rsidP="00B905B7">
            <w:pPr>
              <w:pStyle w:val="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</w:t>
            </w:r>
            <w:r w:rsidR="00B905B7">
              <w:rPr>
                <w:rFonts w:ascii="Times New Roman" w:hAnsi="Times New Roman"/>
                <w:sz w:val="24"/>
              </w:rPr>
              <w:t>ain</w:t>
            </w:r>
          </w:p>
        </w:tc>
        <w:tc>
          <w:tcPr>
            <w:tcW w:w="8953" w:type="dxa"/>
            <w:vAlign w:val="center"/>
          </w:tcPr>
          <w:tbl>
            <w:tblPr>
              <w:tblW w:w="0" w:type="auto"/>
              <w:tblInd w:w="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85"/>
              <w:gridCol w:w="4185"/>
            </w:tblGrid>
            <w:tr w:rsidR="009814BC" w:rsidRPr="00A216C2" w:rsidTr="00B3262C">
              <w:tc>
                <w:tcPr>
                  <w:tcW w:w="4185" w:type="dxa"/>
                  <w:shd w:val="clear" w:color="auto" w:fill="FFFFFF"/>
                  <w:vAlign w:val="center"/>
                  <w:hideMark/>
                </w:tcPr>
                <w:p w:rsidR="009814BC" w:rsidRPr="005065B6" w:rsidRDefault="009814BC" w:rsidP="009814BC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216C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Develop a ping utility that can be distributed as a single stand alone executable, in windows, with no installation</w:t>
                  </w:r>
                </w:p>
              </w:tc>
              <w:tc>
                <w:tcPr>
                  <w:tcW w:w="4185" w:type="dxa"/>
                  <w:vAlign w:val="center"/>
                </w:tcPr>
                <w:p w:rsidR="009814BC" w:rsidRDefault="009814BC" w:rsidP="00B3262C">
                  <w:pPr>
                    <w:pStyle w:val="ListParagraph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  <w:p w:rsidR="009814BC" w:rsidRDefault="009814BC" w:rsidP="009814BC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A216C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The utility should be able to run under an extended mode where the utility autocompletes user input.</w:t>
                  </w:r>
                </w:p>
                <w:p w:rsidR="009814BC" w:rsidRDefault="009814BC" w:rsidP="00B3262C">
                  <w:pPr>
                    <w:pStyle w:val="ListParagraph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  <w:p w:rsidR="009814BC" w:rsidRPr="003F111E" w:rsidRDefault="009814BC" w:rsidP="003F111E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9814BC" w:rsidRPr="00A216C2" w:rsidTr="00B3262C">
              <w:tc>
                <w:tcPr>
                  <w:tcW w:w="4185" w:type="dxa"/>
                  <w:shd w:val="clear" w:color="auto" w:fill="FFFFFF"/>
                  <w:vAlign w:val="center"/>
                  <w:hideMark/>
                </w:tcPr>
                <w:p w:rsidR="009814BC" w:rsidRPr="00A216C2" w:rsidRDefault="009814BC" w:rsidP="009814BC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216C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It shall be possible to set # of pings that should be sent and print average/standard deviation for the series.</w:t>
                  </w:r>
                </w:p>
              </w:tc>
              <w:tc>
                <w:tcPr>
                  <w:tcW w:w="4185" w:type="dxa"/>
                  <w:vAlign w:val="center"/>
                </w:tcPr>
                <w:p w:rsidR="009814BC" w:rsidRPr="003F111E" w:rsidRDefault="009814BC" w:rsidP="003F11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9814BC" w:rsidRPr="00A216C2" w:rsidTr="00B3262C">
              <w:tc>
                <w:tcPr>
                  <w:tcW w:w="4185" w:type="dxa"/>
                  <w:shd w:val="clear" w:color="auto" w:fill="FFFFFF"/>
                  <w:vAlign w:val="center"/>
                  <w:hideMark/>
                </w:tcPr>
                <w:p w:rsidR="009814BC" w:rsidRPr="00A216C2" w:rsidRDefault="009814BC" w:rsidP="002E66F4">
                  <w:pPr>
                    <w:pStyle w:val="ListParagrap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216C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4185" w:type="dxa"/>
                  <w:vAlign w:val="center"/>
                </w:tcPr>
                <w:p w:rsidR="009814BC" w:rsidRPr="00A216C2" w:rsidRDefault="009814BC" w:rsidP="009814BC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216C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It shall be possible to set a number of pings in the beginning of the series that should be excluded from the summary.</w:t>
                  </w:r>
                </w:p>
                <w:p w:rsidR="009814BC" w:rsidRPr="00A216C2" w:rsidRDefault="009814BC" w:rsidP="00B3262C">
                  <w:pPr>
                    <w:pStyle w:val="ListParagrap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9814BC" w:rsidRPr="00A216C2" w:rsidTr="00B3262C">
              <w:tc>
                <w:tcPr>
                  <w:tcW w:w="4185" w:type="dxa"/>
                  <w:shd w:val="clear" w:color="auto" w:fill="FFFFFF"/>
                  <w:vAlign w:val="center"/>
                  <w:hideMark/>
                </w:tcPr>
                <w:p w:rsidR="009814BC" w:rsidRPr="00A216C2" w:rsidRDefault="009814BC" w:rsidP="009814BC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216C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The granularity of the measurement should be microseconds if this can be </w:t>
                  </w:r>
                  <w:r w:rsidR="00BF74EF" w:rsidRPr="00A216C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achieved</w:t>
                  </w:r>
                  <w:r w:rsidRPr="00A216C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with statistical significance, otherwise milliseconds.</w:t>
                  </w:r>
                </w:p>
              </w:tc>
              <w:tc>
                <w:tcPr>
                  <w:tcW w:w="4185" w:type="dxa"/>
                  <w:vAlign w:val="center"/>
                </w:tcPr>
                <w:p w:rsidR="009814BC" w:rsidRPr="00A216C2" w:rsidRDefault="009814BC" w:rsidP="009814BC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216C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It should be possible to send UDP packets with the utility, with configurable UDP payload size, a UDP port and a </w:t>
                  </w:r>
                  <w:r w:rsidR="00BF74EF" w:rsidRPr="00A216C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recipient</w:t>
                  </w:r>
                  <w:r w:rsidRPr="00A216C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9814BC" w:rsidRPr="00A216C2" w:rsidRDefault="009814BC" w:rsidP="00B3262C">
                  <w:pPr>
                    <w:pStyle w:val="ListParagrap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9814BC" w:rsidRPr="00A216C2" w:rsidTr="00B3262C">
              <w:tc>
                <w:tcPr>
                  <w:tcW w:w="4185" w:type="dxa"/>
                  <w:shd w:val="clear" w:color="auto" w:fill="FFFFFF"/>
                  <w:vAlign w:val="center"/>
                  <w:hideMark/>
                </w:tcPr>
                <w:p w:rsidR="009814BC" w:rsidRPr="00A216C2" w:rsidRDefault="009814BC" w:rsidP="009814BC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216C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It shall be possible to set the time between </w:t>
                  </w:r>
                  <w:r w:rsidRPr="00A216C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lastRenderedPageBreak/>
                    <w:t>pings and choose if it is the time between each ICMP Echo Request or ICMP Echo reply.</w:t>
                  </w:r>
                </w:p>
              </w:tc>
              <w:tc>
                <w:tcPr>
                  <w:tcW w:w="4185" w:type="dxa"/>
                  <w:vAlign w:val="center"/>
                </w:tcPr>
                <w:p w:rsidR="009814BC" w:rsidRPr="00A216C2" w:rsidRDefault="009814BC" w:rsidP="009814BC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216C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lastRenderedPageBreak/>
                    <w:t xml:space="preserve">It shall be possible to set the ping utility in UDP </w:t>
                  </w:r>
                  <w:r w:rsidRPr="00A216C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lastRenderedPageBreak/>
                    <w:t>listening mode. When this is done it listens on a configurable UDP port for a UDP Echo Request and returns a UDP Datagram with the same size back to the sender.</w:t>
                  </w:r>
                </w:p>
                <w:p w:rsidR="009814BC" w:rsidRPr="00A216C2" w:rsidRDefault="009814BC" w:rsidP="00B3262C">
                  <w:pPr>
                    <w:pStyle w:val="ListParagrap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9814BC" w:rsidRPr="00A216C2" w:rsidTr="00B3262C">
              <w:tc>
                <w:tcPr>
                  <w:tcW w:w="4185" w:type="dxa"/>
                  <w:shd w:val="clear" w:color="auto" w:fill="FFFFFF"/>
                  <w:vAlign w:val="center"/>
                  <w:hideMark/>
                </w:tcPr>
                <w:p w:rsidR="009814BC" w:rsidRPr="00A216C2" w:rsidRDefault="009814BC" w:rsidP="009814BC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216C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lastRenderedPageBreak/>
                    <w:t>A random time between pings should be possible to command in a given interval.</w:t>
                  </w:r>
                </w:p>
              </w:tc>
              <w:tc>
                <w:tcPr>
                  <w:tcW w:w="4185" w:type="dxa"/>
                  <w:vAlign w:val="center"/>
                </w:tcPr>
                <w:p w:rsidR="009814BC" w:rsidRPr="00A216C2" w:rsidRDefault="009814BC" w:rsidP="009814BC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216C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Further UDP settings like different size on return path etc.</w:t>
                  </w:r>
                </w:p>
              </w:tc>
            </w:tr>
            <w:tr w:rsidR="009814BC" w:rsidRPr="00A216C2" w:rsidTr="00B3262C">
              <w:tc>
                <w:tcPr>
                  <w:tcW w:w="4185" w:type="dxa"/>
                  <w:shd w:val="clear" w:color="auto" w:fill="FFFFFF"/>
                  <w:vAlign w:val="center"/>
                  <w:hideMark/>
                </w:tcPr>
                <w:p w:rsidR="009814BC" w:rsidRPr="00A216C2" w:rsidRDefault="009814BC" w:rsidP="009814BC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216C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It shall be possible to set the size of each ping and choose if this is the payload size or the total IP datagram size.</w:t>
                  </w:r>
                </w:p>
              </w:tc>
              <w:tc>
                <w:tcPr>
                  <w:tcW w:w="4185" w:type="dxa"/>
                  <w:vAlign w:val="center"/>
                </w:tcPr>
                <w:p w:rsidR="009814BC" w:rsidRPr="00A216C2" w:rsidRDefault="009814BC" w:rsidP="009814BC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216C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Add support for IPv6</w:t>
                  </w:r>
                </w:p>
              </w:tc>
            </w:tr>
            <w:tr w:rsidR="009814BC" w:rsidRPr="00A216C2" w:rsidTr="00B3262C">
              <w:trPr>
                <w:gridAfter w:val="1"/>
                <w:wAfter w:w="4185" w:type="dxa"/>
              </w:trPr>
              <w:tc>
                <w:tcPr>
                  <w:tcW w:w="4185" w:type="dxa"/>
                  <w:vAlign w:val="center"/>
                </w:tcPr>
                <w:p w:rsidR="009814BC" w:rsidRPr="00A216C2" w:rsidRDefault="009814BC" w:rsidP="00B3262C">
                  <w:pPr>
                    <w:pStyle w:val="ListParagrap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9814BC" w:rsidRPr="00501FF0" w:rsidRDefault="009814BC" w:rsidP="00B3262C">
            <w:pPr>
              <w:pStyle w:val="text"/>
              <w:rPr>
                <w:rFonts w:ascii="Times New Roman" w:hAnsi="Times New Roman"/>
                <w:sz w:val="24"/>
              </w:rPr>
            </w:pPr>
          </w:p>
        </w:tc>
      </w:tr>
      <w:tr w:rsidR="009814BC" w:rsidTr="00217533">
        <w:trPr>
          <w:trHeight w:val="377"/>
        </w:trPr>
        <w:tc>
          <w:tcPr>
            <w:tcW w:w="1620" w:type="dxa"/>
            <w:vAlign w:val="center"/>
          </w:tcPr>
          <w:p w:rsidR="009814BC" w:rsidRPr="00501FF0" w:rsidRDefault="00F2277C" w:rsidP="00B3262C">
            <w:pPr>
              <w:pStyle w:val="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Send</w:t>
            </w:r>
          </w:p>
        </w:tc>
        <w:tc>
          <w:tcPr>
            <w:tcW w:w="8953" w:type="dxa"/>
            <w:vAlign w:val="center"/>
          </w:tcPr>
          <w:p w:rsidR="009814BC" w:rsidRPr="00501FF0" w:rsidRDefault="009814BC" w:rsidP="00B3262C">
            <w:pPr>
              <w:pStyle w:val="text"/>
              <w:rPr>
                <w:rFonts w:ascii="Times New Roman" w:hAnsi="Times New Roman"/>
                <w:sz w:val="24"/>
              </w:rPr>
            </w:pPr>
          </w:p>
        </w:tc>
      </w:tr>
      <w:tr w:rsidR="009814BC" w:rsidTr="00217533">
        <w:trPr>
          <w:trHeight w:val="377"/>
        </w:trPr>
        <w:tc>
          <w:tcPr>
            <w:tcW w:w="1620" w:type="dxa"/>
            <w:vAlign w:val="center"/>
          </w:tcPr>
          <w:p w:rsidR="009814BC" w:rsidRPr="00501FF0" w:rsidRDefault="00F2277C" w:rsidP="00B3262C">
            <w:pPr>
              <w:pStyle w:val="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PrintPacket</w:t>
            </w:r>
          </w:p>
        </w:tc>
        <w:tc>
          <w:tcPr>
            <w:tcW w:w="8953" w:type="dxa"/>
            <w:vAlign w:val="center"/>
          </w:tcPr>
          <w:p w:rsidR="009814BC" w:rsidRPr="00501FF0" w:rsidRDefault="009814BC" w:rsidP="00B3262C">
            <w:pPr>
              <w:pStyle w:val="text"/>
              <w:rPr>
                <w:rFonts w:ascii="Times New Roman" w:hAnsi="Times New Roman"/>
                <w:sz w:val="24"/>
              </w:rPr>
            </w:pPr>
          </w:p>
        </w:tc>
      </w:tr>
      <w:tr w:rsidR="009814BC" w:rsidTr="00217533">
        <w:trPr>
          <w:trHeight w:val="377"/>
        </w:trPr>
        <w:tc>
          <w:tcPr>
            <w:tcW w:w="1620" w:type="dxa"/>
            <w:vAlign w:val="center"/>
          </w:tcPr>
          <w:p w:rsidR="009814BC" w:rsidRPr="00501FF0" w:rsidRDefault="00F2277C" w:rsidP="00B3262C">
            <w:pPr>
              <w:pStyle w:val="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PrintStatistics</w:t>
            </w:r>
          </w:p>
        </w:tc>
        <w:tc>
          <w:tcPr>
            <w:tcW w:w="8953" w:type="dxa"/>
            <w:vAlign w:val="center"/>
          </w:tcPr>
          <w:p w:rsidR="009814BC" w:rsidRPr="00501FF0" w:rsidRDefault="006E713D" w:rsidP="006E713D">
            <w:pPr>
              <w:pStyle w:val="text"/>
              <w:numPr>
                <w:ilvl w:val="0"/>
                <w:numId w:val="10"/>
              </w:numPr>
              <w:rPr>
                <w:rFonts w:ascii="Times New Roman" w:hAnsi="Times New Roman"/>
                <w:sz w:val="24"/>
              </w:rPr>
            </w:pPr>
            <w:r w:rsidRPr="00A216C2">
              <w:rPr>
                <w:rFonts w:ascii="Arial" w:hAnsi="Arial" w:cs="Arial"/>
                <w:color w:val="000000"/>
                <w:sz w:val="16"/>
                <w:szCs w:val="16"/>
              </w:rPr>
              <w:t>The utility should have an option to output results to .csv file</w:t>
            </w:r>
          </w:p>
        </w:tc>
      </w:tr>
      <w:tr w:rsidR="001A78E4" w:rsidTr="00217533">
        <w:trPr>
          <w:trHeight w:val="377"/>
        </w:trPr>
        <w:tc>
          <w:tcPr>
            <w:tcW w:w="1620" w:type="dxa"/>
            <w:vAlign w:val="center"/>
          </w:tcPr>
          <w:p w:rsidR="001A78E4" w:rsidRDefault="00D347C6" w:rsidP="00B3262C">
            <w:pPr>
              <w:pStyle w:val="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Listen</w:t>
            </w:r>
          </w:p>
        </w:tc>
        <w:tc>
          <w:tcPr>
            <w:tcW w:w="8953" w:type="dxa"/>
            <w:vAlign w:val="center"/>
          </w:tcPr>
          <w:p w:rsidR="001A78E4" w:rsidRPr="00501FF0" w:rsidRDefault="001A78E4" w:rsidP="00B3262C">
            <w:pPr>
              <w:pStyle w:val="text"/>
              <w:rPr>
                <w:rFonts w:ascii="Times New Roman" w:hAnsi="Times New Roman"/>
                <w:sz w:val="24"/>
              </w:rPr>
            </w:pPr>
          </w:p>
        </w:tc>
      </w:tr>
    </w:tbl>
    <w:p w:rsidR="007A7898" w:rsidRDefault="007A7898" w:rsidP="007A7898"/>
    <w:p w:rsidR="003870EB" w:rsidRDefault="003870EB">
      <w:pPr>
        <w:rPr>
          <w:b/>
          <w:sz w:val="32"/>
        </w:rPr>
      </w:pPr>
      <w:r>
        <w:rPr>
          <w:sz w:val="32"/>
        </w:rPr>
        <w:br w:type="page"/>
      </w:r>
    </w:p>
    <w:p w:rsidR="007A7898" w:rsidRPr="007A7898" w:rsidRDefault="007A7898" w:rsidP="007A7898">
      <w:pPr>
        <w:pStyle w:val="Style1"/>
        <w:rPr>
          <w:sz w:val="32"/>
        </w:rPr>
      </w:pPr>
    </w:p>
    <w:p w:rsidR="00FB46C2" w:rsidRPr="007A7898" w:rsidRDefault="00FB46C2" w:rsidP="007A7898">
      <w:pPr>
        <w:pStyle w:val="Style1"/>
        <w:rPr>
          <w:sz w:val="20"/>
        </w:rPr>
      </w:pPr>
      <w:r w:rsidRPr="007A7898">
        <w:rPr>
          <w:sz w:val="32"/>
        </w:rPr>
        <w:t>2.2</w:t>
      </w:r>
      <w:r w:rsidRPr="007A7898">
        <w:rPr>
          <w:sz w:val="32"/>
        </w:rPr>
        <w:tab/>
      </w:r>
      <w:r w:rsidR="00F71EC5" w:rsidRPr="007A7898">
        <w:rPr>
          <w:sz w:val="32"/>
        </w:rPr>
        <w:t>Activity Diagrams</w:t>
      </w:r>
    </w:p>
    <w:p w:rsidR="0007245C" w:rsidRDefault="00025B94" w:rsidP="00F71EC5">
      <w:pPr>
        <w:pStyle w:val="Style2"/>
      </w:pPr>
      <w:r>
        <w:rPr>
          <w:noProof/>
        </w:rPr>
        <w:drawing>
          <wp:inline distT="0" distB="0" distL="0" distR="0" wp14:anchorId="7DEEE943" wp14:editId="5177BC94">
            <wp:extent cx="8220075" cy="2876550"/>
            <wp:effectExtent l="0" t="0" r="9525" b="0"/>
            <wp:docPr id="1" name="Picture 1" descr="C:\Users\Samuel.Stutsman\Desktop\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uel.Stutsman\Desktop\Activit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45C" w:rsidRDefault="0007245C">
      <w:pPr>
        <w:rPr>
          <w:b/>
          <w:sz w:val="32"/>
        </w:rPr>
      </w:pPr>
      <w:r>
        <w:br w:type="page"/>
      </w:r>
    </w:p>
    <w:p w:rsidR="00DD6E54" w:rsidRDefault="00DD6E54" w:rsidP="00F71EC5">
      <w:pPr>
        <w:pStyle w:val="Style2"/>
      </w:pPr>
    </w:p>
    <w:p w:rsidR="00331111" w:rsidRDefault="008E0B56" w:rsidP="00F71EC5">
      <w:pPr>
        <w:pStyle w:val="Style2"/>
      </w:pPr>
      <w:r w:rsidRPr="00906FEB">
        <w:t>2.3 Class Diagram</w:t>
      </w:r>
    </w:p>
    <w:p w:rsidR="00331111" w:rsidRDefault="00C055CB" w:rsidP="00F71EC5">
      <w:pPr>
        <w:pStyle w:val="Style2"/>
      </w:pPr>
      <w:r>
        <w:rPr>
          <w:noProof/>
        </w:rPr>
        <w:drawing>
          <wp:inline distT="0" distB="0" distL="0" distR="0">
            <wp:extent cx="2257740" cy="422016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5CB" w:rsidRDefault="00C055CB" w:rsidP="00F71EC5">
      <w:pPr>
        <w:pStyle w:val="Style2"/>
      </w:pPr>
    </w:p>
    <w:p w:rsidR="00331111" w:rsidRPr="00956C7A" w:rsidRDefault="00331111" w:rsidP="00956C7A">
      <w:pPr>
        <w:rPr>
          <w:b/>
          <w:sz w:val="32"/>
        </w:rPr>
      </w:pPr>
    </w:p>
    <w:p w:rsidR="00F71EC5" w:rsidRPr="00331111" w:rsidRDefault="00F71EC5" w:rsidP="00F71EC5">
      <w:pPr>
        <w:pStyle w:val="Style2"/>
        <w:rPr>
          <w:sz w:val="24"/>
        </w:rPr>
      </w:pPr>
      <w:r>
        <w:lastRenderedPageBreak/>
        <w:t>2.4</w:t>
      </w:r>
      <w:r>
        <w:tab/>
        <w:t>Sequence Diagram</w:t>
      </w:r>
    </w:p>
    <w:p w:rsidR="00025B94" w:rsidRDefault="00025B94" w:rsidP="00025B94">
      <w:pPr>
        <w:rPr>
          <w:b/>
          <w:sz w:val="36"/>
        </w:rPr>
      </w:pPr>
    </w:p>
    <w:p w:rsidR="00025B94" w:rsidRPr="00025B94" w:rsidRDefault="00956C7A" w:rsidP="00025B94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551274" cy="481453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74" cy="481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EC5" w:rsidRPr="009E000D" w:rsidRDefault="00F71EC5" w:rsidP="00F71EC5">
      <w:pPr>
        <w:pStyle w:val="Style1"/>
      </w:pPr>
      <w:r w:rsidRPr="009E000D">
        <w:lastRenderedPageBreak/>
        <w:t>3.</w:t>
      </w:r>
      <w:r w:rsidRPr="009E000D">
        <w:tab/>
        <w:t>User Interface Design</w:t>
      </w:r>
    </w:p>
    <w:p w:rsidR="00F71EC5" w:rsidRPr="0015158D" w:rsidRDefault="00F71EC5" w:rsidP="00E92565">
      <w:pPr>
        <w:pStyle w:val="Style2"/>
        <w:rPr>
          <w:sz w:val="28"/>
        </w:rPr>
      </w:pPr>
      <w:r w:rsidRPr="0015158D">
        <w:rPr>
          <w:sz w:val="28"/>
        </w:rPr>
        <w:t>3.1</w:t>
      </w:r>
      <w:r w:rsidRPr="0015158D">
        <w:rPr>
          <w:sz w:val="28"/>
        </w:rPr>
        <w:tab/>
        <w:t xml:space="preserve">UI Description </w:t>
      </w:r>
    </w:p>
    <w:p w:rsidR="00A9797C" w:rsidRDefault="00E92565" w:rsidP="00F71EC5">
      <w:pPr>
        <w:pStyle w:val="Style3"/>
      </w:pPr>
      <w:r>
        <w:tab/>
        <w:t>The UI of the program will be a command line interface with various parameters. More than the following parameters listed may end up in the resulting program completed at the end of the semester.</w:t>
      </w:r>
    </w:p>
    <w:p w:rsidR="00E92565" w:rsidRPr="00E92565" w:rsidRDefault="00E92565" w:rsidP="00F71EC5">
      <w:pPr>
        <w:pStyle w:val="Style3"/>
      </w:pPr>
      <w:r>
        <w:tab/>
        <w:t>The interface will begin with something along the lines of</w:t>
      </w:r>
      <w:r w:rsidR="00D528E9">
        <w:t xml:space="preserve"> ‘</w:t>
      </w:r>
      <w:r>
        <w:rPr>
          <w:b/>
        </w:rPr>
        <w:t>ePing &lt;address&gt;</w:t>
      </w:r>
      <w:r w:rsidR="00D528E9">
        <w:t>’</w:t>
      </w:r>
      <w:r>
        <w:rPr>
          <w:b/>
        </w:rPr>
        <w:t xml:space="preserve"> </w:t>
      </w:r>
      <w:r>
        <w:t>followed by zero or more of the following flags.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3371"/>
        <w:gridCol w:w="5760"/>
        <w:gridCol w:w="2160"/>
      </w:tblGrid>
      <w:tr w:rsidR="00E92565" w:rsidTr="00E174A9">
        <w:tc>
          <w:tcPr>
            <w:tcW w:w="1507" w:type="dxa"/>
          </w:tcPr>
          <w:p w:rsidR="00E92565" w:rsidRPr="00E92565" w:rsidRDefault="00E92565" w:rsidP="00E92565">
            <w:pPr>
              <w:pStyle w:val="Style3"/>
              <w:jc w:val="center"/>
              <w:rPr>
                <w:b/>
                <w:sz w:val="22"/>
              </w:rPr>
            </w:pPr>
            <w:r w:rsidRPr="00E92565">
              <w:rPr>
                <w:b/>
                <w:sz w:val="22"/>
              </w:rPr>
              <w:t>Flag</w:t>
            </w:r>
          </w:p>
        </w:tc>
        <w:tc>
          <w:tcPr>
            <w:tcW w:w="3371" w:type="dxa"/>
          </w:tcPr>
          <w:p w:rsidR="00E92565" w:rsidRPr="00E92565" w:rsidRDefault="00E92565" w:rsidP="00E92565">
            <w:pPr>
              <w:pStyle w:val="Style3"/>
              <w:jc w:val="center"/>
              <w:rPr>
                <w:b/>
                <w:sz w:val="22"/>
              </w:rPr>
            </w:pPr>
            <w:r w:rsidRPr="00E92565">
              <w:rPr>
                <w:b/>
                <w:sz w:val="22"/>
              </w:rPr>
              <w:t>Parameters</w:t>
            </w:r>
          </w:p>
        </w:tc>
        <w:tc>
          <w:tcPr>
            <w:tcW w:w="5760" w:type="dxa"/>
          </w:tcPr>
          <w:p w:rsidR="00E92565" w:rsidRPr="00E92565" w:rsidRDefault="00E92565" w:rsidP="00E92565">
            <w:pPr>
              <w:pStyle w:val="Style3"/>
              <w:jc w:val="center"/>
              <w:rPr>
                <w:b/>
                <w:sz w:val="22"/>
              </w:rPr>
            </w:pPr>
            <w:r w:rsidRPr="00E92565">
              <w:rPr>
                <w:b/>
                <w:sz w:val="22"/>
              </w:rPr>
              <w:t>Description</w:t>
            </w:r>
          </w:p>
        </w:tc>
        <w:tc>
          <w:tcPr>
            <w:tcW w:w="2160" w:type="dxa"/>
          </w:tcPr>
          <w:p w:rsidR="00E92565" w:rsidRPr="00E92565" w:rsidRDefault="00E92565" w:rsidP="00E92565">
            <w:pPr>
              <w:pStyle w:val="Style3"/>
              <w:jc w:val="center"/>
              <w:rPr>
                <w:b/>
                <w:sz w:val="22"/>
              </w:rPr>
            </w:pPr>
            <w:r w:rsidRPr="00E92565">
              <w:rPr>
                <w:b/>
                <w:sz w:val="22"/>
              </w:rPr>
              <w:t>Mutually Excludes</w:t>
            </w:r>
          </w:p>
        </w:tc>
      </w:tr>
      <w:tr w:rsidR="00E92565" w:rsidTr="00E174A9">
        <w:tc>
          <w:tcPr>
            <w:tcW w:w="1507" w:type="dxa"/>
          </w:tcPr>
          <w:p w:rsidR="00E92565" w:rsidRDefault="00E92565" w:rsidP="00F71EC5">
            <w:pPr>
              <w:pStyle w:val="Style3"/>
            </w:pPr>
            <w:r>
              <w:t>-q</w:t>
            </w:r>
          </w:p>
        </w:tc>
        <w:tc>
          <w:tcPr>
            <w:tcW w:w="3371" w:type="dxa"/>
          </w:tcPr>
          <w:p w:rsidR="00E92565" w:rsidRDefault="00E92565" w:rsidP="00F71EC5">
            <w:pPr>
              <w:pStyle w:val="Style3"/>
            </w:pPr>
            <w:r>
              <w:t>&lt;time between requests&gt;</w:t>
            </w:r>
          </w:p>
        </w:tc>
        <w:tc>
          <w:tcPr>
            <w:tcW w:w="5760" w:type="dxa"/>
          </w:tcPr>
          <w:p w:rsidR="00E92565" w:rsidRDefault="00E92565" w:rsidP="00F71EC5">
            <w:pPr>
              <w:pStyle w:val="Style3"/>
            </w:pPr>
            <w:r>
              <w:t>Sets the time between sending multiple requests</w:t>
            </w:r>
            <w:r w:rsidR="00BB63DB">
              <w:t xml:space="preserve"> in milliseconds.</w:t>
            </w:r>
          </w:p>
        </w:tc>
        <w:tc>
          <w:tcPr>
            <w:tcW w:w="2160" w:type="dxa"/>
          </w:tcPr>
          <w:p w:rsidR="00E92565" w:rsidRDefault="00E92565" w:rsidP="00F71EC5">
            <w:pPr>
              <w:pStyle w:val="Style3"/>
            </w:pPr>
            <w:r>
              <w:t xml:space="preserve">-b -s -t </w:t>
            </w:r>
          </w:p>
        </w:tc>
      </w:tr>
      <w:tr w:rsidR="00E92565" w:rsidTr="00E174A9">
        <w:tc>
          <w:tcPr>
            <w:tcW w:w="1507" w:type="dxa"/>
          </w:tcPr>
          <w:p w:rsidR="00E92565" w:rsidRDefault="00E92565" w:rsidP="00F71EC5">
            <w:pPr>
              <w:pStyle w:val="Style3"/>
            </w:pPr>
            <w:r>
              <w:t>-b</w:t>
            </w:r>
          </w:p>
        </w:tc>
        <w:tc>
          <w:tcPr>
            <w:tcW w:w="3371" w:type="dxa"/>
          </w:tcPr>
          <w:p w:rsidR="00E92565" w:rsidRDefault="00E92565" w:rsidP="00F71EC5">
            <w:pPr>
              <w:pStyle w:val="Style3"/>
            </w:pPr>
            <w:r>
              <w:t>&lt;time between reply and next request&gt;</w:t>
            </w:r>
          </w:p>
        </w:tc>
        <w:tc>
          <w:tcPr>
            <w:tcW w:w="5760" w:type="dxa"/>
          </w:tcPr>
          <w:p w:rsidR="00E92565" w:rsidRDefault="00E92565" w:rsidP="00F71EC5">
            <w:pPr>
              <w:pStyle w:val="Style3"/>
            </w:pPr>
            <w:r>
              <w:t>Sets the time between when a reply is received and when the next ping is sent out</w:t>
            </w:r>
          </w:p>
        </w:tc>
        <w:tc>
          <w:tcPr>
            <w:tcW w:w="2160" w:type="dxa"/>
          </w:tcPr>
          <w:p w:rsidR="00E92565" w:rsidRDefault="00E92565" w:rsidP="00F71EC5">
            <w:pPr>
              <w:pStyle w:val="Style3"/>
            </w:pPr>
            <w:r>
              <w:t xml:space="preserve">-q -s -t </w:t>
            </w:r>
          </w:p>
        </w:tc>
      </w:tr>
      <w:tr w:rsidR="00E92565" w:rsidTr="00E174A9">
        <w:tc>
          <w:tcPr>
            <w:tcW w:w="1507" w:type="dxa"/>
          </w:tcPr>
          <w:p w:rsidR="00E92565" w:rsidRDefault="00E92565" w:rsidP="00F71EC5">
            <w:pPr>
              <w:pStyle w:val="Style3"/>
            </w:pPr>
            <w:r>
              <w:t>-d</w:t>
            </w:r>
          </w:p>
        </w:tc>
        <w:tc>
          <w:tcPr>
            <w:tcW w:w="3371" w:type="dxa"/>
          </w:tcPr>
          <w:p w:rsidR="00E92565" w:rsidRDefault="00E92565" w:rsidP="00F71EC5">
            <w:pPr>
              <w:pStyle w:val="Style3"/>
            </w:pPr>
            <w:r>
              <w:t>&lt;datagram size&gt;</w:t>
            </w:r>
          </w:p>
        </w:tc>
        <w:tc>
          <w:tcPr>
            <w:tcW w:w="5760" w:type="dxa"/>
          </w:tcPr>
          <w:p w:rsidR="00E92565" w:rsidRDefault="00E92565" w:rsidP="00F71EC5">
            <w:pPr>
              <w:pStyle w:val="Style3"/>
            </w:pPr>
            <w:r>
              <w:t>Sets the size of the entire ICMP packet</w:t>
            </w:r>
          </w:p>
        </w:tc>
        <w:tc>
          <w:tcPr>
            <w:tcW w:w="2160" w:type="dxa"/>
          </w:tcPr>
          <w:p w:rsidR="00E92565" w:rsidRDefault="005529F4" w:rsidP="00F71EC5">
            <w:pPr>
              <w:pStyle w:val="Style3"/>
            </w:pPr>
            <w:r>
              <w:t>-p -l</w:t>
            </w:r>
            <w:r w:rsidR="00AC77F4">
              <w:t xml:space="preserve"> -r</w:t>
            </w:r>
          </w:p>
        </w:tc>
      </w:tr>
      <w:tr w:rsidR="00E92565" w:rsidTr="00E174A9">
        <w:tc>
          <w:tcPr>
            <w:tcW w:w="1507" w:type="dxa"/>
          </w:tcPr>
          <w:p w:rsidR="00E92565" w:rsidRDefault="005529F4" w:rsidP="00F71EC5">
            <w:pPr>
              <w:pStyle w:val="Style3"/>
            </w:pPr>
            <w:r>
              <w:t>-p</w:t>
            </w:r>
          </w:p>
        </w:tc>
        <w:tc>
          <w:tcPr>
            <w:tcW w:w="3371" w:type="dxa"/>
          </w:tcPr>
          <w:p w:rsidR="00E92565" w:rsidRDefault="005529F4" w:rsidP="00F71EC5">
            <w:pPr>
              <w:pStyle w:val="Style3"/>
            </w:pPr>
            <w:r>
              <w:t>&lt;payload size&gt;</w:t>
            </w:r>
          </w:p>
        </w:tc>
        <w:tc>
          <w:tcPr>
            <w:tcW w:w="5760" w:type="dxa"/>
          </w:tcPr>
          <w:p w:rsidR="00E92565" w:rsidRDefault="005529F4" w:rsidP="00F71EC5">
            <w:pPr>
              <w:pStyle w:val="Style3"/>
            </w:pPr>
            <w:r>
              <w:t>Sets the size of the payload of the ICMP packet</w:t>
            </w:r>
          </w:p>
        </w:tc>
        <w:tc>
          <w:tcPr>
            <w:tcW w:w="2160" w:type="dxa"/>
          </w:tcPr>
          <w:p w:rsidR="00E92565" w:rsidRDefault="005529F4" w:rsidP="00F71EC5">
            <w:pPr>
              <w:pStyle w:val="Style3"/>
            </w:pPr>
            <w:r>
              <w:t>-d -l</w:t>
            </w:r>
            <w:r w:rsidR="00AC77F4">
              <w:t xml:space="preserve"> -r</w:t>
            </w:r>
          </w:p>
        </w:tc>
      </w:tr>
      <w:tr w:rsidR="00E92565" w:rsidTr="00E174A9">
        <w:tc>
          <w:tcPr>
            <w:tcW w:w="1507" w:type="dxa"/>
          </w:tcPr>
          <w:p w:rsidR="00E92565" w:rsidRDefault="005529F4" w:rsidP="00F71EC5">
            <w:pPr>
              <w:pStyle w:val="Style3"/>
            </w:pPr>
            <w:r>
              <w:t>-l</w:t>
            </w:r>
          </w:p>
        </w:tc>
        <w:tc>
          <w:tcPr>
            <w:tcW w:w="3371" w:type="dxa"/>
          </w:tcPr>
          <w:p w:rsidR="00E92565" w:rsidRDefault="005529F4" w:rsidP="00F71EC5">
            <w:pPr>
              <w:pStyle w:val="Style3"/>
            </w:pPr>
            <w:r>
              <w:t>&lt;min&gt; &lt;max&gt;</w:t>
            </w:r>
          </w:p>
        </w:tc>
        <w:tc>
          <w:tcPr>
            <w:tcW w:w="5760" w:type="dxa"/>
          </w:tcPr>
          <w:p w:rsidR="00E92565" w:rsidRDefault="00E174A9" w:rsidP="00F71EC5">
            <w:pPr>
              <w:pStyle w:val="Style3"/>
            </w:pPr>
            <w:r>
              <w:t>Randomizes the size of the payload between min and max, uses discrete uniform distribution</w:t>
            </w:r>
          </w:p>
        </w:tc>
        <w:tc>
          <w:tcPr>
            <w:tcW w:w="2160" w:type="dxa"/>
          </w:tcPr>
          <w:p w:rsidR="00E92565" w:rsidRDefault="00E174A9" w:rsidP="00F71EC5">
            <w:pPr>
              <w:pStyle w:val="Style3"/>
            </w:pPr>
            <w:r>
              <w:t>-d -p -i -r</w:t>
            </w:r>
          </w:p>
        </w:tc>
      </w:tr>
      <w:tr w:rsidR="00E92565" w:rsidTr="00E174A9">
        <w:tc>
          <w:tcPr>
            <w:tcW w:w="1507" w:type="dxa"/>
          </w:tcPr>
          <w:p w:rsidR="00E92565" w:rsidRDefault="00E174A9" w:rsidP="00F71EC5">
            <w:pPr>
              <w:pStyle w:val="Style3"/>
            </w:pPr>
            <w:r>
              <w:t>-r</w:t>
            </w:r>
          </w:p>
        </w:tc>
        <w:tc>
          <w:tcPr>
            <w:tcW w:w="3371" w:type="dxa"/>
          </w:tcPr>
          <w:p w:rsidR="00E92565" w:rsidRDefault="00E174A9" w:rsidP="00F71EC5">
            <w:pPr>
              <w:pStyle w:val="Style3"/>
            </w:pPr>
            <w:r>
              <w:t>&lt;avg&gt; &lt;std.dev.&gt;</w:t>
            </w:r>
          </w:p>
        </w:tc>
        <w:tc>
          <w:tcPr>
            <w:tcW w:w="5760" w:type="dxa"/>
          </w:tcPr>
          <w:p w:rsidR="00E92565" w:rsidRDefault="00E174A9" w:rsidP="00F71EC5">
            <w:pPr>
              <w:pStyle w:val="Style3"/>
            </w:pPr>
            <w:r>
              <w:t>Randomizes the size of the payload using an average and standard deviation distribution</w:t>
            </w:r>
          </w:p>
        </w:tc>
        <w:tc>
          <w:tcPr>
            <w:tcW w:w="2160" w:type="dxa"/>
          </w:tcPr>
          <w:p w:rsidR="00E92565" w:rsidRDefault="00E174A9" w:rsidP="00F71EC5">
            <w:pPr>
              <w:pStyle w:val="Style3"/>
            </w:pPr>
            <w:r>
              <w:t>-d -p -i -l</w:t>
            </w:r>
          </w:p>
        </w:tc>
      </w:tr>
      <w:tr w:rsidR="00E92565" w:rsidTr="00E174A9">
        <w:tc>
          <w:tcPr>
            <w:tcW w:w="1507" w:type="dxa"/>
          </w:tcPr>
          <w:p w:rsidR="00E92565" w:rsidRDefault="00E174A9" w:rsidP="00F71EC5">
            <w:pPr>
              <w:pStyle w:val="Style3"/>
            </w:pPr>
            <w:r>
              <w:t>-s</w:t>
            </w:r>
          </w:p>
        </w:tc>
        <w:tc>
          <w:tcPr>
            <w:tcW w:w="3371" w:type="dxa"/>
          </w:tcPr>
          <w:p w:rsidR="00E92565" w:rsidRDefault="00E174A9" w:rsidP="00F71EC5">
            <w:pPr>
              <w:pStyle w:val="Style3"/>
            </w:pPr>
            <w:r>
              <w:t>&lt;min&gt; &lt;max&gt;</w:t>
            </w:r>
          </w:p>
        </w:tc>
        <w:tc>
          <w:tcPr>
            <w:tcW w:w="5760" w:type="dxa"/>
          </w:tcPr>
          <w:p w:rsidR="00E92565" w:rsidRDefault="00E174A9" w:rsidP="00F71EC5">
            <w:pPr>
              <w:pStyle w:val="Style3"/>
            </w:pPr>
            <w:r>
              <w:t>Randomizes the time between sending multiple requests between min and max, uses discrete uniform distribution</w:t>
            </w:r>
          </w:p>
        </w:tc>
        <w:tc>
          <w:tcPr>
            <w:tcW w:w="2160" w:type="dxa"/>
          </w:tcPr>
          <w:p w:rsidR="00E174A9" w:rsidRDefault="00E174A9" w:rsidP="00F71EC5">
            <w:pPr>
              <w:pStyle w:val="Style3"/>
            </w:pPr>
            <w:r>
              <w:t>-q -b -t</w:t>
            </w:r>
          </w:p>
        </w:tc>
      </w:tr>
      <w:tr w:rsidR="00E174A9" w:rsidTr="00E174A9">
        <w:tc>
          <w:tcPr>
            <w:tcW w:w="1507" w:type="dxa"/>
          </w:tcPr>
          <w:p w:rsidR="00E174A9" w:rsidRDefault="00E174A9" w:rsidP="00F71EC5">
            <w:pPr>
              <w:pStyle w:val="Style3"/>
            </w:pPr>
            <w:r>
              <w:t>-t</w:t>
            </w:r>
          </w:p>
        </w:tc>
        <w:tc>
          <w:tcPr>
            <w:tcW w:w="3371" w:type="dxa"/>
          </w:tcPr>
          <w:p w:rsidR="00E174A9" w:rsidRDefault="00E174A9" w:rsidP="00F71EC5">
            <w:pPr>
              <w:pStyle w:val="Style3"/>
            </w:pPr>
            <w:r>
              <w:t>&lt;avg&gt; &lt;std.dev.&gt;</w:t>
            </w:r>
          </w:p>
        </w:tc>
        <w:tc>
          <w:tcPr>
            <w:tcW w:w="5760" w:type="dxa"/>
          </w:tcPr>
          <w:p w:rsidR="00E174A9" w:rsidRDefault="00E174A9" w:rsidP="00F71EC5">
            <w:pPr>
              <w:pStyle w:val="Style3"/>
            </w:pPr>
            <w:r>
              <w:t>Randomizes the time between sending multiple requests using an average and standard deviation distribution</w:t>
            </w:r>
          </w:p>
        </w:tc>
        <w:tc>
          <w:tcPr>
            <w:tcW w:w="2160" w:type="dxa"/>
          </w:tcPr>
          <w:p w:rsidR="00E174A9" w:rsidRDefault="00E174A9" w:rsidP="00F71EC5">
            <w:pPr>
              <w:pStyle w:val="Style3"/>
            </w:pPr>
            <w:r>
              <w:t>-q -b -s</w:t>
            </w:r>
          </w:p>
        </w:tc>
      </w:tr>
      <w:tr w:rsidR="00E174A9" w:rsidTr="00E174A9">
        <w:tc>
          <w:tcPr>
            <w:tcW w:w="1507" w:type="dxa"/>
          </w:tcPr>
          <w:p w:rsidR="00E174A9" w:rsidRDefault="00E174A9" w:rsidP="00F71EC5">
            <w:pPr>
              <w:pStyle w:val="Style3"/>
            </w:pPr>
            <w:r>
              <w:t>-i</w:t>
            </w:r>
          </w:p>
        </w:tc>
        <w:tc>
          <w:tcPr>
            <w:tcW w:w="3371" w:type="dxa"/>
          </w:tcPr>
          <w:p w:rsidR="00E174A9" w:rsidRDefault="00E174A9" w:rsidP="00F71EC5">
            <w:pPr>
              <w:pStyle w:val="Style3"/>
            </w:pPr>
            <w:r>
              <w:t>&lt;initial size&gt; &lt;rate of increase&gt;</w:t>
            </w:r>
          </w:p>
        </w:tc>
        <w:tc>
          <w:tcPr>
            <w:tcW w:w="5760" w:type="dxa"/>
          </w:tcPr>
          <w:p w:rsidR="00E174A9" w:rsidRDefault="00D528E9" w:rsidP="00D528E9">
            <w:pPr>
              <w:pStyle w:val="Style3"/>
            </w:pPr>
            <w:r>
              <w:t>Sets sequentially increasing size of pings</w:t>
            </w:r>
          </w:p>
        </w:tc>
        <w:tc>
          <w:tcPr>
            <w:tcW w:w="2160" w:type="dxa"/>
          </w:tcPr>
          <w:p w:rsidR="00E174A9" w:rsidRDefault="00D528E9" w:rsidP="00F71EC5">
            <w:pPr>
              <w:pStyle w:val="Style3"/>
            </w:pPr>
            <w:r>
              <w:t>-d -p -l -r</w:t>
            </w:r>
          </w:p>
        </w:tc>
      </w:tr>
      <w:tr w:rsidR="00D528E9" w:rsidTr="00E174A9">
        <w:tc>
          <w:tcPr>
            <w:tcW w:w="1507" w:type="dxa"/>
          </w:tcPr>
          <w:p w:rsidR="00D528E9" w:rsidRDefault="00D528E9" w:rsidP="00F71EC5">
            <w:pPr>
              <w:pStyle w:val="Style3"/>
            </w:pPr>
            <w:r>
              <w:t>-e</w:t>
            </w:r>
          </w:p>
        </w:tc>
        <w:tc>
          <w:tcPr>
            <w:tcW w:w="3371" w:type="dxa"/>
          </w:tcPr>
          <w:p w:rsidR="00D528E9" w:rsidRDefault="00D528E9" w:rsidP="00F71EC5">
            <w:pPr>
              <w:pStyle w:val="Style3"/>
            </w:pPr>
            <w:r>
              <w:t>&lt;number of pings to exclude&gt;</w:t>
            </w:r>
          </w:p>
        </w:tc>
        <w:tc>
          <w:tcPr>
            <w:tcW w:w="5760" w:type="dxa"/>
          </w:tcPr>
          <w:p w:rsidR="00D528E9" w:rsidRDefault="00D528E9" w:rsidP="00D528E9">
            <w:pPr>
              <w:pStyle w:val="Style3"/>
            </w:pPr>
            <w:r>
              <w:t xml:space="preserve">Sets the number </w:t>
            </w:r>
            <w:r w:rsidR="00827A82">
              <w:t xml:space="preserve">of pings to be excluded from </w:t>
            </w:r>
            <w:bookmarkStart w:id="1" w:name="_GoBack"/>
            <w:bookmarkEnd w:id="1"/>
            <w:r>
              <w:t xml:space="preserve"> statistics</w:t>
            </w:r>
          </w:p>
        </w:tc>
        <w:tc>
          <w:tcPr>
            <w:tcW w:w="2160" w:type="dxa"/>
          </w:tcPr>
          <w:p w:rsidR="00D528E9" w:rsidRDefault="00D528E9" w:rsidP="00F71EC5">
            <w:pPr>
              <w:pStyle w:val="Style3"/>
            </w:pPr>
          </w:p>
        </w:tc>
      </w:tr>
      <w:tr w:rsidR="00757AB3" w:rsidTr="00E174A9">
        <w:tc>
          <w:tcPr>
            <w:tcW w:w="1507" w:type="dxa"/>
          </w:tcPr>
          <w:p w:rsidR="00757AB3" w:rsidRDefault="00757AB3" w:rsidP="00F71EC5">
            <w:pPr>
              <w:pStyle w:val="Style3"/>
            </w:pPr>
            <w:r>
              <w:t>-n</w:t>
            </w:r>
          </w:p>
        </w:tc>
        <w:tc>
          <w:tcPr>
            <w:tcW w:w="3371" w:type="dxa"/>
          </w:tcPr>
          <w:p w:rsidR="00757AB3" w:rsidRDefault="00757AB3" w:rsidP="00F71EC5">
            <w:pPr>
              <w:pStyle w:val="Style3"/>
            </w:pPr>
            <w:r>
              <w:t>&lt;number of pings&gt;</w:t>
            </w:r>
          </w:p>
        </w:tc>
        <w:tc>
          <w:tcPr>
            <w:tcW w:w="5760" w:type="dxa"/>
          </w:tcPr>
          <w:p w:rsidR="00757AB3" w:rsidRDefault="00757AB3" w:rsidP="00D528E9">
            <w:pPr>
              <w:pStyle w:val="Style3"/>
            </w:pPr>
            <w:r>
              <w:t>Sets the number of pings to be sent out</w:t>
            </w:r>
          </w:p>
        </w:tc>
        <w:tc>
          <w:tcPr>
            <w:tcW w:w="2160" w:type="dxa"/>
          </w:tcPr>
          <w:p w:rsidR="00757AB3" w:rsidRDefault="00757AB3" w:rsidP="00F71EC5">
            <w:pPr>
              <w:pStyle w:val="Style3"/>
            </w:pPr>
          </w:p>
        </w:tc>
      </w:tr>
    </w:tbl>
    <w:p w:rsidR="00E92565" w:rsidRDefault="00E92565" w:rsidP="00F71EC5">
      <w:pPr>
        <w:pStyle w:val="Style3"/>
      </w:pPr>
    </w:p>
    <w:p w:rsidR="00F71EC5" w:rsidRDefault="00F71EC5" w:rsidP="00F71EC5">
      <w:pPr>
        <w:pStyle w:val="Style2"/>
      </w:pPr>
      <w:r>
        <w:t>3.2</w:t>
      </w:r>
      <w:r>
        <w:tab/>
        <w:t xml:space="preserve">UI Mockup </w:t>
      </w:r>
    </w:p>
    <w:p w:rsidR="00CD0D5C" w:rsidRDefault="009D778D" w:rsidP="00F71EC5">
      <w:pPr>
        <w:pStyle w:val="Style3"/>
      </w:pPr>
      <w:r>
        <w:t>The following are some examples of command line inputs and descriptions about what exactly will happen</w:t>
      </w:r>
      <w:r w:rsidR="002349F0">
        <w:t>.</w:t>
      </w:r>
    </w:p>
    <w:p w:rsidR="00A86832" w:rsidRDefault="002349F0">
      <w:pPr>
        <w:rPr>
          <w:sz w:val="24"/>
        </w:rPr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9018"/>
      </w:tblGrid>
      <w:tr w:rsidR="00A86832" w:rsidTr="0075253D">
        <w:tc>
          <w:tcPr>
            <w:tcW w:w="4158" w:type="dxa"/>
          </w:tcPr>
          <w:p w:rsidR="00A86832" w:rsidRDefault="00A86832">
            <w:pPr>
              <w:rPr>
                <w:sz w:val="24"/>
              </w:rPr>
            </w:pPr>
            <w:r>
              <w:rPr>
                <w:sz w:val="24"/>
              </w:rPr>
              <w:t>ePing yahoo.com</w:t>
            </w:r>
          </w:p>
        </w:tc>
        <w:tc>
          <w:tcPr>
            <w:tcW w:w="9018" w:type="dxa"/>
          </w:tcPr>
          <w:p w:rsidR="00A86832" w:rsidRDefault="00BB63DB">
            <w:pPr>
              <w:rPr>
                <w:sz w:val="24"/>
              </w:rPr>
            </w:pPr>
            <w:r>
              <w:rPr>
                <w:sz w:val="24"/>
              </w:rPr>
              <w:t>Sends out a single ping</w:t>
            </w:r>
            <w:r w:rsidR="0075253D">
              <w:rPr>
                <w:sz w:val="24"/>
              </w:rPr>
              <w:t xml:space="preserve"> to yahoo.com</w:t>
            </w:r>
            <w:r>
              <w:rPr>
                <w:sz w:val="24"/>
              </w:rPr>
              <w:t xml:space="preserve"> of default size</w:t>
            </w:r>
            <w:r w:rsidR="0075253D">
              <w:rPr>
                <w:sz w:val="24"/>
              </w:rPr>
              <w:t>.</w:t>
            </w:r>
          </w:p>
        </w:tc>
      </w:tr>
      <w:tr w:rsidR="00A86832" w:rsidTr="0075253D">
        <w:tc>
          <w:tcPr>
            <w:tcW w:w="4158" w:type="dxa"/>
          </w:tcPr>
          <w:p w:rsidR="00A86832" w:rsidRDefault="00BB63DB">
            <w:pPr>
              <w:rPr>
                <w:sz w:val="24"/>
              </w:rPr>
            </w:pPr>
            <w:r>
              <w:rPr>
                <w:sz w:val="24"/>
              </w:rPr>
              <w:t>ePing yahoo.com -n 50 -q</w:t>
            </w:r>
            <w:r w:rsidR="0075253D">
              <w:rPr>
                <w:sz w:val="24"/>
              </w:rPr>
              <w:t xml:space="preserve"> 500 -e 5</w:t>
            </w:r>
          </w:p>
        </w:tc>
        <w:tc>
          <w:tcPr>
            <w:tcW w:w="9018" w:type="dxa"/>
          </w:tcPr>
          <w:p w:rsidR="00A86832" w:rsidRDefault="0075253D">
            <w:pPr>
              <w:rPr>
                <w:sz w:val="24"/>
              </w:rPr>
            </w:pPr>
            <w:r>
              <w:rPr>
                <w:sz w:val="24"/>
              </w:rPr>
              <w:t xml:space="preserve">Sends 50 pings to yahoo.com which are </w:t>
            </w:r>
            <w:r w:rsidR="00093ED0">
              <w:rPr>
                <w:sz w:val="24"/>
              </w:rPr>
              <w:t xml:space="preserve">sent </w:t>
            </w:r>
            <w:r>
              <w:rPr>
                <w:sz w:val="24"/>
              </w:rPr>
              <w:t>500 milliseconds apart, and excludes 5 pings from final statistics.</w:t>
            </w:r>
          </w:p>
        </w:tc>
      </w:tr>
      <w:tr w:rsidR="00A86832" w:rsidTr="0075253D">
        <w:tc>
          <w:tcPr>
            <w:tcW w:w="4158" w:type="dxa"/>
          </w:tcPr>
          <w:p w:rsidR="00A86832" w:rsidRDefault="00093ED0">
            <w:pPr>
              <w:rPr>
                <w:sz w:val="24"/>
              </w:rPr>
            </w:pPr>
            <w:r>
              <w:rPr>
                <w:sz w:val="24"/>
              </w:rPr>
              <w:t>ePing yahoo.com -l 30 50 -b 88 -n 100</w:t>
            </w:r>
          </w:p>
        </w:tc>
        <w:tc>
          <w:tcPr>
            <w:tcW w:w="9018" w:type="dxa"/>
          </w:tcPr>
          <w:p w:rsidR="00A86832" w:rsidRDefault="00093ED0">
            <w:pPr>
              <w:rPr>
                <w:sz w:val="24"/>
              </w:rPr>
            </w:pPr>
            <w:r>
              <w:rPr>
                <w:sz w:val="24"/>
              </w:rPr>
              <w:t>Sends 100 pings to yahoo.com which are of random size, uniformly distributed between 30 and 50. The pings are sent 88 milliseconds after a reply is received.</w:t>
            </w:r>
          </w:p>
        </w:tc>
      </w:tr>
      <w:tr w:rsidR="00A86832" w:rsidTr="0075253D">
        <w:tc>
          <w:tcPr>
            <w:tcW w:w="4158" w:type="dxa"/>
          </w:tcPr>
          <w:p w:rsidR="00A86832" w:rsidRDefault="00093ED0">
            <w:pPr>
              <w:rPr>
                <w:sz w:val="24"/>
              </w:rPr>
            </w:pPr>
            <w:r>
              <w:rPr>
                <w:sz w:val="24"/>
              </w:rPr>
              <w:t>ePing yahoo.com -n 8</w:t>
            </w:r>
            <w:r w:rsidR="00E80D36">
              <w:rPr>
                <w:sz w:val="24"/>
              </w:rPr>
              <w:t xml:space="preserve"> -r 20 3 -I 30 30</w:t>
            </w:r>
          </w:p>
        </w:tc>
        <w:tc>
          <w:tcPr>
            <w:tcW w:w="9018" w:type="dxa"/>
          </w:tcPr>
          <w:p w:rsidR="00A86832" w:rsidRDefault="00E80D36">
            <w:pPr>
              <w:rPr>
                <w:sz w:val="24"/>
              </w:rPr>
            </w:pPr>
            <w:r>
              <w:rPr>
                <w:sz w:val="24"/>
              </w:rPr>
              <w:t>Will return an error, no ping will be sent.</w:t>
            </w:r>
          </w:p>
        </w:tc>
      </w:tr>
    </w:tbl>
    <w:p w:rsidR="00CD0D5C" w:rsidRDefault="00CD0D5C">
      <w:pPr>
        <w:rPr>
          <w:sz w:val="24"/>
        </w:rPr>
      </w:pPr>
    </w:p>
    <w:p w:rsidR="00603EAA" w:rsidRPr="00603EAA" w:rsidRDefault="00603EA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2349F0" w:rsidRDefault="002349F0"/>
    <w:p w:rsidR="002349F0" w:rsidRDefault="002349F0">
      <w:pPr>
        <w:rPr>
          <w:sz w:val="24"/>
        </w:rPr>
      </w:pPr>
    </w:p>
    <w:p w:rsidR="00CD0D5C" w:rsidRDefault="00CD0D5C" w:rsidP="00CD0D5C">
      <w:pPr>
        <w:pStyle w:val="Style1"/>
      </w:pPr>
      <w:r>
        <w:t>4.</w:t>
      </w:r>
      <w:r>
        <w:tab/>
        <w:t>Data Design</w:t>
      </w:r>
    </w:p>
    <w:p w:rsidR="00CD0D5C" w:rsidRDefault="00CD0D5C" w:rsidP="00CD0D5C">
      <w:pPr>
        <w:pStyle w:val="Style2"/>
      </w:pPr>
      <w:r>
        <w:t>4.1</w:t>
      </w:r>
      <w:r>
        <w:tab/>
        <w:t xml:space="preserve">Program Data </w:t>
      </w:r>
    </w:p>
    <w:p w:rsidR="0050335B" w:rsidRPr="0050335B" w:rsidRDefault="00F3601E" w:rsidP="0050335B">
      <w:pPr>
        <w:pStyle w:val="Style2"/>
        <w:ind w:firstLine="720"/>
        <w:rPr>
          <w:b w:val="0"/>
        </w:rPr>
      </w:pPr>
      <w:r>
        <w:rPr>
          <w:b w:val="0"/>
          <w:sz w:val="24"/>
        </w:rPr>
        <w:t>ePing will be able to log statistics into a .csv file and save it on harddrive.</w:t>
      </w:r>
    </w:p>
    <w:p w:rsidR="0050335B" w:rsidRPr="0050335B" w:rsidRDefault="00CD0D5C" w:rsidP="0050335B">
      <w:pPr>
        <w:pStyle w:val="Style2"/>
      </w:pPr>
      <w:r>
        <w:t>4.2</w:t>
      </w:r>
      <w:r>
        <w:tab/>
        <w:t>Data Formats</w:t>
      </w:r>
    </w:p>
    <w:p w:rsidR="0050335B" w:rsidRDefault="0050335B" w:rsidP="0050335B">
      <w:pPr>
        <w:pStyle w:val="Style3"/>
        <w:ind w:firstLine="720"/>
      </w:pPr>
      <w:r>
        <w:t>We will use the struct datatype to hold the data to be packed into the packet.</w:t>
      </w:r>
    </w:p>
    <w:p w:rsidR="00CD0D5C" w:rsidRPr="00192FF9" w:rsidRDefault="00192FF9" w:rsidP="0050335B">
      <w:pPr>
        <w:rPr>
          <w:sz w:val="24"/>
        </w:rPr>
      </w:pPr>
      <w:r>
        <w:br w:type="page"/>
      </w:r>
    </w:p>
    <w:p w:rsidR="00F71EC5" w:rsidRDefault="00CD0D5C" w:rsidP="00CD0D5C">
      <w:pPr>
        <w:pStyle w:val="Style1"/>
      </w:pPr>
      <w:r>
        <w:lastRenderedPageBreak/>
        <w:t>5.</w:t>
      </w:r>
      <w:r>
        <w:tab/>
        <w:t xml:space="preserve">Non-Functional Design </w:t>
      </w:r>
    </w:p>
    <w:p w:rsidR="00CD0D5C" w:rsidRDefault="00CD0D5C" w:rsidP="00CD0D5C">
      <w:pPr>
        <w:pStyle w:val="Style2"/>
      </w:pPr>
      <w:r>
        <w:t>5.1</w:t>
      </w:r>
      <w:r>
        <w:tab/>
        <w:t>Security</w:t>
      </w:r>
    </w:p>
    <w:p w:rsidR="00283021" w:rsidRPr="00BF74EF" w:rsidRDefault="00283021" w:rsidP="00BF74EF">
      <w:pPr>
        <w:rPr>
          <w:sz w:val="24"/>
        </w:rPr>
      </w:pPr>
      <w:r>
        <w:tab/>
      </w:r>
      <w:r w:rsidR="00BF74EF">
        <w:rPr>
          <w:sz w:val="24"/>
        </w:rPr>
        <w:t xml:space="preserve">Consideration has been made into preventing ping abuse. Pings of an unnecessarily large size </w:t>
      </w:r>
      <w:r w:rsidR="009E6896">
        <w:rPr>
          <w:sz w:val="24"/>
        </w:rPr>
        <w:t>or too many pings of too large size will not be allowed in order to not choke a destination’</w:t>
      </w:r>
      <w:r w:rsidR="00A751A0">
        <w:rPr>
          <w:sz w:val="24"/>
        </w:rPr>
        <w:t xml:space="preserve">s bandwidth and/or </w:t>
      </w:r>
      <w:r w:rsidR="00F033C0">
        <w:rPr>
          <w:sz w:val="24"/>
        </w:rPr>
        <w:t xml:space="preserve">steal cycles </w:t>
      </w:r>
      <w:r w:rsidR="00A751A0">
        <w:rPr>
          <w:sz w:val="24"/>
        </w:rPr>
        <w:t>clock cycles.</w:t>
      </w:r>
    </w:p>
    <w:p w:rsidR="00CD0D5C" w:rsidRDefault="00CD0D5C" w:rsidP="00CD0D5C">
      <w:pPr>
        <w:pStyle w:val="Style2"/>
      </w:pPr>
      <w:r>
        <w:t>5.2</w:t>
      </w:r>
      <w:r>
        <w:tab/>
        <w:t>Performance</w:t>
      </w:r>
    </w:p>
    <w:p w:rsidR="00192FF9" w:rsidRDefault="00B67447" w:rsidP="00B67447">
      <w:pPr>
        <w:pStyle w:val="Style3"/>
      </w:pPr>
      <w:r>
        <w:tab/>
      </w:r>
      <w:r w:rsidR="004C009C">
        <w:t xml:space="preserve">Overhead will be at a minimum, but there should be </w:t>
      </w:r>
      <w:r w:rsidR="00874265">
        <w:t>no problems running this on any command line on any Internet-capable computer.</w:t>
      </w:r>
    </w:p>
    <w:p w:rsidR="004B494B" w:rsidRDefault="004B494B" w:rsidP="00B67447">
      <w:pPr>
        <w:pStyle w:val="Style3"/>
      </w:pPr>
    </w:p>
    <w:p w:rsidR="00192FF9" w:rsidRPr="004B494B" w:rsidRDefault="00192FF9" w:rsidP="004B494B">
      <w:pPr>
        <w:rPr>
          <w:sz w:val="24"/>
        </w:rPr>
      </w:pPr>
      <w:r>
        <w:rPr>
          <w:b/>
          <w:sz w:val="36"/>
        </w:rPr>
        <w:t>6.</w:t>
      </w:r>
      <w:r>
        <w:rPr>
          <w:b/>
          <w:sz w:val="36"/>
        </w:rPr>
        <w:tab/>
        <w:t>Document Review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41"/>
        <w:gridCol w:w="3290"/>
        <w:gridCol w:w="1044"/>
        <w:gridCol w:w="4075"/>
      </w:tblGrid>
      <w:tr w:rsidR="00192FF9" w:rsidTr="003253FD"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2FF9" w:rsidRDefault="00192FF9" w:rsidP="003253FD">
            <w:pPr>
              <w:snapToGrid w:val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Name: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2FF9" w:rsidRDefault="00192FF9" w:rsidP="003253FD">
            <w:pPr>
              <w:snapToGrid w:val="0"/>
              <w:jc w:val="right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&lt;Name&gt;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2FF9" w:rsidRDefault="00192FF9" w:rsidP="003253FD">
            <w:pPr>
              <w:snapToGrid w:val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Date: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2FF9" w:rsidRDefault="00192FF9" w:rsidP="003253FD">
            <w:pPr>
              <w:snapToGrid w:val="0"/>
              <w:jc w:val="right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&lt;Date&gt;</w:t>
            </w:r>
          </w:p>
        </w:tc>
      </w:tr>
      <w:tr w:rsidR="00192FF9" w:rsidTr="003253FD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2FF9" w:rsidRDefault="00192FF9" w:rsidP="003253FD">
            <w:pPr>
              <w:snapToGrid w:val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Signature:</w:t>
            </w:r>
          </w:p>
          <w:p w:rsidR="00192FF9" w:rsidRDefault="00192FF9" w:rsidP="003253FD">
            <w:pPr>
              <w:rPr>
                <w:rFonts w:ascii="Arial" w:hAnsi="Arial" w:cs="Arial"/>
                <w:szCs w:val="28"/>
              </w:rPr>
            </w:pPr>
          </w:p>
          <w:p w:rsidR="00192FF9" w:rsidRDefault="00192FF9" w:rsidP="003253FD">
            <w:pPr>
              <w:rPr>
                <w:rFonts w:ascii="Arial" w:hAnsi="Arial" w:cs="Arial"/>
                <w:szCs w:val="28"/>
              </w:rPr>
            </w:pPr>
          </w:p>
        </w:tc>
      </w:tr>
    </w:tbl>
    <w:p w:rsidR="00192FF9" w:rsidRDefault="00192FF9" w:rsidP="00192FF9">
      <w:pPr>
        <w:spacing w:after="200" w:line="276" w:lineRule="auto"/>
      </w:pPr>
    </w:p>
    <w:bookmarkEnd w:id="0"/>
    <w:p w:rsidR="00CD0D5C" w:rsidRDefault="00CD0D5C" w:rsidP="00CD0D5C">
      <w:pPr>
        <w:pStyle w:val="Style3"/>
      </w:pPr>
    </w:p>
    <w:sectPr w:rsidR="00CD0D5C" w:rsidSect="00E92565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D9B" w:rsidRDefault="00C01D9B" w:rsidP="009E000D">
      <w:r>
        <w:separator/>
      </w:r>
    </w:p>
  </w:endnote>
  <w:endnote w:type="continuationSeparator" w:id="0">
    <w:p w:rsidR="00C01D9B" w:rsidRDefault="00C01D9B" w:rsidP="009E0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Caslon Regular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D9B" w:rsidRDefault="00C01D9B" w:rsidP="009E000D">
      <w:r>
        <w:separator/>
      </w:r>
    </w:p>
  </w:footnote>
  <w:footnote w:type="continuationSeparator" w:id="0">
    <w:p w:rsidR="00C01D9B" w:rsidRDefault="00C01D9B" w:rsidP="009E00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7008E16"/>
    <w:lvl w:ilvl="0">
      <w:numFmt w:val="bullet"/>
      <w:lvlText w:val="*"/>
      <w:lvlJc w:val="left"/>
    </w:lvl>
  </w:abstractNum>
  <w:abstractNum w:abstractNumId="1">
    <w:nsid w:val="073A7C1D"/>
    <w:multiLevelType w:val="singleLevel"/>
    <w:tmpl w:val="F6DE6D7E"/>
    <w:lvl w:ilvl="0">
      <w:start w:val="1"/>
      <w:numFmt w:val="decimal"/>
      <w:lvlText w:val="%1)"/>
      <w:legacy w:legacy="1" w:legacySpace="0" w:legacyIndent="360"/>
      <w:lvlJc w:val="left"/>
      <w:pPr>
        <w:ind w:left="1080" w:hanging="360"/>
      </w:pPr>
    </w:lvl>
  </w:abstractNum>
  <w:abstractNum w:abstractNumId="2">
    <w:nsid w:val="162A0E8E"/>
    <w:multiLevelType w:val="singleLevel"/>
    <w:tmpl w:val="F6DE6D7E"/>
    <w:lvl w:ilvl="0">
      <w:start w:val="1"/>
      <w:numFmt w:val="decimal"/>
      <w:lvlText w:val="%1)"/>
      <w:legacy w:legacy="1" w:legacySpace="0" w:legacyIndent="360"/>
      <w:lvlJc w:val="left"/>
      <w:pPr>
        <w:ind w:left="0" w:hanging="360"/>
      </w:pPr>
    </w:lvl>
  </w:abstractNum>
  <w:abstractNum w:abstractNumId="3">
    <w:nsid w:val="213C2674"/>
    <w:multiLevelType w:val="hybridMultilevel"/>
    <w:tmpl w:val="EA94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C23B1"/>
    <w:multiLevelType w:val="singleLevel"/>
    <w:tmpl w:val="F6DE6D7E"/>
    <w:lvl w:ilvl="0">
      <w:start w:val="1"/>
      <w:numFmt w:val="decimal"/>
      <w:lvlText w:val="%1)"/>
      <w:legacy w:legacy="1" w:legacySpace="0" w:legacyIndent="360"/>
      <w:lvlJc w:val="left"/>
      <w:pPr>
        <w:ind w:left="0" w:hanging="360"/>
      </w:pPr>
    </w:lvl>
  </w:abstractNum>
  <w:abstractNum w:abstractNumId="5">
    <w:nsid w:val="3C931958"/>
    <w:multiLevelType w:val="singleLevel"/>
    <w:tmpl w:val="F6DE6D7E"/>
    <w:lvl w:ilvl="0">
      <w:start w:val="1"/>
      <w:numFmt w:val="decimal"/>
      <w:lvlText w:val="%1)"/>
      <w:legacy w:legacy="1" w:legacySpace="0" w:legacyIndent="360"/>
      <w:lvlJc w:val="left"/>
      <w:pPr>
        <w:ind w:left="1080" w:hanging="360"/>
      </w:pPr>
    </w:lvl>
  </w:abstractNum>
  <w:abstractNum w:abstractNumId="6">
    <w:nsid w:val="453F4980"/>
    <w:multiLevelType w:val="singleLevel"/>
    <w:tmpl w:val="F6DE6D7E"/>
    <w:lvl w:ilvl="0">
      <w:start w:val="1"/>
      <w:numFmt w:val="decimal"/>
      <w:lvlText w:val="%1)"/>
      <w:legacy w:legacy="1" w:legacySpace="0" w:legacyIndent="360"/>
      <w:lvlJc w:val="left"/>
      <w:pPr>
        <w:ind w:left="1080" w:hanging="360"/>
      </w:pPr>
    </w:lvl>
  </w:abstractNum>
  <w:abstractNum w:abstractNumId="7">
    <w:nsid w:val="52223AF4"/>
    <w:multiLevelType w:val="hybridMultilevel"/>
    <w:tmpl w:val="A5C04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AA2F71"/>
    <w:multiLevelType w:val="singleLevel"/>
    <w:tmpl w:val="F6DE6D7E"/>
    <w:lvl w:ilvl="0">
      <w:start w:val="1"/>
      <w:numFmt w:val="decimal"/>
      <w:lvlText w:val="%1)"/>
      <w:legacy w:legacy="1" w:legacySpace="0" w:legacyIndent="360"/>
      <w:lvlJc w:val="left"/>
      <w:pPr>
        <w:ind w:left="1080" w:hanging="360"/>
      </w:pPr>
    </w:lvl>
  </w:abstractNum>
  <w:abstractNum w:abstractNumId="9">
    <w:nsid w:val="58CF55BE"/>
    <w:multiLevelType w:val="singleLevel"/>
    <w:tmpl w:val="F6DE6D7E"/>
    <w:lvl w:ilvl="0">
      <w:start w:val="1"/>
      <w:numFmt w:val="decimal"/>
      <w:lvlText w:val="%1)"/>
      <w:legacy w:legacy="1" w:legacySpace="0" w:legacyIndent="360"/>
      <w:lvlJc w:val="left"/>
      <w:pPr>
        <w:ind w:left="0" w:hanging="360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2"/>
  </w:num>
  <w:num w:numId="5">
    <w:abstractNumId w:val="9"/>
  </w:num>
  <w:num w:numId="6">
    <w:abstractNumId w:val="5"/>
  </w:num>
  <w:num w:numId="7">
    <w:abstractNumId w:val="8"/>
  </w:num>
  <w:num w:numId="8">
    <w:abstractNumId w:val="1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A8B"/>
    <w:rsid w:val="000170D9"/>
    <w:rsid w:val="00022918"/>
    <w:rsid w:val="00025B94"/>
    <w:rsid w:val="00041BDC"/>
    <w:rsid w:val="00047968"/>
    <w:rsid w:val="0007245C"/>
    <w:rsid w:val="00093ED0"/>
    <w:rsid w:val="000A1BAD"/>
    <w:rsid w:val="000B3632"/>
    <w:rsid w:val="0011009A"/>
    <w:rsid w:val="00120D7C"/>
    <w:rsid w:val="0014369E"/>
    <w:rsid w:val="0015158D"/>
    <w:rsid w:val="00192FF9"/>
    <w:rsid w:val="001A0245"/>
    <w:rsid w:val="001A78E4"/>
    <w:rsid w:val="00217533"/>
    <w:rsid w:val="00226D7C"/>
    <w:rsid w:val="002349F0"/>
    <w:rsid w:val="00283021"/>
    <w:rsid w:val="002B156D"/>
    <w:rsid w:val="002D0331"/>
    <w:rsid w:val="002E66F4"/>
    <w:rsid w:val="00321A21"/>
    <w:rsid w:val="00331111"/>
    <w:rsid w:val="00351666"/>
    <w:rsid w:val="00382FDF"/>
    <w:rsid w:val="003870EB"/>
    <w:rsid w:val="003A18C6"/>
    <w:rsid w:val="003D4908"/>
    <w:rsid w:val="003D5D49"/>
    <w:rsid w:val="003E1969"/>
    <w:rsid w:val="003F111E"/>
    <w:rsid w:val="004279B7"/>
    <w:rsid w:val="004570C7"/>
    <w:rsid w:val="004B494B"/>
    <w:rsid w:val="004B663B"/>
    <w:rsid w:val="004C009C"/>
    <w:rsid w:val="004E4254"/>
    <w:rsid w:val="004F62A7"/>
    <w:rsid w:val="0050335B"/>
    <w:rsid w:val="00521D2F"/>
    <w:rsid w:val="005529F4"/>
    <w:rsid w:val="00594517"/>
    <w:rsid w:val="005C6650"/>
    <w:rsid w:val="005E7CA3"/>
    <w:rsid w:val="00603EAA"/>
    <w:rsid w:val="00621E66"/>
    <w:rsid w:val="00646118"/>
    <w:rsid w:val="006755D8"/>
    <w:rsid w:val="006A7E51"/>
    <w:rsid w:val="006E713D"/>
    <w:rsid w:val="00705449"/>
    <w:rsid w:val="00745B49"/>
    <w:rsid w:val="0075253D"/>
    <w:rsid w:val="00757AB3"/>
    <w:rsid w:val="007608A1"/>
    <w:rsid w:val="00766E94"/>
    <w:rsid w:val="007705D9"/>
    <w:rsid w:val="007A7898"/>
    <w:rsid w:val="007C72D6"/>
    <w:rsid w:val="007C795E"/>
    <w:rsid w:val="007E2A37"/>
    <w:rsid w:val="00812240"/>
    <w:rsid w:val="0082601B"/>
    <w:rsid w:val="00827A82"/>
    <w:rsid w:val="00832315"/>
    <w:rsid w:val="008628AE"/>
    <w:rsid w:val="00871EF1"/>
    <w:rsid w:val="00874265"/>
    <w:rsid w:val="008A1C2A"/>
    <w:rsid w:val="008E0B56"/>
    <w:rsid w:val="00906FEB"/>
    <w:rsid w:val="00907339"/>
    <w:rsid w:val="00924D5B"/>
    <w:rsid w:val="00956C7A"/>
    <w:rsid w:val="009814BC"/>
    <w:rsid w:val="00996ED6"/>
    <w:rsid w:val="009D778D"/>
    <w:rsid w:val="009E000D"/>
    <w:rsid w:val="009E6896"/>
    <w:rsid w:val="00A014FD"/>
    <w:rsid w:val="00A4509E"/>
    <w:rsid w:val="00A751A0"/>
    <w:rsid w:val="00A86832"/>
    <w:rsid w:val="00A91FAF"/>
    <w:rsid w:val="00A9797C"/>
    <w:rsid w:val="00AC77F4"/>
    <w:rsid w:val="00AE2607"/>
    <w:rsid w:val="00B01A8B"/>
    <w:rsid w:val="00B31567"/>
    <w:rsid w:val="00B32D84"/>
    <w:rsid w:val="00B43D70"/>
    <w:rsid w:val="00B546FC"/>
    <w:rsid w:val="00B5550F"/>
    <w:rsid w:val="00B67447"/>
    <w:rsid w:val="00B905B7"/>
    <w:rsid w:val="00B90827"/>
    <w:rsid w:val="00B95E4F"/>
    <w:rsid w:val="00BB63DB"/>
    <w:rsid w:val="00BC0A34"/>
    <w:rsid w:val="00BE6379"/>
    <w:rsid w:val="00BF74EF"/>
    <w:rsid w:val="00C01D9B"/>
    <w:rsid w:val="00C055CB"/>
    <w:rsid w:val="00C27956"/>
    <w:rsid w:val="00C41D22"/>
    <w:rsid w:val="00C63165"/>
    <w:rsid w:val="00C67177"/>
    <w:rsid w:val="00C84DD8"/>
    <w:rsid w:val="00CB41F5"/>
    <w:rsid w:val="00CC04B0"/>
    <w:rsid w:val="00CD0D5C"/>
    <w:rsid w:val="00D347C6"/>
    <w:rsid w:val="00D528E9"/>
    <w:rsid w:val="00D70CC7"/>
    <w:rsid w:val="00D8565E"/>
    <w:rsid w:val="00DB1227"/>
    <w:rsid w:val="00DC2D67"/>
    <w:rsid w:val="00DD6E54"/>
    <w:rsid w:val="00DE0F9D"/>
    <w:rsid w:val="00E174A9"/>
    <w:rsid w:val="00E45F68"/>
    <w:rsid w:val="00E80D36"/>
    <w:rsid w:val="00E917D9"/>
    <w:rsid w:val="00E92565"/>
    <w:rsid w:val="00EA3CE3"/>
    <w:rsid w:val="00EB65D4"/>
    <w:rsid w:val="00ED47E0"/>
    <w:rsid w:val="00EE0D53"/>
    <w:rsid w:val="00EE553F"/>
    <w:rsid w:val="00F033C0"/>
    <w:rsid w:val="00F21527"/>
    <w:rsid w:val="00F2277C"/>
    <w:rsid w:val="00F31437"/>
    <w:rsid w:val="00F3418B"/>
    <w:rsid w:val="00F3601E"/>
    <w:rsid w:val="00F45FC1"/>
    <w:rsid w:val="00F71EC5"/>
    <w:rsid w:val="00FB46C2"/>
    <w:rsid w:val="00FD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A8B"/>
  </w:style>
  <w:style w:type="paragraph" w:styleId="Heading1">
    <w:name w:val="heading 1"/>
    <w:basedOn w:val="Normal"/>
    <w:next w:val="Normal"/>
    <w:qFormat/>
    <w:rsid w:val="00B01A8B"/>
    <w:pPr>
      <w:keepNext/>
      <w:pBdr>
        <w:bottom w:val="single" w:sz="18" w:space="1" w:color="auto"/>
        <w:between w:val="single" w:sz="18" w:space="1" w:color="auto"/>
      </w:pBdr>
      <w:spacing w:before="480"/>
      <w:ind w:left="720" w:hanging="720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next w:val="NormalIndent"/>
    <w:qFormat/>
    <w:rsid w:val="00E45F68"/>
    <w:pPr>
      <w:keepNext/>
      <w:pBdr>
        <w:bottom w:val="single" w:sz="6" w:space="1" w:color="auto"/>
      </w:pBdr>
      <w:spacing w:before="360" w:after="120"/>
      <w:ind w:left="720" w:hanging="72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Indent"/>
    <w:qFormat/>
    <w:rsid w:val="00E45F68"/>
    <w:pPr>
      <w:keepNext/>
      <w:pBdr>
        <w:bottom w:val="single" w:sz="6" w:space="1" w:color="auto"/>
      </w:pBdr>
      <w:shd w:val="clear" w:color="auto" w:fill="FFFFFF"/>
      <w:spacing w:before="240"/>
      <w:ind w:left="720" w:hanging="7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Indent"/>
    <w:qFormat/>
    <w:rsid w:val="00B01A8B"/>
    <w:pPr>
      <w:keepNext/>
      <w:tabs>
        <w:tab w:val="left" w:pos="2520"/>
        <w:tab w:val="left" w:pos="4320"/>
        <w:tab w:val="left" w:pos="6120"/>
      </w:tabs>
      <w:ind w:left="2880" w:hanging="720"/>
      <w:outlineLvl w:val="3"/>
    </w:pPr>
    <w:rPr>
      <w:rFonts w:ascii="Arial" w:hAnsi="Arial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B01A8B"/>
    <w:pPr>
      <w:spacing w:after="60"/>
      <w:ind w:left="1440"/>
    </w:pPr>
    <w:rPr>
      <w:rFonts w:ascii="Arial" w:hAnsi="Arial"/>
    </w:rPr>
  </w:style>
  <w:style w:type="paragraph" w:customStyle="1" w:styleId="Normal2">
    <w:name w:val="Normal2"/>
    <w:basedOn w:val="Normal"/>
    <w:rsid w:val="00B01A8B"/>
    <w:pPr>
      <w:ind w:left="720"/>
    </w:pPr>
    <w:rPr>
      <w:rFonts w:ascii="Arial" w:hAnsi="Arial"/>
    </w:rPr>
  </w:style>
  <w:style w:type="paragraph" w:styleId="BodyText2">
    <w:name w:val="Body Text 2"/>
    <w:basedOn w:val="Normal"/>
    <w:rsid w:val="00B01A8B"/>
    <w:rPr>
      <w:rFonts w:ascii="Arial" w:hAnsi="Arial"/>
      <w:i/>
    </w:rPr>
  </w:style>
  <w:style w:type="paragraph" w:styleId="BodyTextIndent2">
    <w:name w:val="Body Text Indent 2"/>
    <w:basedOn w:val="Normal"/>
    <w:rsid w:val="00B01A8B"/>
    <w:pPr>
      <w:ind w:left="720"/>
      <w:outlineLvl w:val="0"/>
    </w:pPr>
    <w:rPr>
      <w:rFonts w:ascii="Arial" w:hAnsi="Arial"/>
      <w:i/>
    </w:rPr>
  </w:style>
  <w:style w:type="paragraph" w:customStyle="1" w:styleId="NormalSingleSpaced">
    <w:name w:val="Normal Single Spaced"/>
    <w:rsid w:val="00B01A8B"/>
    <w:pPr>
      <w:overflowPunct w:val="0"/>
      <w:autoSpaceDE w:val="0"/>
      <w:autoSpaceDN w:val="0"/>
      <w:adjustRightInd w:val="0"/>
      <w:textAlignment w:val="baseline"/>
    </w:pPr>
    <w:rPr>
      <w:rFonts w:ascii="Times" w:hAnsi="Times"/>
    </w:rPr>
  </w:style>
  <w:style w:type="paragraph" w:customStyle="1" w:styleId="ni">
    <w:name w:val="ni"/>
    <w:basedOn w:val="NormalIndent"/>
    <w:rsid w:val="00B01A8B"/>
    <w:pPr>
      <w:overflowPunct w:val="0"/>
      <w:autoSpaceDE w:val="0"/>
      <w:autoSpaceDN w:val="0"/>
      <w:adjustRightInd w:val="0"/>
      <w:spacing w:after="0"/>
      <w:ind w:hanging="720"/>
      <w:textAlignment w:val="baseline"/>
    </w:pPr>
    <w:rPr>
      <w:kern w:val="2"/>
      <w:sz w:val="16"/>
    </w:rPr>
  </w:style>
  <w:style w:type="paragraph" w:customStyle="1" w:styleId="Method">
    <w:name w:val="Method"/>
    <w:basedOn w:val="Heading4"/>
    <w:rsid w:val="00B01A8B"/>
    <w:pPr>
      <w:tabs>
        <w:tab w:val="left" w:pos="2160"/>
      </w:tabs>
      <w:overflowPunct w:val="0"/>
      <w:autoSpaceDE w:val="0"/>
      <w:autoSpaceDN w:val="0"/>
      <w:adjustRightInd w:val="0"/>
      <w:spacing w:before="40" w:after="40"/>
      <w:ind w:left="547" w:firstLine="0"/>
      <w:textAlignment w:val="baseline"/>
      <w:outlineLvl w:val="9"/>
    </w:pPr>
  </w:style>
  <w:style w:type="paragraph" w:customStyle="1" w:styleId="Normal4">
    <w:name w:val="Normal4"/>
    <w:basedOn w:val="NormalIndent"/>
    <w:rsid w:val="006755D8"/>
    <w:pPr>
      <w:ind w:left="2160"/>
    </w:pPr>
  </w:style>
  <w:style w:type="paragraph" w:styleId="TOC1">
    <w:name w:val="toc 1"/>
    <w:basedOn w:val="Normal"/>
    <w:next w:val="Normal"/>
    <w:autoRedefine/>
    <w:uiPriority w:val="39"/>
    <w:rsid w:val="00621E66"/>
  </w:style>
  <w:style w:type="paragraph" w:styleId="TOC2">
    <w:name w:val="toc 2"/>
    <w:basedOn w:val="Normal"/>
    <w:next w:val="Normal"/>
    <w:autoRedefine/>
    <w:uiPriority w:val="39"/>
    <w:rsid w:val="00621E66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621E66"/>
    <w:pPr>
      <w:ind w:left="400"/>
    </w:pPr>
  </w:style>
  <w:style w:type="character" w:styleId="Hyperlink">
    <w:name w:val="Hyperlink"/>
    <w:uiPriority w:val="99"/>
    <w:rsid w:val="00621E66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1BDC"/>
    <w:pPr>
      <w:keepLines/>
      <w:pBdr>
        <w:bottom w:val="none" w:sz="0" w:space="0" w:color="auto"/>
        <w:between w:val="none" w:sz="0" w:space="0" w:color="auto"/>
      </w:pBdr>
      <w:spacing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rsid w:val="00041B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41BD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2152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structions">
    <w:name w:val="instructions"/>
    <w:basedOn w:val="Normal"/>
    <w:uiPriority w:val="99"/>
    <w:rsid w:val="00BC0A34"/>
    <w:pPr>
      <w:spacing w:after="80"/>
    </w:pPr>
    <w:rPr>
      <w:sz w:val="16"/>
    </w:rPr>
  </w:style>
  <w:style w:type="paragraph" w:customStyle="1" w:styleId="label">
    <w:name w:val="label"/>
    <w:aliases w:val="l"/>
    <w:basedOn w:val="Normal"/>
    <w:rsid w:val="00BC0A34"/>
    <w:pPr>
      <w:spacing w:before="20"/>
    </w:pPr>
    <w:rPr>
      <w:rFonts w:ascii="Arial Narrow" w:hAnsi="Arial Narrow"/>
      <w:b/>
    </w:rPr>
  </w:style>
  <w:style w:type="paragraph" w:customStyle="1" w:styleId="text">
    <w:name w:val="text"/>
    <w:aliases w:val="x,x Char Char,x Char Char Char"/>
    <w:basedOn w:val="label"/>
    <w:link w:val="textChar"/>
    <w:rsid w:val="00BC0A34"/>
    <w:pPr>
      <w:spacing w:after="20"/>
    </w:pPr>
    <w:rPr>
      <w:rFonts w:ascii="ACaslon Regular" w:hAnsi="ACaslon Regular"/>
      <w:b w:val="0"/>
    </w:rPr>
  </w:style>
  <w:style w:type="character" w:customStyle="1" w:styleId="textChar">
    <w:name w:val="text Char"/>
    <w:link w:val="text"/>
    <w:rsid w:val="00BC0A34"/>
    <w:rPr>
      <w:rFonts w:ascii="ACaslon Regular" w:hAnsi="ACaslon Regular"/>
    </w:rPr>
  </w:style>
  <w:style w:type="paragraph" w:customStyle="1" w:styleId="BoxTitle">
    <w:name w:val="Box Title"/>
    <w:aliases w:val="b"/>
    <w:basedOn w:val="label"/>
    <w:rsid w:val="00BC0A34"/>
    <w:pPr>
      <w:keepNext/>
      <w:jc w:val="center"/>
    </w:pPr>
    <w:rPr>
      <w:sz w:val="22"/>
    </w:rPr>
  </w:style>
  <w:style w:type="paragraph" w:customStyle="1" w:styleId="Style1">
    <w:name w:val="Style1"/>
    <w:qFormat/>
    <w:rsid w:val="00871EF1"/>
    <w:pPr>
      <w:shd w:val="clear" w:color="auto" w:fill="FFFFFF"/>
      <w:spacing w:after="120"/>
    </w:pPr>
    <w:rPr>
      <w:b/>
      <w:sz w:val="36"/>
    </w:rPr>
  </w:style>
  <w:style w:type="paragraph" w:customStyle="1" w:styleId="Style2">
    <w:name w:val="Style2"/>
    <w:qFormat/>
    <w:rsid w:val="00871EF1"/>
    <w:pPr>
      <w:spacing w:after="120"/>
    </w:pPr>
    <w:rPr>
      <w:b/>
      <w:sz w:val="32"/>
    </w:rPr>
  </w:style>
  <w:style w:type="paragraph" w:customStyle="1" w:styleId="Style3">
    <w:name w:val="Style3"/>
    <w:qFormat/>
    <w:rsid w:val="00871EF1"/>
    <w:pPr>
      <w:spacing w:after="120"/>
    </w:pPr>
    <w:rPr>
      <w:sz w:val="24"/>
    </w:rPr>
  </w:style>
  <w:style w:type="table" w:styleId="Table3Deffects1">
    <w:name w:val="Table 3D effects 1"/>
    <w:basedOn w:val="TableNormal"/>
    <w:rsid w:val="00E9256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9814BC"/>
    <w:pPr>
      <w:ind w:left="720"/>
      <w:contextualSpacing/>
    </w:pPr>
  </w:style>
  <w:style w:type="paragraph" w:styleId="Header">
    <w:name w:val="header"/>
    <w:basedOn w:val="Normal"/>
    <w:link w:val="HeaderChar"/>
    <w:rsid w:val="009E00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E000D"/>
  </w:style>
  <w:style w:type="paragraph" w:styleId="Footer">
    <w:name w:val="footer"/>
    <w:basedOn w:val="Normal"/>
    <w:link w:val="FooterChar"/>
    <w:rsid w:val="009E00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E00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A8B"/>
  </w:style>
  <w:style w:type="paragraph" w:styleId="Heading1">
    <w:name w:val="heading 1"/>
    <w:basedOn w:val="Normal"/>
    <w:next w:val="Normal"/>
    <w:qFormat/>
    <w:rsid w:val="00B01A8B"/>
    <w:pPr>
      <w:keepNext/>
      <w:pBdr>
        <w:bottom w:val="single" w:sz="18" w:space="1" w:color="auto"/>
        <w:between w:val="single" w:sz="18" w:space="1" w:color="auto"/>
      </w:pBdr>
      <w:spacing w:before="480"/>
      <w:ind w:left="720" w:hanging="720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next w:val="NormalIndent"/>
    <w:qFormat/>
    <w:rsid w:val="00E45F68"/>
    <w:pPr>
      <w:keepNext/>
      <w:pBdr>
        <w:bottom w:val="single" w:sz="6" w:space="1" w:color="auto"/>
      </w:pBdr>
      <w:spacing w:before="360" w:after="120"/>
      <w:ind w:left="720" w:hanging="72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Indent"/>
    <w:qFormat/>
    <w:rsid w:val="00E45F68"/>
    <w:pPr>
      <w:keepNext/>
      <w:pBdr>
        <w:bottom w:val="single" w:sz="6" w:space="1" w:color="auto"/>
      </w:pBdr>
      <w:shd w:val="clear" w:color="auto" w:fill="FFFFFF"/>
      <w:spacing w:before="240"/>
      <w:ind w:left="720" w:hanging="7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Indent"/>
    <w:qFormat/>
    <w:rsid w:val="00B01A8B"/>
    <w:pPr>
      <w:keepNext/>
      <w:tabs>
        <w:tab w:val="left" w:pos="2520"/>
        <w:tab w:val="left" w:pos="4320"/>
        <w:tab w:val="left" w:pos="6120"/>
      </w:tabs>
      <w:ind w:left="2880" w:hanging="720"/>
      <w:outlineLvl w:val="3"/>
    </w:pPr>
    <w:rPr>
      <w:rFonts w:ascii="Arial" w:hAnsi="Arial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B01A8B"/>
    <w:pPr>
      <w:spacing w:after="60"/>
      <w:ind w:left="1440"/>
    </w:pPr>
    <w:rPr>
      <w:rFonts w:ascii="Arial" w:hAnsi="Arial"/>
    </w:rPr>
  </w:style>
  <w:style w:type="paragraph" w:customStyle="1" w:styleId="Normal2">
    <w:name w:val="Normal2"/>
    <w:basedOn w:val="Normal"/>
    <w:rsid w:val="00B01A8B"/>
    <w:pPr>
      <w:ind w:left="720"/>
    </w:pPr>
    <w:rPr>
      <w:rFonts w:ascii="Arial" w:hAnsi="Arial"/>
    </w:rPr>
  </w:style>
  <w:style w:type="paragraph" w:styleId="BodyText2">
    <w:name w:val="Body Text 2"/>
    <w:basedOn w:val="Normal"/>
    <w:rsid w:val="00B01A8B"/>
    <w:rPr>
      <w:rFonts w:ascii="Arial" w:hAnsi="Arial"/>
      <w:i/>
    </w:rPr>
  </w:style>
  <w:style w:type="paragraph" w:styleId="BodyTextIndent2">
    <w:name w:val="Body Text Indent 2"/>
    <w:basedOn w:val="Normal"/>
    <w:rsid w:val="00B01A8B"/>
    <w:pPr>
      <w:ind w:left="720"/>
      <w:outlineLvl w:val="0"/>
    </w:pPr>
    <w:rPr>
      <w:rFonts w:ascii="Arial" w:hAnsi="Arial"/>
      <w:i/>
    </w:rPr>
  </w:style>
  <w:style w:type="paragraph" w:customStyle="1" w:styleId="NormalSingleSpaced">
    <w:name w:val="Normal Single Spaced"/>
    <w:rsid w:val="00B01A8B"/>
    <w:pPr>
      <w:overflowPunct w:val="0"/>
      <w:autoSpaceDE w:val="0"/>
      <w:autoSpaceDN w:val="0"/>
      <w:adjustRightInd w:val="0"/>
      <w:textAlignment w:val="baseline"/>
    </w:pPr>
    <w:rPr>
      <w:rFonts w:ascii="Times" w:hAnsi="Times"/>
    </w:rPr>
  </w:style>
  <w:style w:type="paragraph" w:customStyle="1" w:styleId="ni">
    <w:name w:val="ni"/>
    <w:basedOn w:val="NormalIndent"/>
    <w:rsid w:val="00B01A8B"/>
    <w:pPr>
      <w:overflowPunct w:val="0"/>
      <w:autoSpaceDE w:val="0"/>
      <w:autoSpaceDN w:val="0"/>
      <w:adjustRightInd w:val="0"/>
      <w:spacing w:after="0"/>
      <w:ind w:hanging="720"/>
      <w:textAlignment w:val="baseline"/>
    </w:pPr>
    <w:rPr>
      <w:kern w:val="2"/>
      <w:sz w:val="16"/>
    </w:rPr>
  </w:style>
  <w:style w:type="paragraph" w:customStyle="1" w:styleId="Method">
    <w:name w:val="Method"/>
    <w:basedOn w:val="Heading4"/>
    <w:rsid w:val="00B01A8B"/>
    <w:pPr>
      <w:tabs>
        <w:tab w:val="left" w:pos="2160"/>
      </w:tabs>
      <w:overflowPunct w:val="0"/>
      <w:autoSpaceDE w:val="0"/>
      <w:autoSpaceDN w:val="0"/>
      <w:adjustRightInd w:val="0"/>
      <w:spacing w:before="40" w:after="40"/>
      <w:ind w:left="547" w:firstLine="0"/>
      <w:textAlignment w:val="baseline"/>
      <w:outlineLvl w:val="9"/>
    </w:pPr>
  </w:style>
  <w:style w:type="paragraph" w:customStyle="1" w:styleId="Normal4">
    <w:name w:val="Normal4"/>
    <w:basedOn w:val="NormalIndent"/>
    <w:rsid w:val="006755D8"/>
    <w:pPr>
      <w:ind w:left="2160"/>
    </w:pPr>
  </w:style>
  <w:style w:type="paragraph" w:styleId="TOC1">
    <w:name w:val="toc 1"/>
    <w:basedOn w:val="Normal"/>
    <w:next w:val="Normal"/>
    <w:autoRedefine/>
    <w:uiPriority w:val="39"/>
    <w:rsid w:val="00621E66"/>
  </w:style>
  <w:style w:type="paragraph" w:styleId="TOC2">
    <w:name w:val="toc 2"/>
    <w:basedOn w:val="Normal"/>
    <w:next w:val="Normal"/>
    <w:autoRedefine/>
    <w:uiPriority w:val="39"/>
    <w:rsid w:val="00621E66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621E66"/>
    <w:pPr>
      <w:ind w:left="400"/>
    </w:pPr>
  </w:style>
  <w:style w:type="character" w:styleId="Hyperlink">
    <w:name w:val="Hyperlink"/>
    <w:uiPriority w:val="99"/>
    <w:rsid w:val="00621E66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1BDC"/>
    <w:pPr>
      <w:keepLines/>
      <w:pBdr>
        <w:bottom w:val="none" w:sz="0" w:space="0" w:color="auto"/>
        <w:between w:val="none" w:sz="0" w:space="0" w:color="auto"/>
      </w:pBdr>
      <w:spacing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rsid w:val="00041B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41BD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2152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structions">
    <w:name w:val="instructions"/>
    <w:basedOn w:val="Normal"/>
    <w:uiPriority w:val="99"/>
    <w:rsid w:val="00BC0A34"/>
    <w:pPr>
      <w:spacing w:after="80"/>
    </w:pPr>
    <w:rPr>
      <w:sz w:val="16"/>
    </w:rPr>
  </w:style>
  <w:style w:type="paragraph" w:customStyle="1" w:styleId="label">
    <w:name w:val="label"/>
    <w:aliases w:val="l"/>
    <w:basedOn w:val="Normal"/>
    <w:rsid w:val="00BC0A34"/>
    <w:pPr>
      <w:spacing w:before="20"/>
    </w:pPr>
    <w:rPr>
      <w:rFonts w:ascii="Arial Narrow" w:hAnsi="Arial Narrow"/>
      <w:b/>
    </w:rPr>
  </w:style>
  <w:style w:type="paragraph" w:customStyle="1" w:styleId="text">
    <w:name w:val="text"/>
    <w:aliases w:val="x,x Char Char,x Char Char Char"/>
    <w:basedOn w:val="label"/>
    <w:link w:val="textChar"/>
    <w:rsid w:val="00BC0A34"/>
    <w:pPr>
      <w:spacing w:after="20"/>
    </w:pPr>
    <w:rPr>
      <w:rFonts w:ascii="ACaslon Regular" w:hAnsi="ACaslon Regular"/>
      <w:b w:val="0"/>
    </w:rPr>
  </w:style>
  <w:style w:type="character" w:customStyle="1" w:styleId="textChar">
    <w:name w:val="text Char"/>
    <w:link w:val="text"/>
    <w:rsid w:val="00BC0A34"/>
    <w:rPr>
      <w:rFonts w:ascii="ACaslon Regular" w:hAnsi="ACaslon Regular"/>
    </w:rPr>
  </w:style>
  <w:style w:type="paragraph" w:customStyle="1" w:styleId="BoxTitle">
    <w:name w:val="Box Title"/>
    <w:aliases w:val="b"/>
    <w:basedOn w:val="label"/>
    <w:rsid w:val="00BC0A34"/>
    <w:pPr>
      <w:keepNext/>
      <w:jc w:val="center"/>
    </w:pPr>
    <w:rPr>
      <w:sz w:val="22"/>
    </w:rPr>
  </w:style>
  <w:style w:type="paragraph" w:customStyle="1" w:styleId="Style1">
    <w:name w:val="Style1"/>
    <w:qFormat/>
    <w:rsid w:val="00871EF1"/>
    <w:pPr>
      <w:shd w:val="clear" w:color="auto" w:fill="FFFFFF"/>
      <w:spacing w:after="120"/>
    </w:pPr>
    <w:rPr>
      <w:b/>
      <w:sz w:val="36"/>
    </w:rPr>
  </w:style>
  <w:style w:type="paragraph" w:customStyle="1" w:styleId="Style2">
    <w:name w:val="Style2"/>
    <w:qFormat/>
    <w:rsid w:val="00871EF1"/>
    <w:pPr>
      <w:spacing w:after="120"/>
    </w:pPr>
    <w:rPr>
      <w:b/>
      <w:sz w:val="32"/>
    </w:rPr>
  </w:style>
  <w:style w:type="paragraph" w:customStyle="1" w:styleId="Style3">
    <w:name w:val="Style3"/>
    <w:qFormat/>
    <w:rsid w:val="00871EF1"/>
    <w:pPr>
      <w:spacing w:after="120"/>
    </w:pPr>
    <w:rPr>
      <w:sz w:val="24"/>
    </w:rPr>
  </w:style>
  <w:style w:type="table" w:styleId="Table3Deffects1">
    <w:name w:val="Table 3D effects 1"/>
    <w:basedOn w:val="TableNormal"/>
    <w:rsid w:val="00E9256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9814BC"/>
    <w:pPr>
      <w:ind w:left="720"/>
      <w:contextualSpacing/>
    </w:pPr>
  </w:style>
  <w:style w:type="paragraph" w:styleId="Header">
    <w:name w:val="header"/>
    <w:basedOn w:val="Normal"/>
    <w:link w:val="HeaderChar"/>
    <w:rsid w:val="009E00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E000D"/>
  </w:style>
  <w:style w:type="paragraph" w:styleId="Footer">
    <w:name w:val="footer"/>
    <w:basedOn w:val="Normal"/>
    <w:link w:val="FooterChar"/>
    <w:rsid w:val="009E00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E0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9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E4E58-F934-4A6B-97B9-7911439C4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10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 Design Template 2</vt:lpstr>
    </vt:vector>
  </TitlesOfParts>
  <Company>NDSU</Company>
  <LinksUpToDate>false</LinksUpToDate>
  <CharactersWithSpaces>5397</CharactersWithSpaces>
  <SharedDoc>false</SharedDoc>
  <HLinks>
    <vt:vector size="150" baseType="variant">
      <vt:variant>
        <vt:i4>1245241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_Toc243381028</vt:lpwstr>
      </vt:variant>
      <vt:variant>
        <vt:i4>1245241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_Toc243381027</vt:lpwstr>
      </vt:variant>
      <vt:variant>
        <vt:i4>1245241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_Toc243381026</vt:lpwstr>
      </vt:variant>
      <vt:variant>
        <vt:i4>1245241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_Toc243381025</vt:lpwstr>
      </vt:variant>
      <vt:variant>
        <vt:i4>1245241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_Toc243381024</vt:lpwstr>
      </vt:variant>
      <vt:variant>
        <vt:i4>1245241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_Toc243381023</vt:lpwstr>
      </vt:variant>
      <vt:variant>
        <vt:i4>1245241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_Toc243381022</vt:lpwstr>
      </vt:variant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_Toc243381021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_Toc243381020</vt:lpwstr>
      </vt:variant>
      <vt:variant>
        <vt:i4>1048633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_Toc243381019</vt:lpwstr>
      </vt:variant>
      <vt:variant>
        <vt:i4>1048633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_Toc243381018</vt:lpwstr>
      </vt:variant>
      <vt:variant>
        <vt:i4>1048633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_Toc243381017</vt:lpwstr>
      </vt:variant>
      <vt:variant>
        <vt:i4>1048633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_Toc243381016</vt:lpwstr>
      </vt:variant>
      <vt:variant>
        <vt:i4>1048633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_Toc243381015</vt:lpwstr>
      </vt:variant>
      <vt:variant>
        <vt:i4>1048633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_Toc243381014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_Toc243381013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_Toc243381012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_Toc243381011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_Toc243381010</vt:lpwstr>
      </vt:variant>
      <vt:variant>
        <vt:i4>1114169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_Toc243381009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_Toc243381008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_Toc243381007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_Toc243381006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_Toc243381005</vt:lpwstr>
      </vt:variant>
      <vt:variant>
        <vt:i4>1114169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_Toc243381004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 Design Template 2</dc:title>
  <dc:creator>Dean Knudson</dc:creator>
  <cp:lastModifiedBy>Administrator</cp:lastModifiedBy>
  <cp:revision>99</cp:revision>
  <dcterms:created xsi:type="dcterms:W3CDTF">2013-02-08T18:44:00Z</dcterms:created>
  <dcterms:modified xsi:type="dcterms:W3CDTF">2013-02-14T18:12:00Z</dcterms:modified>
</cp:coreProperties>
</file>