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rFonts w:ascii="Palatino Linotype" w:cs="Palatino Linotype" w:eastAsia="Palatino Linotype" w:hAnsi="Palatino Linotype"/>
          <w:b/>
          <w:bCs/>
          <w:sz w:val="52"/>
          <w:szCs w:val="52"/>
        </w:rPr>
        <w:t xml:space="preserve">Lear, Lover, or Lunatic:</w:t>
      </w:r>
    </w:p>
    <w:p>
      <w:pPr>
        <w:spacing w:after="480"/>
        <w:jc w:val="center"/>
      </w:pPr>
      <w:r>
        <w:rPr>
          <w:rFonts w:ascii="Palatino Linotype" w:cs="Palatino Linotype" w:eastAsia="Palatino Linotype" w:hAnsi="Palatino Linotype"/>
          <w:i/>
          <w:iCs/>
          <w:color w:val="6b6b68"/>
          <w:sz w:val="36"/>
          <w:szCs w:val="36"/>
        </w:rPr>
        <w:t xml:space="preserve">Mapping Shakespeare for the Streaming Library</w:t>
      </w:r>
    </w:p>
    <w:p>
      <w:pPr>
        <w:spacing w:after="0" w:before="800"/>
      </w:pPr>
    </w:p>
    <w:p>
      <w:pPr>
        <w:spacing w:after="80"/>
        <w:jc w:val="center"/>
      </w:pPr>
      <w:r>
        <w:rPr>
          <w:rFonts w:ascii="Palatino Linotype" w:cs="Palatino Linotype" w:eastAsia="Palatino Linotype" w:hAnsi="Palatino Linotype"/>
          <w:b/>
          <w:bCs/>
          <w:sz w:val="22"/>
          <w:szCs w:val="22"/>
        </w:rPr>
        <w:t xml:space="preserve">PBL Module 2 Report</w:t>
      </w:r>
    </w:p>
    <w:p>
      <w:pPr>
        <w:spacing w:after="480"/>
        <w:jc w:val="center"/>
      </w:pPr>
      <w:r>
        <w:rPr>
          <w:rFonts w:ascii="Palatino Linotype" w:cs="Palatino Linotype" w:eastAsia="Palatino Linotype" w:hAnsi="Palatino Linotype"/>
          <w:color w:val="6b6b68"/>
          <w:sz w:val="22"/>
          <w:szCs w:val="22"/>
        </w:rPr>
        <w:t xml:space="preserve">디지털영어학입문  ·  이종현 교수</w:t>
      </w:r>
    </w:p>
    <w:p>
      <w:pPr>
        <w:spacing w:after="0" w:before="400"/>
      </w:pPr>
    </w:p>
    <w:p>
      <w:pPr>
        <w:spacing w:after="80"/>
        <w:jc w:val="center"/>
      </w:pPr>
      <w:r>
        <w:rPr>
          <w:rFonts w:ascii="Palatino Linotype" w:cs="Palatino Linotype" w:eastAsia="Palatino Linotype" w:hAnsi="Palatino Linotype"/>
          <w:b/>
          <w:bCs/>
          <w:sz w:val="22"/>
          <w:szCs w:val="22"/>
        </w:rPr>
        <w:t xml:space="preserve">우재성 (Leader)</w:t>
      </w:r>
    </w:p>
    <w:p>
      <w:pPr>
        <w:spacing w:after="600"/>
        <w:jc w:val="center"/>
      </w:pPr>
      <w:r>
        <w:rPr>
          <w:rFonts w:ascii="Palatino Linotype" w:cs="Palatino Linotype" w:eastAsia="Palatino Linotype" w:hAnsi="Palatino Linotype"/>
          <w:sz w:val="22"/>
          <w:szCs w:val="22"/>
        </w:rPr>
        <w:t xml:space="preserve">김현아  ·  주지현  ·  진일명</w:t>
      </w:r>
    </w:p>
    <w:p>
      <w:pPr>
        <w:spacing w:after="80"/>
        <w:jc w:val="center"/>
      </w:pPr>
      <w:r>
        <w:rPr>
          <w:rFonts w:ascii="Palatino Linotype" w:cs="Palatino Linotype" w:eastAsia="Palatino Linotype" w:hAnsi="Palatino Linotype"/>
          <w:color w:val="6b6b68"/>
          <w:sz w:val="20"/>
          <w:szCs w:val="20"/>
        </w:rPr>
        <w:t xml:space="preserve">제출일: 2026년 5월 31일</w:t>
      </w:r>
    </w:p>
    <w:p>
      <w:r>
        <w:br w:type="page"/>
      </w:r>
    </w:p>
    <w:p>
      <w:pPr>
        <w:spacing w:after="240" w:before="240"/>
      </w:pPr>
      <w:r>
        <w:rPr>
          <w:rFonts w:ascii="Palatino Linotype" w:cs="Palatino Linotype" w:eastAsia="Palatino Linotype" w:hAnsi="Palatino Linotype"/>
          <w:b/>
          <w:bCs/>
          <w:sz w:val="36"/>
          <w:szCs w:val="36"/>
        </w:rPr>
        <w:t xml:space="preserve">Table of Contents</w:t>
      </w:r>
    </w:p>
    <w:p>
      <w:pPr>
        <w:tabs>
          <w:tab w:val="right" w:pos="9000" w:leader="dot"/>
        </w:tabs>
        <w:spacing w:after="80"/>
      </w:pPr>
      <w:r>
        <w:rPr>
          <w:rFonts w:ascii="Palatino Linotype" w:cs="Palatino Linotype" w:eastAsia="Palatino Linotype" w:hAnsi="Palatino Linotype"/>
          <w:b/>
          <w:bCs/>
          <w:color w:val="6b6b68"/>
          <w:sz w:val="22"/>
          <w:szCs w:val="22"/>
        </w:rPr>
        <w:t xml:space="preserve">01  </w:t>
      </w:r>
      <w:r>
        <w:rPr>
          <w:rFonts w:ascii="Palatino Linotype" w:cs="Palatino Linotype" w:eastAsia="Palatino Linotype" w:hAnsi="Palatino Linotype"/>
          <w:sz w:val="22"/>
          <w:szCs w:val="22"/>
        </w:rPr>
        <w:t xml:space="preserve">Introduction</w:t>
      </w:r>
      <w:r>
        <w:rPr>
          <w:rFonts w:ascii="Palatino Linotype" w:cs="Palatino Linotype" w:eastAsia="Palatino Linotype" w:hAnsi="Palatino Linotype"/>
          <w:color w:val="6b6b68"/>
          <w:sz w:val="22"/>
          <w:szCs w:val="22"/>
        </w:rPr>
        <w:t xml:space="preserve">	3</w:t>
      </w:r>
    </w:p>
    <w:p>
      <w:pPr>
        <w:tabs>
          <w:tab w:val="right" w:pos="9000" w:leader="dot"/>
        </w:tabs>
        <w:spacing w:after="80"/>
      </w:pPr>
      <w:r>
        <w:rPr>
          <w:rFonts w:ascii="Palatino Linotype" w:cs="Palatino Linotype" w:eastAsia="Palatino Linotype" w:hAnsi="Palatino Linotype"/>
          <w:b/>
          <w:bCs/>
          <w:color w:val="6b6b68"/>
          <w:sz w:val="22"/>
          <w:szCs w:val="22"/>
        </w:rPr>
        <w:t xml:space="preserve">02  </w:t>
      </w:r>
      <w:r>
        <w:rPr>
          <w:rFonts w:ascii="Palatino Linotype" w:cs="Palatino Linotype" w:eastAsia="Palatino Linotype" w:hAnsi="Palatino Linotype"/>
          <w:sz w:val="22"/>
          <w:szCs w:val="22"/>
        </w:rPr>
        <w:t xml:space="preserve">Methodology</w:t>
      </w:r>
      <w:r>
        <w:rPr>
          <w:rFonts w:ascii="Palatino Linotype" w:cs="Palatino Linotype" w:eastAsia="Palatino Linotype" w:hAnsi="Palatino Linotype"/>
          <w:color w:val="6b6b68"/>
          <w:sz w:val="22"/>
          <w:szCs w:val="22"/>
        </w:rPr>
        <w:t xml:space="preserve">	4</w:t>
      </w:r>
    </w:p>
    <w:p>
      <w:pPr>
        <w:tabs>
          <w:tab w:val="right" w:pos="9000" w:leader="dot"/>
        </w:tabs>
        <w:spacing w:after="60"/>
        <w:ind w:left="480"/>
      </w:pPr>
      <w:r>
        <w:rPr>
          <w:rFonts w:ascii="Palatino Linotype" w:cs="Palatino Linotype" w:eastAsia="Palatino Linotype" w:hAnsi="Palatino Linotype"/>
          <w:color w:val="555555"/>
          <w:sz w:val="20"/>
          <w:szCs w:val="20"/>
        </w:rPr>
        <w:t xml:space="preserve">Stage 1 — Measuring Emotional Flow</w:t>
      </w:r>
      <w:r>
        <w:rPr>
          <w:rFonts w:ascii="Palatino Linotype" w:cs="Palatino Linotype" w:eastAsia="Palatino Linotype" w:hAnsi="Palatino Linotype"/>
          <w:color w:val="6b6b68"/>
          <w:sz w:val="20"/>
          <w:szCs w:val="20"/>
        </w:rPr>
        <w:t xml:space="preserve">	4</w:t>
      </w:r>
    </w:p>
    <w:p>
      <w:pPr>
        <w:tabs>
          <w:tab w:val="right" w:pos="9000" w:leader="dot"/>
        </w:tabs>
        <w:spacing w:after="60"/>
        <w:ind w:left="480"/>
      </w:pPr>
      <w:r>
        <w:rPr>
          <w:rFonts w:ascii="Palatino Linotype" w:cs="Palatino Linotype" w:eastAsia="Palatino Linotype" w:hAnsi="Palatino Linotype"/>
          <w:color w:val="555555"/>
          <w:sz w:val="20"/>
          <w:szCs w:val="20"/>
        </w:rPr>
        <w:t xml:space="preserve">Stage 2 — Measuring Character Relationship Structure</w:t>
      </w:r>
      <w:r>
        <w:rPr>
          <w:rFonts w:ascii="Palatino Linotype" w:cs="Palatino Linotype" w:eastAsia="Palatino Linotype" w:hAnsi="Palatino Linotype"/>
          <w:color w:val="6b6b68"/>
          <w:sz w:val="20"/>
          <w:szCs w:val="20"/>
        </w:rPr>
        <w:t xml:space="preserve">	4</w:t>
      </w:r>
    </w:p>
    <w:p>
      <w:pPr>
        <w:tabs>
          <w:tab w:val="right" w:pos="9000" w:leader="dot"/>
        </w:tabs>
        <w:spacing w:after="60"/>
        <w:ind w:left="480"/>
      </w:pPr>
      <w:r>
        <w:rPr>
          <w:rFonts w:ascii="Palatino Linotype" w:cs="Palatino Linotype" w:eastAsia="Palatino Linotype" w:hAnsi="Palatino Linotype"/>
          <w:color w:val="555555"/>
          <w:sz w:val="20"/>
          <w:szCs w:val="20"/>
        </w:rPr>
        <w:t xml:space="preserve">Stage 3 — How the Number of Types Was Determined</w:t>
      </w:r>
      <w:r>
        <w:rPr>
          <w:rFonts w:ascii="Palatino Linotype" w:cs="Palatino Linotype" w:eastAsia="Palatino Linotype" w:hAnsi="Palatino Linotype"/>
          <w:color w:val="6b6b68"/>
          <w:sz w:val="20"/>
          <w:szCs w:val="20"/>
        </w:rPr>
        <w:t xml:space="preserve">	5</w:t>
      </w:r>
    </w:p>
    <w:p>
      <w:pPr>
        <w:tabs>
          <w:tab w:val="right" w:pos="9000" w:leader="dot"/>
        </w:tabs>
        <w:spacing w:after="60"/>
        <w:ind w:left="480"/>
      </w:pPr>
      <w:r>
        <w:rPr>
          <w:rFonts w:ascii="Palatino Linotype" w:cs="Palatino Linotype" w:eastAsia="Palatino Linotype" w:hAnsi="Palatino Linotype"/>
          <w:color w:val="555555"/>
          <w:sz w:val="20"/>
          <w:szCs w:val="20"/>
        </w:rPr>
        <w:t xml:space="preserve">Summary of Classification Variables</w:t>
      </w:r>
      <w:r>
        <w:rPr>
          <w:rFonts w:ascii="Palatino Linotype" w:cs="Palatino Linotype" w:eastAsia="Palatino Linotype" w:hAnsi="Palatino Linotype"/>
          <w:color w:val="6b6b68"/>
          <w:sz w:val="20"/>
          <w:szCs w:val="20"/>
        </w:rPr>
        <w:t xml:space="preserve">	6</w:t>
      </w:r>
    </w:p>
    <w:p>
      <w:pPr>
        <w:tabs>
          <w:tab w:val="right" w:pos="9000" w:leader="dot"/>
        </w:tabs>
        <w:spacing w:after="80"/>
      </w:pPr>
      <w:r>
        <w:rPr>
          <w:rFonts w:ascii="Palatino Linotype" w:cs="Palatino Linotype" w:eastAsia="Palatino Linotype" w:hAnsi="Palatino Linotype"/>
          <w:b/>
          <w:bCs/>
          <w:color w:val="6b6b68"/>
          <w:sz w:val="22"/>
          <w:szCs w:val="22"/>
        </w:rPr>
        <w:t xml:space="preserve">03  </w:t>
      </w:r>
      <w:r>
        <w:rPr>
          <w:rFonts w:ascii="Palatino Linotype" w:cs="Palatino Linotype" w:eastAsia="Palatino Linotype" w:hAnsi="Palatino Linotype"/>
          <w:sz w:val="22"/>
          <w:szCs w:val="22"/>
        </w:rPr>
        <w:t xml:space="preserve">The Six Types</w:t>
      </w:r>
      <w:r>
        <w:rPr>
          <w:rFonts w:ascii="Palatino Linotype" w:cs="Palatino Linotype" w:eastAsia="Palatino Linotype" w:hAnsi="Palatino Linotype"/>
          <w:color w:val="6b6b68"/>
          <w:sz w:val="22"/>
          <w:szCs w:val="22"/>
        </w:rPr>
        <w:t xml:space="preserve">	7</w:t>
      </w:r>
    </w:p>
    <w:p>
      <w:pPr>
        <w:tabs>
          <w:tab w:val="right" w:pos="9000" w:leader="dot"/>
        </w:tabs>
        <w:spacing w:after="60"/>
        <w:ind w:left="480"/>
      </w:pPr>
      <w:r>
        <w:rPr>
          <w:rFonts w:ascii="Palatino Linotype" w:cs="Palatino Linotype" w:eastAsia="Palatino Linotype" w:hAnsi="Palatino Linotype"/>
          <w:color w:val="555555"/>
          <w:sz w:val="20"/>
          <w:szCs w:val="20"/>
        </w:rPr>
        <w:t xml:space="preserve">Overview Table</w:t>
      </w:r>
      <w:r>
        <w:rPr>
          <w:rFonts w:ascii="Palatino Linotype" w:cs="Palatino Linotype" w:eastAsia="Palatino Linotype" w:hAnsi="Palatino Linotype"/>
          <w:color w:val="6b6b68"/>
          <w:sz w:val="20"/>
          <w:szCs w:val="20"/>
        </w:rPr>
        <w:t xml:space="preserve">	7</w:t>
      </w:r>
    </w:p>
    <w:p>
      <w:pPr>
        <w:tabs>
          <w:tab w:val="right" w:pos="9000" w:leader="dot"/>
        </w:tabs>
        <w:spacing w:after="60"/>
        <w:ind w:left="480"/>
      </w:pPr>
      <w:r>
        <w:rPr>
          <w:rFonts w:ascii="Palatino Linotype" w:cs="Palatino Linotype" w:eastAsia="Palatino Linotype" w:hAnsi="Palatino Linotype"/>
          <w:color w:val="555555"/>
          <w:sz w:val="20"/>
          <w:szCs w:val="20"/>
        </w:rPr>
        <w:t xml:space="preserve">① Macbeth-type</w:t>
      </w:r>
      <w:r>
        <w:rPr>
          <w:rFonts w:ascii="Palatino Linotype" w:cs="Palatino Linotype" w:eastAsia="Palatino Linotype" w:hAnsi="Palatino Linotype"/>
          <w:color w:val="6b6b68"/>
          <w:sz w:val="20"/>
          <w:szCs w:val="20"/>
        </w:rPr>
        <w:t xml:space="preserve">	8</w:t>
      </w:r>
    </w:p>
    <w:p>
      <w:pPr>
        <w:tabs>
          <w:tab w:val="right" w:pos="9000" w:leader="dot"/>
        </w:tabs>
        <w:spacing w:after="60"/>
        <w:ind w:left="480"/>
      </w:pPr>
      <w:r>
        <w:rPr>
          <w:rFonts w:ascii="Palatino Linotype" w:cs="Palatino Linotype" w:eastAsia="Palatino Linotype" w:hAnsi="Palatino Linotype"/>
          <w:color w:val="555555"/>
          <w:sz w:val="20"/>
          <w:szCs w:val="20"/>
        </w:rPr>
        <w:t xml:space="preserve">② Much Ado-type</w:t>
      </w:r>
      <w:r>
        <w:rPr>
          <w:rFonts w:ascii="Palatino Linotype" w:cs="Palatino Linotype" w:eastAsia="Palatino Linotype" w:hAnsi="Palatino Linotype"/>
          <w:color w:val="6b6b68"/>
          <w:sz w:val="20"/>
          <w:szCs w:val="20"/>
        </w:rPr>
        <w:t xml:space="preserve">	11</w:t>
      </w:r>
    </w:p>
    <w:p>
      <w:pPr>
        <w:tabs>
          <w:tab w:val="right" w:pos="9000" w:leader="dot"/>
        </w:tabs>
        <w:spacing w:after="60"/>
        <w:ind w:left="480"/>
      </w:pPr>
      <w:r>
        <w:rPr>
          <w:rFonts w:ascii="Palatino Linotype" w:cs="Palatino Linotype" w:eastAsia="Palatino Linotype" w:hAnsi="Palatino Linotype"/>
          <w:color w:val="555555"/>
          <w:sz w:val="20"/>
          <w:szCs w:val="20"/>
        </w:rPr>
        <w:t xml:space="preserve">③ As You Like It-type</w:t>
      </w:r>
      <w:r>
        <w:rPr>
          <w:rFonts w:ascii="Palatino Linotype" w:cs="Palatino Linotype" w:eastAsia="Palatino Linotype" w:hAnsi="Palatino Linotype"/>
          <w:color w:val="6b6b68"/>
          <w:sz w:val="20"/>
          <w:szCs w:val="20"/>
        </w:rPr>
        <w:t xml:space="preserve">	14</w:t>
      </w:r>
    </w:p>
    <w:p>
      <w:pPr>
        <w:tabs>
          <w:tab w:val="right" w:pos="9000" w:leader="dot"/>
        </w:tabs>
        <w:spacing w:after="60"/>
        <w:ind w:left="480"/>
      </w:pPr>
      <w:r>
        <w:rPr>
          <w:rFonts w:ascii="Palatino Linotype" w:cs="Palatino Linotype" w:eastAsia="Palatino Linotype" w:hAnsi="Palatino Linotype"/>
          <w:color w:val="555555"/>
          <w:sz w:val="20"/>
          <w:szCs w:val="20"/>
        </w:rPr>
        <w:t xml:space="preserve">④ Henry V-type</w:t>
      </w:r>
      <w:r>
        <w:rPr>
          <w:rFonts w:ascii="Palatino Linotype" w:cs="Palatino Linotype" w:eastAsia="Palatino Linotype" w:hAnsi="Palatino Linotype"/>
          <w:color w:val="6b6b68"/>
          <w:sz w:val="20"/>
          <w:szCs w:val="20"/>
        </w:rPr>
        <w:t xml:space="preserve">	17</w:t>
      </w:r>
    </w:p>
    <w:p>
      <w:pPr>
        <w:tabs>
          <w:tab w:val="right" w:pos="9000" w:leader="dot"/>
        </w:tabs>
        <w:spacing w:after="60"/>
        <w:ind w:left="480"/>
      </w:pPr>
      <w:r>
        <w:rPr>
          <w:rFonts w:ascii="Palatino Linotype" w:cs="Palatino Linotype" w:eastAsia="Palatino Linotype" w:hAnsi="Palatino Linotype"/>
          <w:color w:val="555555"/>
          <w:sz w:val="20"/>
          <w:szCs w:val="20"/>
        </w:rPr>
        <w:t xml:space="preserve">⑤ Othello-type</w:t>
      </w:r>
      <w:r>
        <w:rPr>
          <w:rFonts w:ascii="Palatino Linotype" w:cs="Palatino Linotype" w:eastAsia="Palatino Linotype" w:hAnsi="Palatino Linotype"/>
          <w:color w:val="6b6b68"/>
          <w:sz w:val="20"/>
          <w:szCs w:val="20"/>
        </w:rPr>
        <w:t xml:space="preserve">	20</w:t>
      </w:r>
    </w:p>
    <w:p>
      <w:pPr>
        <w:tabs>
          <w:tab w:val="right" w:pos="9000" w:leader="dot"/>
        </w:tabs>
        <w:spacing w:after="60"/>
        <w:ind w:left="480"/>
      </w:pPr>
      <w:r>
        <w:rPr>
          <w:rFonts w:ascii="Palatino Linotype" w:cs="Palatino Linotype" w:eastAsia="Palatino Linotype" w:hAnsi="Palatino Linotype"/>
          <w:color w:val="555555"/>
          <w:sz w:val="20"/>
          <w:szCs w:val="20"/>
        </w:rPr>
        <w:t xml:space="preserve">⑥ Love's Labor's Lost-type</w:t>
      </w:r>
      <w:r>
        <w:rPr>
          <w:rFonts w:ascii="Palatino Linotype" w:cs="Palatino Linotype" w:eastAsia="Palatino Linotype" w:hAnsi="Palatino Linotype"/>
          <w:color w:val="6b6b68"/>
          <w:sz w:val="20"/>
          <w:szCs w:val="20"/>
        </w:rPr>
        <w:t xml:space="preserve">	22</w:t>
      </w:r>
    </w:p>
    <w:p>
      <w:pPr>
        <w:tabs>
          <w:tab w:val="right" w:pos="9000" w:leader="dot"/>
        </w:tabs>
        <w:spacing w:after="80"/>
      </w:pPr>
      <w:r>
        <w:rPr>
          <w:rFonts w:ascii="Palatino Linotype" w:cs="Palatino Linotype" w:eastAsia="Palatino Linotype" w:hAnsi="Palatino Linotype"/>
          <w:b/>
          <w:bCs/>
          <w:color w:val="6b6b68"/>
          <w:sz w:val="22"/>
          <w:szCs w:val="22"/>
        </w:rPr>
        <w:t xml:space="preserve">04  </w:t>
      </w:r>
      <w:r>
        <w:rPr>
          <w:rFonts w:ascii="Palatino Linotype" w:cs="Palatino Linotype" w:eastAsia="Palatino Linotype" w:hAnsi="Palatino Linotype"/>
          <w:sz w:val="22"/>
          <w:szCs w:val="22"/>
        </w:rPr>
        <w:t xml:space="preserve">Conclusion</w:t>
      </w:r>
      <w:r>
        <w:rPr>
          <w:rFonts w:ascii="Palatino Linotype" w:cs="Palatino Linotype" w:eastAsia="Palatino Linotype" w:hAnsi="Palatino Linotype"/>
          <w:color w:val="6b6b68"/>
          <w:sz w:val="22"/>
          <w:szCs w:val="22"/>
        </w:rPr>
        <w:t xml:space="preserve">	24</w:t>
      </w:r>
    </w:p>
    <w:p>
      <w:pPr>
        <w:tabs>
          <w:tab w:val="right" w:pos="9000" w:leader="dot"/>
        </w:tabs>
        <w:spacing w:after="60"/>
        <w:ind w:left="480"/>
      </w:pPr>
      <w:r>
        <w:rPr>
          <w:rFonts w:ascii="Palatino Linotype" w:cs="Palatino Linotype" w:eastAsia="Palatino Linotype" w:hAnsi="Palatino Linotype"/>
          <w:color w:val="555555"/>
          <w:sz w:val="20"/>
          <w:szCs w:val="20"/>
        </w:rPr>
        <w:t xml:space="preserve">Summary and Significance</w:t>
      </w:r>
      <w:r>
        <w:rPr>
          <w:rFonts w:ascii="Palatino Linotype" w:cs="Palatino Linotype" w:eastAsia="Palatino Linotype" w:hAnsi="Palatino Linotype"/>
          <w:color w:val="6b6b68"/>
          <w:sz w:val="20"/>
          <w:szCs w:val="20"/>
        </w:rPr>
        <w:t xml:space="preserve">	24</w:t>
      </w:r>
    </w:p>
    <w:p>
      <w:pPr>
        <w:tabs>
          <w:tab w:val="right" w:pos="9000" w:leader="dot"/>
        </w:tabs>
        <w:spacing w:after="60"/>
        <w:ind w:left="480"/>
      </w:pPr>
      <w:r>
        <w:rPr>
          <w:rFonts w:ascii="Palatino Linotype" w:cs="Palatino Linotype" w:eastAsia="Palatino Linotype" w:hAnsi="Palatino Linotype"/>
          <w:color w:val="555555"/>
          <w:sz w:val="20"/>
          <w:szCs w:val="20"/>
        </w:rPr>
        <w:t xml:space="preserve">Limitations and Future Directions</w:t>
      </w:r>
      <w:r>
        <w:rPr>
          <w:rFonts w:ascii="Palatino Linotype" w:cs="Palatino Linotype" w:eastAsia="Palatino Linotype" w:hAnsi="Palatino Linotype"/>
          <w:color w:val="6b6b68"/>
          <w:sz w:val="20"/>
          <w:szCs w:val="20"/>
        </w:rPr>
        <w:t xml:space="preserve">	25</w:t>
      </w:r>
    </w:p>
    <w:p>
      <w:pPr>
        <w:tabs>
          <w:tab w:val="right" w:pos="9000" w:leader="dot"/>
        </w:tabs>
        <w:spacing w:after="80"/>
      </w:pPr>
      <w:r>
        <w:rPr>
          <w:rFonts w:ascii="Palatino Linotype" w:cs="Palatino Linotype" w:eastAsia="Palatino Linotype" w:hAnsi="Palatino Linotype"/>
          <w:b/>
          <w:bCs/>
          <w:color w:val="6b6b68"/>
          <w:sz w:val="22"/>
          <w:szCs w:val="22"/>
        </w:rPr>
        <w:t xml:space="preserve">05  </w:t>
      </w:r>
      <w:r>
        <w:rPr>
          <w:rFonts w:ascii="Palatino Linotype" w:cs="Palatino Linotype" w:eastAsia="Palatino Linotype" w:hAnsi="Palatino Linotype"/>
          <w:sz w:val="22"/>
          <w:szCs w:val="22"/>
        </w:rPr>
        <w:t xml:space="preserve">References</w:t>
      </w:r>
      <w:r>
        <w:rPr>
          <w:rFonts w:ascii="Palatino Linotype" w:cs="Palatino Linotype" w:eastAsia="Palatino Linotype" w:hAnsi="Palatino Linotype"/>
          <w:color w:val="6b6b68"/>
          <w:sz w:val="22"/>
          <w:szCs w:val="22"/>
        </w:rPr>
        <w:t xml:space="preserve">	27</w:t>
      </w:r>
    </w:p>
    <w:p>
      <w:r>
        <w:br w:type="page"/>
      </w:r>
    </w:p>
    <w:p>
      <w:pPr>
        <w:spacing w:after="80"/>
      </w:pPr>
      <w:r>
        <w:rPr>
          <w:rFonts w:ascii="DM Mono" w:cs="DM Mono" w:eastAsia="DM Mono" w:hAnsi="DM Mono"/>
          <w:b/>
          <w:bCs/>
          <w:color w:val="6b6b68"/>
          <w:sz w:val="18"/>
          <w:szCs w:val="18"/>
        </w:rPr>
        <w:t xml:space="preserve">01 — INTRODUCTION</w:t>
      </w:r>
    </w:p>
    <w:p>
      <w:pPr>
        <w:pStyle w:val="Heading2"/>
        <w:spacing w:after="120" w:before="320"/>
      </w:pPr>
      <w:r>
        <w:rPr>
          <w:rFonts w:ascii="Palatino Linotype" w:cs="Palatino Linotype" w:eastAsia="Palatino Linotype" w:hAnsi="Palatino Linotype"/>
          <w:b/>
          <w:bCs/>
          <w:color w:val="8B2020"/>
          <w:sz w:val="28"/>
          <w:szCs w:val="28"/>
        </w:rPr>
        <w:t xml:space="preserve">Why Reclassify Shakespeare?</w:t>
      </w:r>
    </w:p>
    <w:p>
      <w:pPr>
        <w:spacing w:after="120"/>
      </w:pPr>
      <w:r>
        <w:rPr>
          <w:rFonts w:ascii="Palatino Linotype" w:cs="Palatino Linotype" w:eastAsia="Palatino Linotype" w:hAnsi="Palatino Linotype"/>
          <w:color w:val="333331"/>
          <w:sz w:val="22"/>
          <w:szCs w:val="22"/>
        </w:rPr>
        <w:t xml:space="preserve">Our team is part of the content curation team at a global streaming service. The platform wants a new way to organize its library so that viewers can discover content through reference points like "Hamlet-type" or "Twelfth Night-type." This report is the first step: analyzing Shakespeare's 37 plays, grouping them into data-supported types, naming each after a representative work, and mapping each to the viewers it suits.</w:t>
      </w:r>
    </w:p>
    <w:p>
      <w:pPr>
        <w:spacing w:after="120"/>
      </w:pPr>
      <w:r>
        <w:rPr>
          <w:rFonts w:ascii="Palatino Linotype" w:cs="Palatino Linotype" w:eastAsia="Palatino Linotype" w:hAnsi="Palatino Linotype"/>
          <w:color w:val="333331"/>
          <w:sz w:val="22"/>
          <w:szCs w:val="22"/>
        </w:rPr>
        <w:t xml:space="preserve">Shakespeare's plays have been sorted into three buckets for four centuries: comedies, tragedies, and histories. That taxonomy was built for the stage, not for recommendation. It is too coarse for the question a streaming platform faces daily: what should I recommend to this viewer, right now? "Tragedy" covers both the domestic suffocation of Othello and the political collapse of Julius Caesar. "Comedy" bundles the dark irony of Measure for Measure with the breezy warmth of As You Like It.</w:t>
      </w:r>
    </w:p>
    <w:p>
      <w:pPr>
        <w:spacing w:after="120"/>
      </w:pPr>
      <w:r>
        <w:rPr>
          <w:rFonts w:ascii="Palatino Linotype" w:cs="Palatino Linotype" w:eastAsia="Palatino Linotype" w:hAnsi="Palatino Linotype"/>
          <w:color w:val="333331"/>
          <w:sz w:val="22"/>
          <w:szCs w:val="22"/>
        </w:rPr>
        <w:t xml:space="preserve">Genre labels describe what a work is, not what it feels like to watch. The viewing experience is shaped by two things above all: how the emotional register moves across the work, and how the characters are connected. Neither is captured by genre. This project classifies the 37 plays using only those two measurable dimensions.</w:t>
      </w:r>
    </w:p>
    <w:p>
      <w:pPr>
        <w:spacing w:after="120"/>
      </w:pPr>
      <w:r>
        <w:rPr>
          <w:rFonts w:ascii="Palatino Linotype" w:cs="Palatino Linotype" w:eastAsia="Palatino Linotype" w:hAnsi="Palatino Linotype"/>
          <w:b/>
          <w:bCs/>
          <w:color w:val="1a1a18"/>
          <w:sz w:val="22"/>
          <w:szCs w:val="22"/>
        </w:rPr>
        <w:t xml:space="preserve">Research Question: </w:t>
      </w:r>
      <w:r>
        <w:rPr>
          <w:rFonts w:ascii="Palatino Linotype" w:cs="Palatino Linotype" w:eastAsia="Palatino Linotype" w:hAnsi="Palatino Linotype"/>
          <w:color w:val="333331"/>
          <w:sz w:val="22"/>
          <w:szCs w:val="22"/>
        </w:rPr>
        <w:t xml:space="preserve">If we set aside inherited genre labels entirely and classify Shakespeare's 37 plays using only measurable emotional trajectory and character network structure, what patterns emerge — and do those patterns serve streaming curation better than comedy / tragedy / history?</w:t>
      </w:r>
    </w:p>
    <w:p>
      <w:r>
        <w:br w:type="page"/>
      </w:r>
    </w:p>
    <w:p>
      <w:pPr>
        <w:spacing w:after="80"/>
      </w:pPr>
      <w:r>
        <w:rPr>
          <w:rFonts w:ascii="DM Mono" w:cs="DM Mono" w:eastAsia="DM Mono" w:hAnsi="DM Mono"/>
          <w:b/>
          <w:bCs/>
          <w:color w:val="6b6b68"/>
          <w:sz w:val="18"/>
          <w:szCs w:val="18"/>
        </w:rPr>
        <w:t xml:space="preserve">02 — METHODOLOGY</w:t>
      </w:r>
    </w:p>
    <w:p>
      <w:pPr>
        <w:pStyle w:val="Heading2"/>
        <w:spacing w:after="120" w:before="320"/>
      </w:pPr>
      <w:r>
        <w:rPr>
          <w:rFonts w:ascii="Palatino Linotype" w:cs="Palatino Linotype" w:eastAsia="Palatino Linotype" w:hAnsi="Palatino Linotype"/>
          <w:b/>
          <w:bCs/>
          <w:color w:val="3C3489"/>
          <w:sz w:val="28"/>
          <w:szCs w:val="28"/>
        </w:rPr>
        <w:t xml:space="preserve">How the Types Were Derived</w:t>
      </w:r>
    </w:p>
    <w:p>
      <w:pPr>
        <w:pStyle w:val="Heading3"/>
        <w:spacing w:after="80" w:before="240"/>
      </w:pPr>
      <w:r>
        <w:rPr>
          <w:rFonts w:ascii="Palatino Linotype" w:cs="Palatino Linotype" w:eastAsia="Palatino Linotype" w:hAnsi="Palatino Linotype"/>
          <w:b/>
          <w:bCs/>
          <w:color w:val="1a1a18"/>
          <w:sz w:val="22"/>
          <w:szCs w:val="22"/>
        </w:rPr>
        <w:t xml:space="preserve">Stage 1 — Measuring Emotional Flow</w:t>
      </w:r>
    </w:p>
    <w:p>
      <w:pPr>
        <w:spacing w:after="120"/>
      </w:pPr>
      <w:r>
        <w:rPr>
          <w:rFonts w:ascii="Palatino Linotype" w:cs="Palatino Linotype" w:eastAsia="Palatino Linotype" w:hAnsi="Palatino Linotype"/>
          <w:color w:val="333331"/>
          <w:sz w:val="22"/>
          <w:szCs w:val="22"/>
        </w:rPr>
        <w:t xml:space="preserve">We applied VADER sentiment scoring to the dialogue of all 37 plays. Every speech unit received a compound score from −1 to +1. Scores were averaged at the scene level and smoothed using LOWESS regression (bandwidth 200) to reveal the underlying arc.</w:t>
      </w:r>
    </w:p>
    <w:p>
      <w:pPr>
        <w:spacing w:after="120"/>
      </w:pPr>
      <w:r>
        <w:rPr>
          <w:rFonts w:ascii="Palatino Linotype" w:cs="Palatino Linotype" w:eastAsia="Palatino Linotype" w:hAnsi="Palatino Linotype"/>
          <w:b/>
          <w:bCs/>
          <w:color w:val="1a1a18"/>
          <w:sz w:val="22"/>
          <w:szCs w:val="22"/>
        </w:rPr>
        <w:t xml:space="preserve">Why scene-level (not word- or act-level)? </w:t>
      </w:r>
      <w:r>
        <w:rPr>
          <w:rFonts w:ascii="Palatino Linotype" w:cs="Palatino Linotype" w:eastAsia="Palatino Linotype" w:hAnsi="Palatino Linotype"/>
          <w:color w:val="333331"/>
          <w:sz w:val="22"/>
          <w:szCs w:val="22"/>
        </w:rPr>
        <w:t xml:space="preserve">Word-level scoring captures fluctuations too granular to reflect a viewer's experience. Act-level averaging collapses too much variation — a long act with swings in both directions produces a misleading mid-range average. The scene is the natural dramatic unit at which Shakespeare builds emotional contrast.</w:t>
      </w:r>
    </w:p>
    <w:p>
      <w:pPr>
        <w:spacing w:after="120"/>
      </w:pPr>
      <w:r>
        <w:rPr>
          <w:rFonts w:ascii="Palatino Linotype" w:cs="Palatino Linotype" w:eastAsia="Palatino Linotype" w:hAnsi="Palatino Linotype"/>
          <w:b/>
          <w:bCs/>
          <w:color w:val="1a1a18"/>
          <w:sz w:val="22"/>
          <w:szCs w:val="22"/>
        </w:rPr>
        <w:t xml:space="preserve">Why VADER and LOWESS? </w:t>
      </w:r>
      <w:r>
        <w:rPr>
          <w:rFonts w:ascii="Palatino Linotype" w:cs="Palatino Linotype" w:eastAsia="Palatino Linotype" w:hAnsi="Palatino Linotype"/>
          <w:color w:val="333331"/>
          <w:sz w:val="22"/>
          <w:szCs w:val="22"/>
        </w:rPr>
        <w:t xml:space="preserve">VADER reads valence-bearing word choices without requiring modern grammar — suitable for verse. LOWESS at bandwidth 200 removes scene-to-scene noise while preserving the macro arc. A tighter bandwidth over-fits to local noise; a wider one erases meaningful mid-play shifts such as the central valley in Henry V-type plays.</w:t>
      </w:r>
    </w:p>
    <w:p>
      <w:pPr>
        <w:pStyle w:val="Heading3"/>
        <w:spacing w:after="80" w:before="240"/>
      </w:pPr>
      <w:r>
        <w:rPr>
          <w:rFonts w:ascii="Palatino Linotype" w:cs="Palatino Linotype" w:eastAsia="Palatino Linotype" w:hAnsi="Palatino Linotype"/>
          <w:b/>
          <w:bCs/>
          <w:color w:val="1a1a18"/>
          <w:sz w:val="22"/>
          <w:szCs w:val="22"/>
        </w:rPr>
        <w:t xml:space="preserve">Stage 2 — Measuring Character Relationship Structure</w:t>
      </w:r>
    </w:p>
    <w:p>
      <w:pPr>
        <w:spacing w:after="120"/>
      </w:pPr>
      <w:r>
        <w:rPr>
          <w:rFonts w:ascii="Palatino Linotype" w:cs="Palatino Linotype" w:eastAsia="Palatino Linotype" w:hAnsi="Palatino Linotype"/>
          <w:color w:val="333331"/>
          <w:sz w:val="22"/>
          <w:szCs w:val="22"/>
        </w:rPr>
        <w:t xml:space="preserve">Networks were built from speech co-occurrence: characters sharing a scene form an edge, weighted by co-occurrence frequency. The Leiden algorithm detected communities. Four metrics were recorded: Density, Q Modularity, Communities, and Average Edge Weight.</w:t>
      </w:r>
    </w:p>
    <w:p>
      <w:pPr>
        <w:spacing w:after="120"/>
      </w:pPr>
      <w:r>
        <w:rPr>
          <w:rFonts w:ascii="Palatino Linotype" w:cs="Palatino Linotype" w:eastAsia="Palatino Linotype" w:hAnsi="Palatino Linotype"/>
          <w:b/>
          <w:bCs/>
          <w:color w:val="1a1a18"/>
          <w:sz w:val="22"/>
          <w:szCs w:val="22"/>
        </w:rPr>
        <w:t xml:space="preserve">Why speech co-occurrence? </w:t>
      </w:r>
      <w:r>
        <w:rPr>
          <w:rFonts w:ascii="Palatino Linotype" w:cs="Palatino Linotype" w:eastAsia="Palatino Linotype" w:hAnsi="Palatino Linotype"/>
          <w:color w:val="333331"/>
          <w:sz w:val="22"/>
          <w:szCs w:val="22"/>
        </w:rPr>
        <w:t xml:space="preserve">Direct address misses characters who share scenes without speaking directly; stage directions are inconsistent across editions. Co-occurrence within scenes is the most reliable structural signal of dramatic relationship.</w:t>
      </w:r>
    </w:p>
    <w:p>
      <w:pPr>
        <w:spacing w:after="120"/>
      </w:pPr>
      <w:r>
        <w:rPr>
          <w:rFonts w:ascii="Palatino Linotype" w:cs="Palatino Linotype" w:eastAsia="Palatino Linotype" w:hAnsi="Palatino Linotype"/>
          <w:b/>
          <w:bCs/>
          <w:color w:val="1a1a18"/>
          <w:sz w:val="22"/>
          <w:szCs w:val="22"/>
        </w:rPr>
        <w:t xml:space="preserve">Why Leiden over Louvain? </w:t>
      </w:r>
      <w:r>
        <w:rPr>
          <w:rFonts w:ascii="Palatino Linotype" w:cs="Palatino Linotype" w:eastAsia="Palatino Linotype" w:hAnsi="Palatino Linotype"/>
          <w:color w:val="333331"/>
          <w:sz w:val="22"/>
          <w:szCs w:val="22"/>
        </w:rPr>
        <w:t xml:space="preserve">Leiden guarantees internally connected communities, which Louvain does not. For dramatic analysis, where a community should mean a coherent group of characters, this matters.</w:t>
      </w:r>
    </w:p>
    <w:p>
      <w:pPr>
        <w:pStyle w:val="Heading3"/>
        <w:spacing w:after="80" w:before="240"/>
      </w:pPr>
      <w:r>
        <w:rPr>
          <w:rFonts w:ascii="Palatino Linotype" w:cs="Palatino Linotype" w:eastAsia="Palatino Linotype" w:hAnsi="Palatino Linotype"/>
          <w:b/>
          <w:bCs/>
          <w:color w:val="1a1a18"/>
          <w:sz w:val="22"/>
          <w:szCs w:val="22"/>
        </w:rPr>
        <w:t xml:space="preserve">Stage 3 — How the Number of Types Was Determined</w:t>
      </w:r>
    </w:p>
    <w:p>
      <w:pPr>
        <w:spacing w:after="120"/>
      </w:pPr>
      <w:r>
        <w:rPr>
          <w:rFonts w:ascii="Palatino Linotype" w:cs="Palatino Linotype" w:eastAsia="Palatino Linotype" w:hAnsi="Palatino Linotype"/>
          <w:color w:val="333331"/>
          <w:sz w:val="22"/>
          <w:szCs w:val="22"/>
        </w:rPr>
        <w:t xml:space="preserve">The six types were not chosen in advance. They emerged from the intersection of two axes — emotional arc shape and network structure — applied to all 37 plays.</w:t>
      </w:r>
    </w:p>
    <w:p>
      <w:pPr>
        <w:spacing w:after="120"/>
      </w:pPr>
      <w:r>
        <w:rPr>
          <w:rFonts w:ascii="Palatino Linotype" w:cs="Palatino Linotype" w:eastAsia="Palatino Linotype" w:hAnsi="Palatino Linotype"/>
          <w:color w:val="333331"/>
          <w:sz w:val="22"/>
          <w:szCs w:val="22"/>
        </w:rPr>
        <w:t xml:space="preserve">The first axis sorted plays by the geometric shape of their LOWESS-smoothed sentiment curve, producing five distinct forms: continuous descent, continuous rise, mid-play valley (down-then-up), mid-play arch (up-then-down), and flat plateau.</w:t>
      </w:r>
    </w:p>
    <w:p>
      <w:pPr>
        <w:spacing w:after="120"/>
      </w:pPr>
      <w:r>
        <w:rPr>
          <w:rFonts w:ascii="Palatino Linotype" w:cs="Palatino Linotype" w:eastAsia="Palatino Linotype" w:hAnsi="Palatino Linotype"/>
          <w:color w:val="333331"/>
          <w:sz w:val="22"/>
          <w:szCs w:val="22"/>
        </w:rPr>
        <w:t xml:space="preserve">Within the descending-arc group, a critical sub-split appeared. Some plays cross into genuinely negative sentiment in their final acts (negative-entry status), while others descend only within positive territory and never become bleak. Because these two sub-groups produce fundamentally different viewing experiences — one bleak, one bittersweet — they were separated into two types. The presence or absence of negative entry, rather than density alone, is the decisive boundary between Macbeth-type and Much Ado-type plays.</w:t>
      </w:r>
    </w:p>
    <w:p>
      <w:pPr>
        <w:spacing w:after="120"/>
      </w:pPr>
      <w:r>
        <w:rPr>
          <w:rFonts w:ascii="Palatino Linotype" w:cs="Palatino Linotype" w:eastAsia="Palatino Linotype" w:hAnsi="Palatino Linotype"/>
          <w:color w:val="333331"/>
          <w:sz w:val="22"/>
          <w:szCs w:val="22"/>
        </w:rPr>
        <w:t xml:space="preserve">This yields six types in total: two descending forms separated by negative entry (Macbeth-type and Much Ado-type), one rising (As You Like It-type), one valley-shaped (Henry V-type), one inverted-arch (Othello-type), and one flat plateau (Love's Labor's Lost-type).</w:t>
      </w:r>
    </w:p>
    <w:p>
      <w:pPr>
        <w:spacing w:after="120"/>
      </w:pPr>
      <w:r>
        <w:rPr>
          <w:rFonts w:ascii="Palatino Linotype" w:cs="Palatino Linotype" w:eastAsia="Palatino Linotype" w:hAnsi="Palatino Linotype"/>
          <w:color w:val="333331"/>
          <w:sz w:val="22"/>
          <w:szCs w:val="22"/>
        </w:rPr>
        <w:t xml:space="preserve">We considered whether fewer types (merging the two descending forms) or more types (splitting the rising group further) would better capture the data. Six was the configuration at which every type was defined by a coherent combination of emotional and network signatures, while remaining small enough for practical curation use. A small number of boundary cases — discussed where they occur — sit between types but do not undermine the overall structure.</w:t>
      </w:r>
    </w:p>
    <w:p>
      <w:pPr>
        <w:pStyle w:val="Heading3"/>
        <w:spacing w:after="80" w:before="240"/>
      </w:pPr>
      <w:r>
        <w:rPr>
          <w:rFonts w:ascii="Palatino Linotype" w:cs="Palatino Linotype" w:eastAsia="Palatino Linotype" w:hAnsi="Palatino Linotype"/>
          <w:b/>
          <w:bCs/>
          <w:color w:val="1a1a18"/>
          <w:sz w:val="22"/>
          <w:szCs w:val="22"/>
        </w:rPr>
        <w:t xml:space="preserve">Summary of Classification Variables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Variable</w:t>
            </w:r>
          </w:p>
        </w:tc>
        <w:tc>
          <w:tcPr>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Source</w:t>
            </w:r>
          </w:p>
        </w:tc>
        <w:tc>
          <w:tcPr>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Role</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Arc shape</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LOWESS curve geometry</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Primary split: descent / rise / valley / arch / flat</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Slope</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Act5 − Act1 VADER mean</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Direction and steepness of the arc</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Negative entry</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Any act mean &lt; 0</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Separates Macbeth-type (true descent) from Much Ado-type (cooling within positive range)</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Density</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Edges ÷ possible edges</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Tight ensemble vs. sparse world</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Q Modularity</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Leiden separation</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Unified vs. fragmented cast</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Communities</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Leiden cluster count</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Number of independent character groups</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Avg Edge Weight</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Mean co-occurrence</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Depth of character interaction</w:t>
            </w:r>
          </w:p>
        </w:tc>
      </w:tr>
    </w:tbl>
    <w:p>
      <w:pPr>
        <w:spacing w:after="0" w:before="200"/>
      </w:pPr>
    </w:p>
    <w:p>
      <w:r>
        <w:br w:type="page"/>
      </w:r>
    </w:p>
    <w:p>
      <w:pPr>
        <w:spacing w:after="80"/>
      </w:pPr>
      <w:r>
        <w:rPr>
          <w:rFonts w:ascii="DM Mono" w:cs="DM Mono" w:eastAsia="DM Mono" w:hAnsi="DM Mono"/>
          <w:b/>
          <w:bCs/>
          <w:color w:val="6b6b68"/>
          <w:sz w:val="18"/>
          <w:szCs w:val="18"/>
        </w:rPr>
        <w:t xml:space="preserve">03 — THE SIX TYPES</w:t>
      </w:r>
    </w:p>
    <w:p>
      <w:pPr>
        <w:pStyle w:val="Heading2"/>
        <w:spacing w:after="120" w:before="320"/>
      </w:pPr>
      <w:r>
        <w:rPr>
          <w:rFonts w:ascii="Palatino Linotype" w:cs="Palatino Linotype" w:eastAsia="Palatino Linotype" w:hAnsi="Palatino Linotype"/>
          <w:b/>
          <w:bCs/>
          <w:color w:val="1a1a18"/>
          <w:sz w:val="28"/>
          <w:szCs w:val="28"/>
        </w:rPr>
        <w:t xml:space="preserve">Six Types at a Glance</w:t>
      </w:r>
    </w:p>
    <w:p>
      <w:pPr>
        <w:spacing w:after="120"/>
      </w:pPr>
      <w:r>
        <w:rPr>
          <w:rFonts w:ascii="Palatino Linotype" w:cs="Palatino Linotype" w:eastAsia="Palatino Linotype" w:hAnsi="Palatino Linotype"/>
          <w:color w:val="333331"/>
          <w:sz w:val="22"/>
          <w:szCs w:val="22"/>
        </w:rPr>
        <w:t xml:space="preserve">The analysis produced six types, each named after its representative work. The table below summarizes all six; detailed profiles follow.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i w:val="false"/>
                <w:iCs w:val="false"/>
                <w:color w:val="6b6b68"/>
                <w:sz w:val="16"/>
                <w:szCs w:val="16"/>
              </w:rPr>
              <w:t xml:space="preserve">Type</w:t>
            </w:r>
          </w:p>
        </w:tc>
        <w:tc>
          <w:tcPr>
            <w:tcW w:type="dxa" w:w="34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i w:val="false"/>
                <w:iCs w:val="false"/>
                <w:color w:val="6b6b68"/>
                <w:sz w:val="16"/>
                <w:szCs w:val="16"/>
              </w:rPr>
              <w:t xml:space="preserve">Keyword Label</w:t>
            </w:r>
          </w:p>
        </w:tc>
        <w:tc>
          <w:tcPr>
            <w:tcW w:type="dxa" w:w="356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i w:val="false"/>
                <w:iCs w:val="false"/>
                <w:color w:val="6b6b68"/>
                <w:sz w:val="16"/>
                <w:szCs w:val="16"/>
              </w:rPr>
              <w:t xml:space="preserve">Defining Data Signature</w:t>
            </w:r>
          </w:p>
        </w:tc>
      </w:tr>
      <w:tr>
        <w:tc>
          <w:tcPr>
            <w:tcW w:type="dxa" w:w="2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7"/>
                <w:szCs w:val="17"/>
              </w:rPr>
              <w:t xml:space="preserve">Macbeth-type</w:t>
            </w:r>
          </w:p>
        </w:tc>
        <w:tc>
          <w:tcPr>
            <w:tcW w:type="dxa" w:w="3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Slow Burn + Fractured Factions</w:t>
            </w:r>
          </w:p>
        </w:tc>
        <w:tc>
          <w:tcPr>
            <w:tcW w:type="dxa" w:w="356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Crosses into negative sentiment; sparse, faction-split network</w:t>
            </w:r>
          </w:p>
        </w:tc>
      </w:tr>
      <w:tr>
        <w:tc>
          <w:tcPr>
            <w:tcW w:type="dxa" w:w="2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7"/>
                <w:szCs w:val="17"/>
              </w:rPr>
              <w:t xml:space="preserve">Much Ado-type</w:t>
            </w:r>
          </w:p>
        </w:tc>
        <w:tc>
          <w:tcPr>
            <w:tcW w:type="dxa" w:w="3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Cooling Warmth + Tight Ensemble</w:t>
            </w:r>
          </w:p>
        </w:tc>
        <w:tc>
          <w:tcPr>
            <w:tcW w:type="dxa" w:w="356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Cools but stays positive; highest density and interaction weight</w:t>
            </w:r>
          </w:p>
        </w:tc>
      </w:tr>
      <w:tr>
        <w:tc>
          <w:tcPr>
            <w:tcW w:type="dxa" w:w="2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7"/>
                <w:szCs w:val="17"/>
              </w:rPr>
              <w:t xml:space="preserve">As You Like It-type</w:t>
            </w:r>
          </w:p>
        </w:tc>
        <w:tc>
          <w:tcPr>
            <w:tcW w:type="dxa" w:w="3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Slow Build + Scattered World</w:t>
            </w:r>
          </w:p>
        </w:tc>
        <w:tc>
          <w:tcPr>
            <w:tcW w:type="dxa" w:w="356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Rising arc; lowest density, most communities</w:t>
            </w:r>
          </w:p>
        </w:tc>
      </w:tr>
      <w:tr>
        <w:tc>
          <w:tcPr>
            <w:tcW w:type="dxa" w:w="2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7"/>
                <w:szCs w:val="17"/>
              </w:rPr>
              <w:t xml:space="preserve">Henry V-type</w:t>
            </w:r>
          </w:p>
        </w:tc>
        <w:tc>
          <w:tcPr>
            <w:tcW w:type="dxa" w:w="3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Mid-Act Valley + Resilient Core</w:t>
            </w:r>
          </w:p>
        </w:tc>
        <w:tc>
          <w:tcPr>
            <w:tcW w:type="dxa" w:w="356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Valley-shaped arc; mid density, relationships hold</w:t>
            </w:r>
          </w:p>
        </w:tc>
      </w:tr>
      <w:tr>
        <w:tc>
          <w:tcPr>
            <w:tcW w:type="dxa" w:w="2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7"/>
                <w:szCs w:val="17"/>
              </w:rPr>
              <w:t xml:space="preserve">Othello-type</w:t>
            </w:r>
          </w:p>
        </w:tc>
        <w:tc>
          <w:tcPr>
            <w:tcW w:type="dxa" w:w="3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Inverted Arch + Claustrophobic Closeness</w:t>
            </w:r>
          </w:p>
        </w:tc>
        <w:tc>
          <w:tcPr>
            <w:tcW w:type="dxa" w:w="356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Peak-then-fall arc; dense, tightly bound cast</w:t>
            </w:r>
          </w:p>
        </w:tc>
      </w:tr>
      <w:tr>
        <w:tc>
          <w:tcPr>
            <w:tcW w:type="dxa" w:w="2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7"/>
                <w:szCs w:val="17"/>
              </w:rPr>
              <w:t xml:space="preserve">Love's Labor's Lost-type</w:t>
            </w:r>
          </w:p>
        </w:tc>
        <w:tc>
          <w:tcPr>
            <w:tcW w:type="dxa" w:w="34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Sustained Tone + Light Network</w:t>
            </w:r>
          </w:p>
        </w:tc>
        <w:tc>
          <w:tcPr>
            <w:tcW w:type="dxa" w:w="356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val="false"/>
                <w:bCs w:val="false"/>
                <w:i w:val="false"/>
                <w:iCs w:val="false"/>
                <w:color w:val="333331"/>
                <w:sz w:val="17"/>
                <w:szCs w:val="17"/>
              </w:rPr>
              <w:t xml:space="preserve">Flat arc; wide reach, lowest interaction weight</w:t>
            </w:r>
          </w:p>
        </w:tc>
      </w:tr>
    </w:tbl>
    <w:p>
      <w:pPr>
        <w:spacing w:after="0" w:before="240"/>
      </w:pPr>
    </w:p>
    <w:p>
      <w:r>
        <w:br w:type="page"/>
      </w:r>
    </w:p>
    <w:p>
      <w:pPr>
        <w:spacing w:after="80" w:before="80"/>
      </w:pPr>
      <w:r>
        <w:rPr>
          <w:rFonts w:ascii="Palatino Linotype" w:cs="Palatino Linotype" w:eastAsia="Palatino Linotype" w:hAnsi="Palatino Linotype"/>
          <w:b/>
          <w:bCs/>
          <w:color w:val="8B2020"/>
          <w:sz w:val="36"/>
          <w:szCs w:val="36"/>
        </w:rPr>
        <w:t xml:space="preserve">①  Macbeth-type</w:t>
      </w:r>
    </w:p>
    <w:p>
      <w:pPr>
        <w:spacing w:after="60"/>
      </w:pPr>
      <w:r>
        <w:rPr>
          <w:rFonts w:ascii="Palatino Linotype" w:cs="Palatino Linotype" w:eastAsia="Palatino Linotype" w:hAnsi="Palatino Linotype"/>
          <w:b/>
          <w:bCs/>
          <w:color w:val="6b6b68"/>
          <w:sz w:val="20"/>
          <w:szCs w:val="20"/>
        </w:rPr>
        <w:t xml:space="preserve">Keyword Label:  </w:t>
      </w:r>
      <w:r>
        <w:rPr>
          <w:rFonts w:ascii="Palatino Linotype" w:cs="Palatino Linotype" w:eastAsia="Palatino Linotype" w:hAnsi="Palatino Linotype"/>
          <w:b/>
          <w:bCs/>
          <w:color w:val="8B2020"/>
          <w:sz w:val="20"/>
          <w:szCs w:val="20"/>
        </w:rPr>
        <w:t xml:space="preserve">Slow Burn + Fractured Factions</w:t>
      </w:r>
    </w:p>
    <w:p>
      <w:pPr>
        <w:spacing w:after="160"/>
      </w:pPr>
      <w:r>
        <w:rPr>
          <w:rFonts w:ascii="Palatino Linotype" w:cs="Palatino Linotype" w:eastAsia="Palatino Linotype" w:hAnsi="Palatino Linotype"/>
          <w:b/>
          <w:bCs/>
          <w:color w:val="6b6b68"/>
          <w:sz w:val="20"/>
          <w:szCs w:val="20"/>
        </w:rPr>
        <w:t xml:space="preserve">Representative Work:  </w:t>
      </w:r>
      <w:r>
        <w:rPr>
          <w:rFonts w:ascii="Palatino Linotype" w:cs="Palatino Linotype" w:eastAsia="Palatino Linotype" w:hAnsi="Palatino Linotype"/>
          <w:i/>
          <w:iCs/>
          <w:color w:val="6b6b68"/>
          <w:sz w:val="20"/>
          <w:szCs w:val="20"/>
        </w:rPr>
        <w:t xml:space="preserve">Macbeth  ·  8 plays</w:t>
      </w:r>
    </w:p>
    <w:p>
      <w:pPr>
        <w:pStyle w:val="Heading3"/>
        <w:spacing w:after="80" w:before="240"/>
      </w:pPr>
      <w:r>
        <w:rPr>
          <w:rFonts w:ascii="Palatino Linotype" w:cs="Palatino Linotype" w:eastAsia="Palatino Linotype" w:hAnsi="Palatino Linotype"/>
          <w:b/>
          <w:bCs/>
          <w:color w:val="1a1a18"/>
          <w:sz w:val="22"/>
          <w:szCs w:val="22"/>
        </w:rPr>
        <w:t xml:space="preserve">Emotional Flow</w:t>
      </w:r>
    </w:p>
    <w:p>
      <w:pPr>
        <w:spacing w:after="120"/>
      </w:pPr>
      <w:r>
        <w:rPr>
          <w:rFonts w:ascii="Palatino Linotype" w:cs="Palatino Linotype" w:eastAsia="Palatino Linotype" w:hAnsi="Palatino Linotype"/>
          <w:color w:val="333331"/>
          <w:sz w:val="22"/>
          <w:szCs w:val="22"/>
        </w:rPr>
        <w:t xml:space="preserve">Begins in positive territory and descends progressively into negative values, ending below zero. The arc moves one direction — downward — without recovery. Darkness accumulates across acts rather than striking suddenly.</w:t>
      </w:r>
    </w:p>
    <w:p>
      <w:pPr>
        <w:spacing w:after="160" w:before="80"/>
        <w:jc w:val="center"/>
      </w:pPr>
      <w:r>
        <w:rPr>
          <w:rFonts w:ascii="DM Mono" w:cs="DM Mono" w:eastAsia="DM Mono" w:hAnsi="DM Mono"/>
          <w:i/>
          <w:iCs/>
          <w:color w:val="6b6b68"/>
          <w:sz w:val="18"/>
          <w:szCs w:val="18"/>
        </w:rPr>
        <w:t xml:space="preserve">[ INSERT: sentiment_macbeth.png ]</w:t>
      </w:r>
    </w:p>
    <w:p>
      <w:pPr>
        <w:pStyle w:val="Heading3"/>
        <w:spacing w:after="80" w:before="240"/>
      </w:pPr>
      <w:r>
        <w:rPr>
          <w:rFonts w:ascii="Palatino Linotype" w:cs="Palatino Linotype" w:eastAsia="Palatino Linotype" w:hAnsi="Palatino Linotype"/>
          <w:b/>
          <w:bCs/>
          <w:color w:val="1a1a18"/>
          <w:sz w:val="22"/>
          <w:szCs w:val="22"/>
        </w:rPr>
        <w:t xml:space="preserve">Character Network</w:t>
      </w:r>
    </w:p>
    <w:p>
      <w:pPr>
        <w:spacing w:after="120"/>
      </w:pPr>
      <w:r>
        <w:rPr>
          <w:rFonts w:ascii="Palatino Linotype" w:cs="Palatino Linotype" w:eastAsia="Palatino Linotype" w:hAnsi="Palatino Linotype"/>
          <w:color w:val="333331"/>
          <w:sz w:val="22"/>
          <w:szCs w:val="22"/>
        </w:rPr>
        <w:t xml:space="preserve">Sparse structure (type avg Density 0.495) split into distinct factions with few cross-group ties. The thinness makes betrayal and isolation feel architecturally inevitable — relationships are too thin to absorb the weight the plot demands.</w:t>
      </w:r>
    </w:p>
    <w:p>
      <w:pPr>
        <w:spacing w:after="160" w:before="80"/>
        <w:jc w:val="center"/>
      </w:pPr>
      <w:r>
        <w:rPr>
          <w:rFonts w:ascii="DM Mono" w:cs="DM Mono" w:eastAsia="DM Mono" w:hAnsi="DM Mono"/>
          <w:i/>
          <w:iCs/>
          <w:color w:val="6b6b68"/>
          <w:sz w:val="18"/>
          <w:szCs w:val="18"/>
        </w:rPr>
        <w:t xml:space="preserve">[ INSERT: network_macbeth.png ]</w:t>
      </w:r>
    </w:p>
    <w:p>
      <w:pPr>
        <w:pStyle w:val="Heading3"/>
        <w:spacing w:after="80" w:before="240"/>
      </w:pPr>
      <w:r>
        <w:rPr>
          <w:rFonts w:ascii="Palatino Linotype" w:cs="Palatino Linotype" w:eastAsia="Palatino Linotype" w:hAnsi="Palatino Linotype"/>
          <w:b/>
          <w:bCs/>
          <w:color w:val="1a1a18"/>
          <w:sz w:val="22"/>
          <w:szCs w:val="22"/>
        </w:rPr>
        <w:t xml:space="preserve">Other Distinguishing Features: Representative Metrics</w:t>
      </w:r>
    </w:p>
    <w:p>
      <w:pPr>
        <w:spacing w:after="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Slope</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Density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Q Modularity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Communities</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Avg Weight</w:t>
            </w:r>
          </w:p>
        </w:tc>
      </w:tr>
      <w:tr>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−0.19</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0.290</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0.355</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4</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1.63</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Works in This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Play</w:t>
            </w:r>
          </w:p>
        </w:tc>
        <w:tc>
          <w:tcPr>
            <w:tcW w:type="dxa" w:w="676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Synopsis &amp; Why It Fits This Type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Macbeth</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general murders his king to seize the throne, then unravels under guilt and paranoia.</w:t>
            </w:r>
          </w:p>
          <w:p>
            <w:r>
              <w:rPr>
                <w:rFonts w:ascii="Palatino Linotype" w:cs="Palatino Linotype" w:eastAsia="Palatino Linotype" w:hAnsi="Palatino Linotype"/>
                <w:color w:val="333331"/>
                <w:sz w:val="17"/>
                <w:szCs w:val="17"/>
              </w:rPr>
              <w:t xml:space="preserve">Textbook descent: positive opening collapses into negative; sparse network (D=0.290) isolates Macbeth as his alliances fracture.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Romeo and Juliet</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Two young lovers from feuding families fall in love and die.</w:t>
            </w:r>
          </w:p>
          <w:p>
            <w:r>
              <w:rPr>
                <w:rFonts w:ascii="Palatino Linotype" w:cs="Palatino Linotype" w:eastAsia="Palatino Linotype" w:hAnsi="Palatino Linotype"/>
                <w:color w:val="333331"/>
                <w:sz w:val="17"/>
                <w:szCs w:val="17"/>
              </w:rPr>
              <w:t xml:space="preserve">Steepest slope in the type (−0.23). Warm opening curdles into tragedy; tight household clusters split along the feud line.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Titus Andronicus</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Roman general and his enemies spiral into mutual revenge and atrocity.</w:t>
            </w:r>
          </w:p>
          <w:p>
            <w:r>
              <w:rPr>
                <w:rFonts w:ascii="Palatino Linotype" w:cs="Palatino Linotype" w:eastAsia="Palatino Linotype" w:hAnsi="Palatino Linotype"/>
                <w:color w:val="333331"/>
                <w:sz w:val="17"/>
                <w:szCs w:val="17"/>
              </w:rPr>
              <w:t xml:space="preserve">Continuous descent into the corpus's darkest register; fragmented revenge factions.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Timon of Athens</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generous nobleman is abandoned by friends and dies a misanthrope.</w:t>
            </w:r>
          </w:p>
          <w:p>
            <w:r>
              <w:rPr>
                <w:rFonts w:ascii="Palatino Linotype" w:cs="Palatino Linotype" w:eastAsia="Palatino Linotype" w:hAnsi="Palatino Linotype"/>
                <w:color w:val="333331"/>
                <w:sz w:val="17"/>
                <w:szCs w:val="17"/>
              </w:rPr>
              <w:t xml:space="preserve">Sharp downward arc; high community count (6) captures the social abandonment that drives the fall.</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Troilus and Cressida</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Love and honour collapse amid the stalemate of the Trojan War.</w:t>
            </w:r>
          </w:p>
          <w:p>
            <w:r>
              <w:rPr>
                <w:rFonts w:ascii="Palatino Linotype" w:cs="Palatino Linotype" w:eastAsia="Palatino Linotype" w:hAnsi="Palatino Linotype"/>
                <w:color w:val="333331"/>
                <w:sz w:val="17"/>
                <w:szCs w:val="17"/>
              </w:rPr>
              <w:t xml:space="preserve">Bitter descent; only two communities but cynicism pervades both Greek and Trojan camps.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Cymbeline</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Mistaken jealousy and exile threaten a marriage before a late reconciliation.</w:t>
            </w:r>
          </w:p>
          <w:p>
            <w:r>
              <w:rPr>
                <w:rFonts w:ascii="Palatino Linotype" w:cs="Palatino Linotype" w:eastAsia="Palatino Linotype" w:hAnsi="Palatino Linotype"/>
                <w:color w:val="333331"/>
                <w:sz w:val="17"/>
                <w:szCs w:val="17"/>
              </w:rPr>
              <w:t xml:space="preserve">Net negative entry places it here despite romance elements; fragmented (Q=0.396) court-and-exile worlds.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Julius Caesar</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Conspirators assassinate Caesar; civil war consumes them.</w:t>
            </w:r>
          </w:p>
          <w:p>
            <w:r>
              <w:rPr>
                <w:rFonts w:ascii="Palatino Linotype" w:cs="Palatino Linotype" w:eastAsia="Palatino Linotype" w:hAnsi="Palatino Linotype"/>
                <w:color w:val="333331"/>
                <w:sz w:val="17"/>
                <w:szCs w:val="17"/>
              </w:rPr>
              <w:t xml:space="preserve">Gentle but steady descent; factional network (conspirators vs. loyalists) mirrors the political fracture.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Hamlet</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prince feigns madness to avenge his murdered father; nearly everyone dies.</w:t>
            </w:r>
          </w:p>
          <w:p>
            <w:r>
              <w:rPr>
                <w:rFonts w:ascii="Palatino Linotype" w:cs="Palatino Linotype" w:eastAsia="Palatino Linotype" w:hAnsi="Palatino Linotype"/>
                <w:color w:val="333331"/>
                <w:sz w:val="17"/>
                <w:szCs w:val="17"/>
              </w:rPr>
              <w:t xml:space="preserve">Slope just negative; brooding arc never recovers. Three communities capture the court, the family, and the outsiders.</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Target Viewers and Viewing Situations</w:t>
      </w:r>
    </w:p>
    <w:p>
      <w:pPr>
        <w:spacing w:after="120"/>
      </w:pPr>
      <w:r>
        <w:rPr>
          <w:rFonts w:ascii="Palatino Linotype" w:cs="Palatino Linotype" w:eastAsia="Palatino Linotype" w:hAnsi="Palatino Linotype"/>
          <w:color w:val="333331"/>
          <w:sz w:val="22"/>
          <w:szCs w:val="22"/>
        </w:rPr>
        <w:t xml:space="preserve">Because this type pairs a downward emotional curve with a sparse, faction-split network, it suits viewers drawn to betrayal, mounting dread, and the collapse of relationships — those who want to feel catastrophe build and are comfortable with bleak endings. Late-evening, full-attention viewing.</w:t>
      </w:r>
    </w:p>
    <w:p>
      <w:pPr>
        <w:spacing w:after="120"/>
      </w:pPr>
      <w:r>
        <w:rPr>
          <w:rFonts w:ascii="Palatino Linotype" w:cs="Palatino Linotype" w:eastAsia="Palatino Linotype" w:hAnsi="Palatino Linotype"/>
          <w:b/>
          <w:bCs/>
          <w:color w:val="1a1a18"/>
          <w:sz w:val="22"/>
          <w:szCs w:val="22"/>
        </w:rPr>
        <w:t xml:space="preserve">Streaming-front example: </w:t>
      </w:r>
      <w:r>
        <w:rPr>
          <w:rFonts w:ascii="Palatino Linotype" w:cs="Palatino Linotype" w:eastAsia="Palatino Linotype" w:hAnsi="Palatino Linotype"/>
          <w:color w:val="333331"/>
          <w:sz w:val="22"/>
          <w:szCs w:val="22"/>
        </w:rPr>
        <w:t xml:space="preserve">"The Downward Spiral — Slow-Burning Tragedy"</w:t>
      </w:r>
    </w:p>
    <w:p>
      <w:r>
        <w:br w:type="page"/>
      </w:r>
    </w:p>
    <w:p>
      <w:pPr>
        <w:spacing w:after="80" w:before="80"/>
      </w:pPr>
      <w:r>
        <w:rPr>
          <w:rFonts w:ascii="Palatino Linotype" w:cs="Palatino Linotype" w:eastAsia="Palatino Linotype" w:hAnsi="Palatino Linotype"/>
          <w:b/>
          <w:bCs/>
          <w:color w:val="3C3489"/>
          <w:sz w:val="36"/>
          <w:szCs w:val="36"/>
        </w:rPr>
        <w:t xml:space="preserve">②  Much Ado-type</w:t>
      </w:r>
    </w:p>
    <w:p>
      <w:pPr>
        <w:spacing w:after="60"/>
      </w:pPr>
      <w:r>
        <w:rPr>
          <w:rFonts w:ascii="Palatino Linotype" w:cs="Palatino Linotype" w:eastAsia="Palatino Linotype" w:hAnsi="Palatino Linotype"/>
          <w:b/>
          <w:bCs/>
          <w:color w:val="6b6b68"/>
          <w:sz w:val="20"/>
          <w:szCs w:val="20"/>
        </w:rPr>
        <w:t xml:space="preserve">Keyword Label:  </w:t>
      </w:r>
      <w:r>
        <w:rPr>
          <w:rFonts w:ascii="Palatino Linotype" w:cs="Palatino Linotype" w:eastAsia="Palatino Linotype" w:hAnsi="Palatino Linotype"/>
          <w:b/>
          <w:bCs/>
          <w:color w:val="3C3489"/>
          <w:sz w:val="20"/>
          <w:szCs w:val="20"/>
        </w:rPr>
        <w:t xml:space="preserve">Cooling Warmth + Tight Ensemble</w:t>
      </w:r>
    </w:p>
    <w:p>
      <w:pPr>
        <w:spacing w:after="160"/>
      </w:pPr>
      <w:r>
        <w:rPr>
          <w:rFonts w:ascii="Palatino Linotype" w:cs="Palatino Linotype" w:eastAsia="Palatino Linotype" w:hAnsi="Palatino Linotype"/>
          <w:b/>
          <w:bCs/>
          <w:color w:val="6b6b68"/>
          <w:sz w:val="20"/>
          <w:szCs w:val="20"/>
        </w:rPr>
        <w:t xml:space="preserve">Representative Work:  </w:t>
      </w:r>
      <w:r>
        <w:rPr>
          <w:rFonts w:ascii="Palatino Linotype" w:cs="Palatino Linotype" w:eastAsia="Palatino Linotype" w:hAnsi="Palatino Linotype"/>
          <w:i/>
          <w:iCs/>
          <w:color w:val="6b6b68"/>
          <w:sz w:val="20"/>
          <w:szCs w:val="20"/>
        </w:rPr>
        <w:t xml:space="preserve">Much Ado About Nothing  ·  7 plays</w:t>
      </w:r>
    </w:p>
    <w:p>
      <w:pPr>
        <w:pStyle w:val="Heading3"/>
        <w:spacing w:after="80" w:before="240"/>
      </w:pPr>
      <w:r>
        <w:rPr>
          <w:rFonts w:ascii="Palatino Linotype" w:cs="Palatino Linotype" w:eastAsia="Palatino Linotype" w:hAnsi="Palatino Linotype"/>
          <w:b/>
          <w:bCs/>
          <w:color w:val="1a1a18"/>
          <w:sz w:val="22"/>
          <w:szCs w:val="22"/>
        </w:rPr>
        <w:t xml:space="preserve">Emotional Flow</w:t>
      </w:r>
    </w:p>
    <w:p>
      <w:pPr>
        <w:spacing w:after="120"/>
      </w:pPr>
      <w:r>
        <w:rPr>
          <w:rFonts w:ascii="Palatino Linotype" w:cs="Palatino Linotype" w:eastAsia="Palatino Linotype" w:hAnsi="Palatino Linotype"/>
          <w:color w:val="333331"/>
          <w:sz w:val="22"/>
          <w:szCs w:val="22"/>
        </w:rPr>
        <w:t xml:space="preserve">Begins high on the positive register and descends across acts — but never enters negative territory. The warmth cools without collapsing; the resolution carries a slight sting rather than full triumph.</w:t>
      </w:r>
    </w:p>
    <w:p>
      <w:pPr>
        <w:spacing w:after="160" w:before="80"/>
        <w:jc w:val="center"/>
      </w:pPr>
      <w:r>
        <w:rPr>
          <w:rFonts w:ascii="DM Mono" w:cs="DM Mono" w:eastAsia="DM Mono" w:hAnsi="DM Mono"/>
          <w:i/>
          <w:iCs/>
          <w:color w:val="6b6b68"/>
          <w:sz w:val="18"/>
          <w:szCs w:val="18"/>
        </w:rPr>
        <w:t xml:space="preserve">[ INSERT: sentiment_much-ado-about-nothing.png ]</w:t>
      </w:r>
    </w:p>
    <w:p>
      <w:pPr>
        <w:pStyle w:val="Heading3"/>
        <w:spacing w:after="80" w:before="240"/>
      </w:pPr>
      <w:r>
        <w:rPr>
          <w:rFonts w:ascii="Palatino Linotype" w:cs="Palatino Linotype" w:eastAsia="Palatino Linotype" w:hAnsi="Palatino Linotype"/>
          <w:b/>
          <w:bCs/>
          <w:color w:val="1a1a18"/>
          <w:sz w:val="22"/>
          <w:szCs w:val="22"/>
        </w:rPr>
        <w:t xml:space="preserve">Character Network</w:t>
      </w:r>
    </w:p>
    <w:p>
      <w:pPr>
        <w:spacing w:after="120"/>
      </w:pPr>
      <w:r>
        <w:rPr>
          <w:rFonts w:ascii="Palatino Linotype" w:cs="Palatino Linotype" w:eastAsia="Palatino Linotype" w:hAnsi="Palatino Linotype"/>
          <w:color w:val="333331"/>
          <w:sz w:val="22"/>
          <w:szCs w:val="22"/>
        </w:rPr>
        <w:t xml:space="preserve">The highest average density (0.585) and interaction weight (2.22) in the corpus. Characters are tightly bound and interact constantly — a unified cast with few internal boundaries. The warmth is structurally real; the network refuses to fall apart even as the mood cools.</w:t>
      </w:r>
    </w:p>
    <w:p>
      <w:pPr>
        <w:spacing w:after="160" w:before="80"/>
        <w:jc w:val="center"/>
      </w:pPr>
      <w:r>
        <w:rPr>
          <w:rFonts w:ascii="DM Mono" w:cs="DM Mono" w:eastAsia="DM Mono" w:hAnsi="DM Mono"/>
          <w:i/>
          <w:iCs/>
          <w:color w:val="6b6b68"/>
          <w:sz w:val="18"/>
          <w:szCs w:val="18"/>
        </w:rPr>
        <w:t xml:space="preserve">[ INSERT: network_much-ado-about-nothing.png ]</w:t>
      </w:r>
    </w:p>
    <w:p>
      <w:pPr>
        <w:pStyle w:val="Heading3"/>
        <w:spacing w:after="80" w:before="240"/>
      </w:pPr>
      <w:r>
        <w:rPr>
          <w:rFonts w:ascii="Palatino Linotype" w:cs="Palatino Linotype" w:eastAsia="Palatino Linotype" w:hAnsi="Palatino Linotype"/>
          <w:b/>
          <w:bCs/>
          <w:color w:val="1a1a18"/>
          <w:sz w:val="22"/>
          <w:szCs w:val="22"/>
        </w:rPr>
        <w:t xml:space="preserve">Other Distinguishing Features: Representative Metrics</w:t>
      </w:r>
    </w:p>
    <w:p>
      <w:pPr>
        <w:spacing w:after="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Slope</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Density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Q Modularity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Communities</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Avg Weight</w:t>
            </w:r>
          </w:p>
        </w:tc>
      </w:tr>
      <w:tr>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−0.15</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0.661</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0.222</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3</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2.27</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Works in This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Play</w:t>
            </w:r>
          </w:p>
        </w:tc>
        <w:tc>
          <w:tcPr>
            <w:tcW w:type="dxa" w:w="676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Synopsis &amp; Why It Fits This Type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Much Ado About Nothing</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Two couples are tricked into and out of love before a double wedding.</w:t>
            </w:r>
          </w:p>
          <w:p>
            <w:r>
              <w:rPr>
                <w:rFonts w:ascii="Palatino Linotype" w:cs="Palatino Linotype" w:eastAsia="Palatino Linotype" w:hAnsi="Palatino Linotype"/>
                <w:color w:val="333331"/>
                <w:sz w:val="17"/>
                <w:szCs w:val="17"/>
              </w:rPr>
              <w:t xml:space="preserve">Warm arc that dips with the slander plot but stays positive; one of the densest casts (D=0.661) with constant cross-talk.</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Twelfth Night</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Shipwreck, disguise, and mistaken identity tangle a love triangle.</w:t>
            </w:r>
          </w:p>
          <w:p>
            <w:r>
              <w:rPr>
                <w:rFonts w:ascii="Palatino Linotype" w:cs="Palatino Linotype" w:eastAsia="Palatino Linotype" w:hAnsi="Palatino Linotype"/>
                <w:color w:val="333331"/>
                <w:sz w:val="17"/>
                <w:szCs w:val="17"/>
              </w:rPr>
              <w:t xml:space="preserve">Highest density in the type (0.821); the tight ensemble cools gently from festive to wistful.</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The Merry Wives of Windsor</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Two wives outwit the boastful Falstaff.</w:t>
            </w:r>
          </w:p>
          <w:p>
            <w:r>
              <w:rPr>
                <w:rFonts w:ascii="Palatino Linotype" w:cs="Palatino Linotype" w:eastAsia="Palatino Linotype" w:hAnsi="Palatino Linotype"/>
                <w:color w:val="333331"/>
                <w:sz w:val="17"/>
                <w:szCs w:val="17"/>
              </w:rPr>
              <w:t xml:space="preserve">Dense, gossipy community network (D=0.736); comedic warmth softens without ever darkening.</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The Taming of the Shrew</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volatile courtship ends in an uneasy marriage.</w:t>
            </w:r>
          </w:p>
          <w:p>
            <w:r>
              <w:rPr>
                <w:rFonts w:ascii="Palatino Linotype" w:cs="Palatino Linotype" w:eastAsia="Palatino Linotype" w:hAnsi="Palatino Linotype"/>
                <w:color w:val="333331"/>
                <w:sz w:val="17"/>
                <w:szCs w:val="17"/>
              </w:rPr>
              <w:t xml:space="preserve">Highest interaction weight in the corpus (2.86); warm-but-bitter aftertaste fits the cooling arc.</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Measure for Measure</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duke tests his deputy, exposing hypocrisy around mercy and law.</w:t>
            </w:r>
          </w:p>
          <w:p>
            <w:r>
              <w:rPr>
                <w:rFonts w:ascii="Palatino Linotype" w:cs="Palatino Linotype" w:eastAsia="Palatino Linotype" w:hAnsi="Palatino Linotype"/>
                <w:color w:val="333331"/>
                <w:sz w:val="17"/>
                <w:szCs w:val="17"/>
              </w:rPr>
              <w:t xml:space="preserve">A "problem comedy" — positive range but morally uneasy; cooling arc captures its ambivalence.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The Two Gentlemen of Verona</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Friendship and love collide as two friends pursue the same woman.</w:t>
            </w:r>
          </w:p>
          <w:p>
            <w:r>
              <w:rPr>
                <w:rFonts w:ascii="Palatino Linotype" w:cs="Palatino Linotype" w:eastAsia="Palatino Linotype" w:hAnsi="Palatino Linotype"/>
                <w:color w:val="333331"/>
                <w:sz w:val="17"/>
                <w:szCs w:val="17"/>
              </w:rPr>
              <w:t xml:space="preserve">Light, near-flat positive arc; unified cast (Q=0.036) with little fragmentation.</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Antony and Cleopatra ✦</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The Roman general and Egyptian queen choose love over empire and fall.</w:t>
            </w:r>
          </w:p>
          <w:p>
            <w:r>
              <w:rPr>
                <w:rFonts w:ascii="Palatino Linotype" w:cs="Palatino Linotype" w:eastAsia="Palatino Linotype" w:hAnsi="Palatino Linotype"/>
                <w:color w:val="333331"/>
                <w:sz w:val="17"/>
                <w:szCs w:val="17"/>
              </w:rPr>
              <w:t xml:space="preserve">Boundary case — see note below.</w:t>
            </w:r>
          </w:p>
        </w:tc>
      </w:tr>
    </w:tbl>
    <w:p>
      <w:pPr>
        <w:spacing w:after="0" w:before="80"/>
      </w:pPr>
    </w:p>
    <w:p>
      <w:pPr>
        <w:spacing w:after="120"/>
      </w:pPr>
      <w:r>
        <w:rPr>
          <w:rFonts w:ascii="Palatino Linotype" w:cs="Palatino Linotype" w:eastAsia="Palatino Linotype" w:hAnsi="Palatino Linotype"/>
          <w:color w:val="333331"/>
          <w:sz w:val="22"/>
          <w:szCs w:val="22"/>
        </w:rPr>
        <w:t xml:space="preserve">✦ Antony and Cleopatra is a boundary case. Its slope is technically positive (+0.02) and its network is unusually fragmented (8 communities), neither of which match this type's typical signature. We classified it here on a stricter emotional criterion: although the slope is slightly positive, the play's overall sentiment stays within the cooling positive-to-neutral band that defines Much Ado-type — it never rises in the sustained way that defines As You Like It-type, and never enters Macbeth-type darkness. The fragmented network reflects its sprawling geography (Rome vs. Egypt) rather than a fundamentally different emotional shape. Our classification rule in such cases is: emotional range and arc shape take priority over network anomalies.</w:t>
      </w:r>
    </w:p>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Target Viewers and Viewing Situations</w:t>
      </w:r>
    </w:p>
    <w:p>
      <w:pPr>
        <w:spacing w:after="120"/>
      </w:pPr>
      <w:r>
        <w:rPr>
          <w:rFonts w:ascii="Palatino Linotype" w:cs="Palatino Linotype" w:eastAsia="Palatino Linotype" w:hAnsi="Palatino Linotype"/>
          <w:color w:val="333331"/>
          <w:sz w:val="22"/>
          <w:szCs w:val="22"/>
        </w:rPr>
        <w:t xml:space="preserve">Because this type combines a gently cooling (but never bleak) curve with the densest, warmest relationship networks, it suits viewers who enjoy ensemble warmth and sharp wit but don't need a flawless happy ending. Sunday-afternoon, relaxed viewing.</w:t>
      </w:r>
    </w:p>
    <w:p>
      <w:pPr>
        <w:spacing w:after="120"/>
      </w:pPr>
      <w:r>
        <w:rPr>
          <w:rFonts w:ascii="Palatino Linotype" w:cs="Palatino Linotype" w:eastAsia="Palatino Linotype" w:hAnsi="Palatino Linotype"/>
          <w:b/>
          <w:bCs/>
          <w:color w:val="1a1a18"/>
          <w:sz w:val="22"/>
          <w:szCs w:val="22"/>
        </w:rPr>
        <w:t xml:space="preserve">Streaming-front example: </w:t>
      </w:r>
      <w:r>
        <w:rPr>
          <w:rFonts w:ascii="Palatino Linotype" w:cs="Palatino Linotype" w:eastAsia="Palatino Linotype" w:hAnsi="Palatino Linotype"/>
          <w:color w:val="333331"/>
          <w:sz w:val="22"/>
          <w:szCs w:val="22"/>
        </w:rPr>
        <w:t xml:space="preserve">"Warm &amp; Witty — Bittersweet Ensembles"</w:t>
      </w:r>
    </w:p>
    <w:p>
      <w:r>
        <w:br w:type="page"/>
      </w:r>
    </w:p>
    <w:p>
      <w:pPr>
        <w:spacing w:after="80" w:before="80"/>
      </w:pPr>
      <w:r>
        <w:rPr>
          <w:rFonts w:ascii="Palatino Linotype" w:cs="Palatino Linotype" w:eastAsia="Palatino Linotype" w:hAnsi="Palatino Linotype"/>
          <w:b/>
          <w:bCs/>
          <w:color w:val="085041"/>
          <w:sz w:val="36"/>
          <w:szCs w:val="36"/>
        </w:rPr>
        <w:t xml:space="preserve">③  As You Like It-type</w:t>
      </w:r>
    </w:p>
    <w:p>
      <w:pPr>
        <w:spacing w:after="60"/>
      </w:pPr>
      <w:r>
        <w:rPr>
          <w:rFonts w:ascii="Palatino Linotype" w:cs="Palatino Linotype" w:eastAsia="Palatino Linotype" w:hAnsi="Palatino Linotype"/>
          <w:b/>
          <w:bCs/>
          <w:color w:val="6b6b68"/>
          <w:sz w:val="20"/>
          <w:szCs w:val="20"/>
        </w:rPr>
        <w:t xml:space="preserve">Keyword Label:  </w:t>
      </w:r>
      <w:r>
        <w:rPr>
          <w:rFonts w:ascii="Palatino Linotype" w:cs="Palatino Linotype" w:eastAsia="Palatino Linotype" w:hAnsi="Palatino Linotype"/>
          <w:b/>
          <w:bCs/>
          <w:color w:val="085041"/>
          <w:sz w:val="20"/>
          <w:szCs w:val="20"/>
        </w:rPr>
        <w:t xml:space="preserve">Slow Build + Scattered World</w:t>
      </w:r>
    </w:p>
    <w:p>
      <w:pPr>
        <w:spacing w:after="160"/>
      </w:pPr>
      <w:r>
        <w:rPr>
          <w:rFonts w:ascii="Palatino Linotype" w:cs="Palatino Linotype" w:eastAsia="Palatino Linotype" w:hAnsi="Palatino Linotype"/>
          <w:b/>
          <w:bCs/>
          <w:color w:val="6b6b68"/>
          <w:sz w:val="20"/>
          <w:szCs w:val="20"/>
        </w:rPr>
        <w:t xml:space="preserve">Representative Work:  </w:t>
      </w:r>
      <w:r>
        <w:rPr>
          <w:rFonts w:ascii="Palatino Linotype" w:cs="Palatino Linotype" w:eastAsia="Palatino Linotype" w:hAnsi="Palatino Linotype"/>
          <w:i/>
          <w:iCs/>
          <w:color w:val="6b6b68"/>
          <w:sz w:val="20"/>
          <w:szCs w:val="20"/>
        </w:rPr>
        <w:t xml:space="preserve">As You Like It  ·  8 plays</w:t>
      </w:r>
    </w:p>
    <w:p>
      <w:pPr>
        <w:pStyle w:val="Heading3"/>
        <w:spacing w:after="80" w:before="240"/>
      </w:pPr>
      <w:r>
        <w:rPr>
          <w:rFonts w:ascii="Palatino Linotype" w:cs="Palatino Linotype" w:eastAsia="Palatino Linotype" w:hAnsi="Palatino Linotype"/>
          <w:b/>
          <w:bCs/>
          <w:color w:val="1a1a18"/>
          <w:sz w:val="22"/>
          <w:szCs w:val="22"/>
        </w:rPr>
        <w:t xml:space="preserve">Emotional Flow</w:t>
      </w:r>
    </w:p>
    <w:p>
      <w:pPr>
        <w:spacing w:after="120"/>
      </w:pPr>
      <w:r>
        <w:rPr>
          <w:rFonts w:ascii="Palatino Linotype" w:cs="Palatino Linotype" w:eastAsia="Palatino Linotype" w:hAnsi="Palatino Linotype"/>
          <w:color w:val="333331"/>
          <w:sz w:val="22"/>
          <w:szCs w:val="22"/>
        </w:rPr>
        <w:t xml:space="preserve">Begins low or negative and ascends continuously to the final act. The work moves away from darkness, accumulating hope and resolution. The ending sits higher than the start.</w:t>
      </w:r>
    </w:p>
    <w:p>
      <w:pPr>
        <w:spacing w:after="160" w:before="80"/>
        <w:jc w:val="center"/>
      </w:pPr>
      <w:r>
        <w:rPr>
          <w:rFonts w:ascii="DM Mono" w:cs="DM Mono" w:eastAsia="DM Mono" w:hAnsi="DM Mono"/>
          <w:i/>
          <w:iCs/>
          <w:color w:val="6b6b68"/>
          <w:sz w:val="18"/>
          <w:szCs w:val="18"/>
        </w:rPr>
        <w:t xml:space="preserve">[ INSERT: sentiment_as-you-like-it.png ]</w:t>
      </w:r>
    </w:p>
    <w:p>
      <w:pPr>
        <w:pStyle w:val="Heading3"/>
        <w:spacing w:after="80" w:before="240"/>
      </w:pPr>
      <w:r>
        <w:rPr>
          <w:rFonts w:ascii="Palatino Linotype" w:cs="Palatino Linotype" w:eastAsia="Palatino Linotype" w:hAnsi="Palatino Linotype"/>
          <w:b/>
          <w:bCs/>
          <w:color w:val="1a1a18"/>
          <w:sz w:val="22"/>
          <w:szCs w:val="22"/>
        </w:rPr>
        <w:t xml:space="preserve">Character Network</w:t>
      </w:r>
    </w:p>
    <w:p>
      <w:pPr>
        <w:spacing w:after="120"/>
      </w:pPr>
      <w:r>
        <w:rPr>
          <w:rFonts w:ascii="Palatino Linotype" w:cs="Palatino Linotype" w:eastAsia="Palatino Linotype" w:hAnsi="Palatino Linotype"/>
          <w:color w:val="333331"/>
          <w:sz w:val="22"/>
          <w:szCs w:val="22"/>
        </w:rPr>
        <w:t xml:space="preserve">Lowest average density (0.368) and most communities (avg 4.4) in the corpus. Multiple independent groups operate across a wide world. The dispersion mirrors the narrative logic: scattered arcs that gradually converge as the emotional register rises.</w:t>
      </w:r>
    </w:p>
    <w:p>
      <w:pPr>
        <w:spacing w:after="160" w:before="80"/>
        <w:jc w:val="center"/>
      </w:pPr>
      <w:r>
        <w:rPr>
          <w:rFonts w:ascii="DM Mono" w:cs="DM Mono" w:eastAsia="DM Mono" w:hAnsi="DM Mono"/>
          <w:i/>
          <w:iCs/>
          <w:color w:val="6b6b68"/>
          <w:sz w:val="18"/>
          <w:szCs w:val="18"/>
        </w:rPr>
        <w:t xml:space="preserve">[ INSERT: network_as-you-like-it.png ]</w:t>
      </w:r>
    </w:p>
    <w:p>
      <w:pPr>
        <w:pStyle w:val="Heading3"/>
        <w:spacing w:after="80" w:before="240"/>
      </w:pPr>
      <w:r>
        <w:rPr>
          <w:rFonts w:ascii="Palatino Linotype" w:cs="Palatino Linotype" w:eastAsia="Palatino Linotype" w:hAnsi="Palatino Linotype"/>
          <w:b/>
          <w:bCs/>
          <w:color w:val="1a1a18"/>
          <w:sz w:val="22"/>
          <w:szCs w:val="22"/>
        </w:rPr>
        <w:t xml:space="preserve">Other Distinguishing Features: Representative Metrics</w:t>
      </w:r>
    </w:p>
    <w:p>
      <w:pPr>
        <w:spacing w:after="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Slope</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Density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Q Modularity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Communities</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Avg Weight</w:t>
            </w:r>
          </w:p>
        </w:tc>
      </w:tr>
      <w:tr>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+0.10</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0.474</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0.253</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4</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1.72</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Works in This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Play</w:t>
            </w:r>
          </w:p>
        </w:tc>
        <w:tc>
          <w:tcPr>
            <w:tcW w:type="dxa" w:w="676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Synopsis &amp; Why It Fits This Type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As You Like It</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Exiles find love and renewal in the Forest of Arden.</w:t>
            </w:r>
          </w:p>
          <w:p>
            <w:r>
              <w:rPr>
                <w:rFonts w:ascii="Palatino Linotype" w:cs="Palatino Linotype" w:eastAsia="Palatino Linotype" w:hAnsi="Palatino Linotype"/>
                <w:color w:val="333331"/>
                <w:sz w:val="17"/>
                <w:szCs w:val="17"/>
              </w:rPr>
              <w:t xml:space="preserve">Clear upward arc; scattered forest-and-court groups (4 communities) converge in the joyful finale.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The Tempest ✦</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magician orchestrates a storm to reconcile old enemies.</w:t>
            </w:r>
          </w:p>
          <w:p>
            <w:r>
              <w:rPr>
                <w:rFonts w:ascii="Palatino Linotype" w:cs="Palatino Linotype" w:eastAsia="Palatino Linotype" w:hAnsi="Palatino Linotype"/>
                <w:color w:val="333331"/>
                <w:sz w:val="17"/>
                <w:szCs w:val="17"/>
              </w:rPr>
              <w:t xml:space="preserve">Boundary case — see note below.</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Pericles</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prince endures shipwreck and loss before reuniting with his family.</w:t>
            </w:r>
          </w:p>
          <w:p>
            <w:r>
              <w:rPr>
                <w:rFonts w:ascii="Palatino Linotype" w:cs="Palatino Linotype" w:eastAsia="Palatino Linotype" w:hAnsi="Palatino Linotype"/>
                <w:color w:val="333331"/>
                <w:sz w:val="17"/>
                <w:szCs w:val="17"/>
              </w:rPr>
              <w:t xml:space="preserve">Strong rise (+0.11); the most dispersed network in the corpus (7 communities) traces his scattered voyages.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The Winter's Tale</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Jealousy destroys a family that is restored sixteen years later.</w:t>
            </w:r>
          </w:p>
          <w:p>
            <w:r>
              <w:rPr>
                <w:rFonts w:ascii="Palatino Linotype" w:cs="Palatino Linotype" w:eastAsia="Palatino Linotype" w:hAnsi="Palatino Linotype"/>
                <w:color w:val="333331"/>
                <w:sz w:val="17"/>
                <w:szCs w:val="17"/>
              </w:rPr>
              <w:t xml:space="preserve">Famous two-half structure: darkness then renewal; the rising arc captures the redemptive second half.</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Henry IV, Part 2</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Prince Hal matures and ascends to the throne as Falstaff fades.</w:t>
            </w:r>
          </w:p>
          <w:p>
            <w:r>
              <w:rPr>
                <w:rFonts w:ascii="Palatino Linotype" w:cs="Palatino Linotype" w:eastAsia="Palatino Linotype" w:hAnsi="Palatino Linotype"/>
                <w:color w:val="333331"/>
                <w:sz w:val="17"/>
                <w:szCs w:val="17"/>
              </w:rPr>
              <w:t xml:space="preserve">Steep rise (+0.18) as Hal grows into kingship; many loosely linked political factions.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Henry VI, Part 1</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England's fortunes in France amid the start of dynastic conflict.</w:t>
            </w:r>
          </w:p>
          <w:p>
            <w:r>
              <w:rPr>
                <w:rFonts w:ascii="Palatino Linotype" w:cs="Palatino Linotype" w:eastAsia="Palatino Linotype" w:hAnsi="Palatino Linotype"/>
                <w:color w:val="333331"/>
                <w:sz w:val="17"/>
                <w:szCs w:val="17"/>
              </w:rPr>
              <w:t xml:space="preserve">Steepest rise in the type (+0.21); sprawling, fragmented network of nobles and soldiers.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Henry VI, Part 3</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The Wars of the Roses reach their height.</w:t>
            </w:r>
          </w:p>
          <w:p>
            <w:r>
              <w:rPr>
                <w:rFonts w:ascii="Palatino Linotype" w:cs="Palatino Linotype" w:eastAsia="Palatino Linotype" w:hAnsi="Palatino Linotype"/>
                <w:color w:val="333331"/>
                <w:sz w:val="17"/>
                <w:szCs w:val="17"/>
              </w:rPr>
              <w:t xml:space="preserve">Upward arc (+0.07) with a highly fragmented dynastic network — one piece of the trilogy's larger descent-and-recovery shape discussed in the Conclusion.</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Coriolanus</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war hero is exiled by the people he served, then turns on Rome.</w:t>
            </w:r>
          </w:p>
          <w:p>
            <w:r>
              <w:rPr>
                <w:rFonts w:ascii="Palatino Linotype" w:cs="Palatino Linotype" w:eastAsia="Palatino Linotype" w:hAnsi="Palatino Linotype"/>
                <w:color w:val="333331"/>
                <w:sz w:val="17"/>
                <w:szCs w:val="17"/>
              </w:rPr>
              <w:t xml:space="preserve">Slight positive slope (+0.02) but classified here on arc shape: the play moves from violent confrontation toward Coriolanus's tragic recognition — a low-to-higher emotional trajectory across the highly fragmented (6 communities) political world.</w:t>
            </w:r>
          </w:p>
        </w:tc>
      </w:tr>
    </w:tbl>
    <w:p>
      <w:pPr>
        <w:spacing w:after="0" w:before="80"/>
      </w:pPr>
    </w:p>
    <w:p>
      <w:pPr>
        <w:spacing w:after="120"/>
      </w:pPr>
      <w:r>
        <w:rPr>
          <w:rFonts w:ascii="Palatino Linotype" w:cs="Palatino Linotype" w:eastAsia="Palatino Linotype" w:hAnsi="Palatino Linotype"/>
          <w:color w:val="333331"/>
          <w:sz w:val="22"/>
          <w:szCs w:val="22"/>
        </w:rPr>
        <w:t xml:space="preserve">✦ The Tempest is a boundary case. Its network is unusually dense (D=0.706) for this type, since the action is confined to one island. Following our classification rule, the strong, unbroken upward emotional trajectory across the whole play — from storm and grievance to reconciliation and freedom — takes priority over the network anomaly. The dense network reflects the single setting, not a different emotional shape.</w:t>
      </w:r>
    </w:p>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Target Viewers and Viewing Situations</w:t>
      </w:r>
    </w:p>
    <w:p>
      <w:pPr>
        <w:spacing w:after="120"/>
      </w:pPr>
      <w:r>
        <w:rPr>
          <w:rFonts w:ascii="Palatino Linotype" w:cs="Palatino Linotype" w:eastAsia="Palatino Linotype" w:hAnsi="Palatino Linotype"/>
          <w:color w:val="333331"/>
          <w:sz w:val="22"/>
          <w:szCs w:val="22"/>
        </w:rPr>
        <w:t xml:space="preserve">Because this type pairs a rising curve with a dispersed, multi-group network, it suits viewers who want momentum and redemption across a broad canvas — stories of growth and recovery. Good for morning or weekend viewing, or as a palate cleanser after heavier content.</w:t>
      </w:r>
    </w:p>
    <w:p>
      <w:pPr>
        <w:spacing w:after="120"/>
      </w:pPr>
      <w:r>
        <w:rPr>
          <w:rFonts w:ascii="Palatino Linotype" w:cs="Palatino Linotype" w:eastAsia="Palatino Linotype" w:hAnsi="Palatino Linotype"/>
          <w:b/>
          <w:bCs/>
          <w:color w:val="1a1a18"/>
          <w:sz w:val="22"/>
          <w:szCs w:val="22"/>
        </w:rPr>
        <w:t xml:space="preserve">Streaming-front example: </w:t>
      </w:r>
      <w:r>
        <w:rPr>
          <w:rFonts w:ascii="Palatino Linotype" w:cs="Palatino Linotype" w:eastAsia="Palatino Linotype" w:hAnsi="Palatino Linotype"/>
          <w:color w:val="333331"/>
          <w:sz w:val="22"/>
          <w:szCs w:val="22"/>
        </w:rPr>
        <w:t xml:space="preserve">"Against the Odds — Journeys of Renewal"</w:t>
      </w:r>
    </w:p>
    <w:p>
      <w:r>
        <w:br w:type="page"/>
      </w:r>
    </w:p>
    <w:p>
      <w:pPr>
        <w:spacing w:after="80" w:before="80"/>
      </w:pPr>
      <w:r>
        <w:rPr>
          <w:rFonts w:ascii="Palatino Linotype" w:cs="Palatino Linotype" w:eastAsia="Palatino Linotype" w:hAnsi="Palatino Linotype"/>
          <w:b/>
          <w:bCs/>
          <w:color w:val="0C447C"/>
          <w:sz w:val="36"/>
          <w:szCs w:val="36"/>
        </w:rPr>
        <w:t xml:space="preserve">④  Henry V-type</w:t>
      </w:r>
    </w:p>
    <w:p>
      <w:pPr>
        <w:spacing w:after="60"/>
      </w:pPr>
      <w:r>
        <w:rPr>
          <w:rFonts w:ascii="Palatino Linotype" w:cs="Palatino Linotype" w:eastAsia="Palatino Linotype" w:hAnsi="Palatino Linotype"/>
          <w:b/>
          <w:bCs/>
          <w:color w:val="6b6b68"/>
          <w:sz w:val="20"/>
          <w:szCs w:val="20"/>
        </w:rPr>
        <w:t xml:space="preserve">Keyword Label:  </w:t>
      </w:r>
      <w:r>
        <w:rPr>
          <w:rFonts w:ascii="Palatino Linotype" w:cs="Palatino Linotype" w:eastAsia="Palatino Linotype" w:hAnsi="Palatino Linotype"/>
          <w:b/>
          <w:bCs/>
          <w:color w:val="0C447C"/>
          <w:sz w:val="20"/>
          <w:szCs w:val="20"/>
        </w:rPr>
        <w:t xml:space="preserve">Mid-Act Valley + Resilient Core</w:t>
      </w:r>
    </w:p>
    <w:p>
      <w:pPr>
        <w:spacing w:after="160"/>
      </w:pPr>
      <w:r>
        <w:rPr>
          <w:rFonts w:ascii="Palatino Linotype" w:cs="Palatino Linotype" w:eastAsia="Palatino Linotype" w:hAnsi="Palatino Linotype"/>
          <w:b/>
          <w:bCs/>
          <w:color w:val="6b6b68"/>
          <w:sz w:val="20"/>
          <w:szCs w:val="20"/>
        </w:rPr>
        <w:t xml:space="preserve">Representative Work:  </w:t>
      </w:r>
      <w:r>
        <w:rPr>
          <w:rFonts w:ascii="Palatino Linotype" w:cs="Palatino Linotype" w:eastAsia="Palatino Linotype" w:hAnsi="Palatino Linotype"/>
          <w:i/>
          <w:iCs/>
          <w:color w:val="6b6b68"/>
          <w:sz w:val="20"/>
          <w:szCs w:val="20"/>
        </w:rPr>
        <w:t xml:space="preserve">Henry V  ·  7 plays</w:t>
      </w:r>
    </w:p>
    <w:p>
      <w:pPr>
        <w:pStyle w:val="Heading3"/>
        <w:spacing w:after="80" w:before="240"/>
      </w:pPr>
      <w:r>
        <w:rPr>
          <w:rFonts w:ascii="Palatino Linotype" w:cs="Palatino Linotype" w:eastAsia="Palatino Linotype" w:hAnsi="Palatino Linotype"/>
          <w:b/>
          <w:bCs/>
          <w:color w:val="1a1a18"/>
          <w:sz w:val="22"/>
          <w:szCs w:val="22"/>
        </w:rPr>
        <w:t xml:space="preserve">Emotional Flow</w:t>
      </w:r>
    </w:p>
    <w:p>
      <w:pPr>
        <w:spacing w:after="120"/>
      </w:pPr>
      <w:r>
        <w:rPr>
          <w:rFonts w:ascii="Palatino Linotype" w:cs="Palatino Linotype" w:eastAsia="Palatino Linotype" w:hAnsi="Palatino Linotype"/>
          <w:color w:val="333331"/>
          <w:sz w:val="22"/>
          <w:szCs w:val="22"/>
        </w:rPr>
        <w:t xml:space="preserve">Dips to a low point in the middle acts, then recovers toward the end — a valley shape. The viewing experience carries the weight of a crisis and the release of its resolution.</w:t>
      </w:r>
    </w:p>
    <w:p>
      <w:pPr>
        <w:spacing w:after="160" w:before="80"/>
        <w:jc w:val="center"/>
      </w:pPr>
      <w:r>
        <w:rPr>
          <w:rFonts w:ascii="DM Mono" w:cs="DM Mono" w:eastAsia="DM Mono" w:hAnsi="DM Mono"/>
          <w:i/>
          <w:iCs/>
          <w:color w:val="6b6b68"/>
          <w:sz w:val="18"/>
          <w:szCs w:val="18"/>
        </w:rPr>
        <w:t xml:space="preserve">[ INSERT: sentiment_henry-v.png ]</w:t>
      </w:r>
    </w:p>
    <w:p>
      <w:pPr>
        <w:pStyle w:val="Heading3"/>
        <w:spacing w:after="80" w:before="240"/>
      </w:pPr>
      <w:r>
        <w:rPr>
          <w:rFonts w:ascii="Palatino Linotype" w:cs="Palatino Linotype" w:eastAsia="Palatino Linotype" w:hAnsi="Palatino Linotype"/>
          <w:b/>
          <w:bCs/>
          <w:color w:val="1a1a18"/>
          <w:sz w:val="22"/>
          <w:szCs w:val="22"/>
        </w:rPr>
        <w:t xml:space="preserve">Character Network</w:t>
      </w:r>
    </w:p>
    <w:p>
      <w:pPr>
        <w:spacing w:after="120"/>
      </w:pPr>
      <w:r>
        <w:rPr>
          <w:rFonts w:ascii="Palatino Linotype" w:cs="Palatino Linotype" w:eastAsia="Palatino Linotype" w:hAnsi="Palatino Linotype"/>
          <w:color w:val="333331"/>
          <w:sz w:val="22"/>
          <w:szCs w:val="22"/>
        </w:rPr>
        <w:t xml:space="preserve">Mid-range density with meaningful interaction weight — the relationships hold together through the valley. The crisis forges rather than severs the central bonds, leaving a resilient core.</w:t>
      </w:r>
    </w:p>
    <w:p>
      <w:pPr>
        <w:spacing w:after="160" w:before="80"/>
        <w:jc w:val="center"/>
      </w:pPr>
      <w:r>
        <w:rPr>
          <w:rFonts w:ascii="DM Mono" w:cs="DM Mono" w:eastAsia="DM Mono" w:hAnsi="DM Mono"/>
          <w:i/>
          <w:iCs/>
          <w:color w:val="6b6b68"/>
          <w:sz w:val="18"/>
          <w:szCs w:val="18"/>
        </w:rPr>
        <w:t xml:space="preserve">[ INSERT: network_henry-v.png ]</w:t>
      </w:r>
    </w:p>
    <w:p>
      <w:pPr>
        <w:pStyle w:val="Heading3"/>
        <w:spacing w:after="80" w:before="240"/>
      </w:pPr>
      <w:r>
        <w:rPr>
          <w:rFonts w:ascii="Palatino Linotype" w:cs="Palatino Linotype" w:eastAsia="Palatino Linotype" w:hAnsi="Palatino Linotype"/>
          <w:b/>
          <w:bCs/>
          <w:color w:val="1a1a18"/>
          <w:sz w:val="22"/>
          <w:szCs w:val="22"/>
        </w:rPr>
        <w:t xml:space="preserve">Other Distinguishing Features: Representative Metrics</w:t>
      </w:r>
    </w:p>
    <w:p>
      <w:pPr>
        <w:spacing w:after="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Slope</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Density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Q Modularity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Communities</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Avg Weight</w:t>
            </w:r>
          </w:p>
        </w:tc>
      </w:tr>
      <w:tr>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+0.04</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0.222</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0.453</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4</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1.57</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Works in This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Play</w:t>
            </w:r>
          </w:p>
        </w:tc>
        <w:tc>
          <w:tcPr>
            <w:tcW w:type="dxa" w:w="676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Synopsis &amp; Why It Fits This Type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Henry V</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young king unites his men and wins against the odds at Agincourt.</w:t>
            </w:r>
          </w:p>
          <w:p>
            <w:r>
              <w:rPr>
                <w:rFonts w:ascii="Palatino Linotype" w:cs="Palatino Linotype" w:eastAsia="Palatino Linotype" w:hAnsi="Palatino Linotype"/>
                <w:color w:val="333331"/>
                <w:sz w:val="17"/>
                <w:szCs w:val="17"/>
              </w:rPr>
              <w:t xml:space="preserve">Classic valley: pre-battle dread sinks, victory lifts. The army's bonds hold firm — the resilient core.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A Midsummer Night's Dream</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Lovers and fairies tangle in the woods before all is set right.</w:t>
            </w:r>
          </w:p>
          <w:p>
            <w:r>
              <w:rPr>
                <w:rFonts w:ascii="Palatino Linotype" w:cs="Palatino Linotype" w:eastAsia="Palatino Linotype" w:hAnsi="Palatino Linotype"/>
                <w:color w:val="333331"/>
                <w:sz w:val="17"/>
                <w:szCs w:val="17"/>
              </w:rPr>
              <w:t xml:space="preserve">Mid-play confusion dips the mood; resolution restores it. Extremely dense cast (D=0.868) stays intact.</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All's Well That Ends Well</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woman wins, loses, and finally secures the husband she chose.</w:t>
            </w:r>
          </w:p>
          <w:p>
            <w:r>
              <w:rPr>
                <w:rFonts w:ascii="Palatino Linotype" w:cs="Palatino Linotype" w:eastAsia="Palatino Linotype" w:hAnsi="Palatino Linotype"/>
                <w:color w:val="333331"/>
                <w:sz w:val="17"/>
                <w:szCs w:val="17"/>
              </w:rPr>
              <w:t xml:space="preserve">Down-then-up arc; relationships strained but ultimately mended.</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The Merchant of Venice</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merchant's bond to a moneylender threatens his life before a clever rescue.</w:t>
            </w:r>
          </w:p>
          <w:p>
            <w:r>
              <w:rPr>
                <w:rFonts w:ascii="Palatino Linotype" w:cs="Palatino Linotype" w:eastAsia="Palatino Linotype" w:hAnsi="Palatino Linotype"/>
                <w:color w:val="333331"/>
                <w:sz w:val="17"/>
                <w:szCs w:val="17"/>
              </w:rPr>
              <w:t xml:space="preserve">Trial-scene crisis forms the valley; the friend-group core holds and recovers.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King Lear ✦</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king divides his kingdom, is betrayed, and finds clarity too late.</w:t>
            </w:r>
          </w:p>
          <w:p>
            <w:r>
              <w:rPr>
                <w:rFonts w:ascii="Palatino Linotype" w:cs="Palatino Linotype" w:eastAsia="Palatino Linotype" w:hAnsi="Palatino Linotype"/>
                <w:color w:val="333331"/>
                <w:sz w:val="17"/>
                <w:szCs w:val="17"/>
              </w:rPr>
              <w:t xml:space="preserve">Boundary case — see note below.</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Henry VI, Part 2</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Faction and rebellion erode royal authority.</w:t>
            </w:r>
          </w:p>
          <w:p>
            <w:r>
              <w:rPr>
                <w:rFonts w:ascii="Palatino Linotype" w:cs="Palatino Linotype" w:eastAsia="Palatino Linotype" w:hAnsi="Palatino Linotype"/>
                <w:color w:val="333331"/>
                <w:sz w:val="17"/>
                <w:szCs w:val="17"/>
              </w:rPr>
              <w:t xml:space="preserve">Mid-play breakdown of order; network holds enough structure to register as valley rather than free-fall.</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King John</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contested crown drives war, betrayal, and an uneasy settlement.</w:t>
            </w:r>
          </w:p>
          <w:p>
            <w:r>
              <w:rPr>
                <w:rFonts w:ascii="Palatino Linotype" w:cs="Palatino Linotype" w:eastAsia="Palatino Linotype" w:hAnsi="Palatino Linotype"/>
                <w:color w:val="333331"/>
                <w:sz w:val="17"/>
                <w:szCs w:val="17"/>
              </w:rPr>
              <w:t xml:space="preserve">Dips through political crisis then partly recovers; core alliances persist.</w:t>
            </w:r>
          </w:p>
        </w:tc>
      </w:tr>
    </w:tbl>
    <w:p>
      <w:pPr>
        <w:spacing w:after="0" w:before="80"/>
      </w:pPr>
    </w:p>
    <w:p>
      <w:pPr>
        <w:spacing w:after="120"/>
      </w:pPr>
      <w:r>
        <w:rPr>
          <w:rFonts w:ascii="Palatino Linotype" w:cs="Palatino Linotype" w:eastAsia="Palatino Linotype" w:hAnsi="Palatino Linotype"/>
          <w:color w:val="333331"/>
          <w:sz w:val="22"/>
          <w:szCs w:val="22"/>
        </w:rPr>
        <w:t xml:space="preserve">✦ King Lear is a boundary case, and an important one. It is universally read as Shakespeare's bleakest tragedy, yet its act-level curve bottoms out in the middle and recovers slightly at the end rather than descending all the way down like Macbeth. We classified it here on that emotional signature: the late scenes carry a fragile, hard-won clarity absent from a pure Macbeth-type descent. Its dense network (D=0.654) also matches the resilient-core pattern. For curation this distinction matters — a viewer ready for catharsis is not the same as one who wants unrelieved devastation.</w:t>
      </w:r>
    </w:p>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Target Viewers and Viewing Situations</w:t>
      </w:r>
    </w:p>
    <w:p>
      <w:pPr>
        <w:spacing w:after="120"/>
      </w:pPr>
      <w:r>
        <w:rPr>
          <w:rFonts w:ascii="Palatino Linotype" w:cs="Palatino Linotype" w:eastAsia="Palatino Linotype" w:hAnsi="Palatino Linotype"/>
          <w:color w:val="333331"/>
          <w:sz w:val="22"/>
          <w:szCs w:val="22"/>
        </w:rPr>
        <w:t xml:space="preserve">Because this type combines a down-then-up curve with a network that survives the crisis intact, it suits viewers who find tension satisfying when it resolves — those who want to feel the weight of a problem before the relief of its solution. Weekend evenings; good for group viewing.</w:t>
      </w:r>
    </w:p>
    <w:p>
      <w:pPr>
        <w:spacing w:after="120"/>
      </w:pPr>
      <w:r>
        <w:rPr>
          <w:rFonts w:ascii="Palatino Linotype" w:cs="Palatino Linotype" w:eastAsia="Palatino Linotype" w:hAnsi="Palatino Linotype"/>
          <w:b/>
          <w:bCs/>
          <w:color w:val="1a1a18"/>
          <w:sz w:val="22"/>
          <w:szCs w:val="22"/>
        </w:rPr>
        <w:t xml:space="preserve">Streaming-front example: </w:t>
      </w:r>
      <w:r>
        <w:rPr>
          <w:rFonts w:ascii="Palatino Linotype" w:cs="Palatino Linotype" w:eastAsia="Palatino Linotype" w:hAnsi="Palatino Linotype"/>
          <w:color w:val="333331"/>
          <w:sz w:val="22"/>
          <w:szCs w:val="22"/>
        </w:rPr>
        <w:t xml:space="preserve">"Through the Storm — Crisis &amp; Catharsis"</w:t>
      </w:r>
    </w:p>
    <w:p>
      <w:r>
        <w:br w:type="page"/>
      </w:r>
    </w:p>
    <w:p>
      <w:pPr>
        <w:spacing w:after="80" w:before="80"/>
      </w:pPr>
      <w:r>
        <w:rPr>
          <w:rFonts w:ascii="Palatino Linotype" w:cs="Palatino Linotype" w:eastAsia="Palatino Linotype" w:hAnsi="Palatino Linotype"/>
          <w:b/>
          <w:bCs/>
          <w:color w:val="633806"/>
          <w:sz w:val="36"/>
          <w:szCs w:val="36"/>
        </w:rPr>
        <w:t xml:space="preserve">⑤  Othello-type</w:t>
      </w:r>
    </w:p>
    <w:p>
      <w:pPr>
        <w:spacing w:after="60"/>
      </w:pPr>
      <w:r>
        <w:rPr>
          <w:rFonts w:ascii="Palatino Linotype" w:cs="Palatino Linotype" w:eastAsia="Palatino Linotype" w:hAnsi="Palatino Linotype"/>
          <w:b/>
          <w:bCs/>
          <w:color w:val="6b6b68"/>
          <w:sz w:val="20"/>
          <w:szCs w:val="20"/>
        </w:rPr>
        <w:t xml:space="preserve">Keyword Label:  </w:t>
      </w:r>
      <w:r>
        <w:rPr>
          <w:rFonts w:ascii="Palatino Linotype" w:cs="Palatino Linotype" w:eastAsia="Palatino Linotype" w:hAnsi="Palatino Linotype"/>
          <w:b/>
          <w:bCs/>
          <w:color w:val="633806"/>
          <w:sz w:val="20"/>
          <w:szCs w:val="20"/>
        </w:rPr>
        <w:t xml:space="preserve">Inverted Arch + Claustrophobic Closeness</w:t>
      </w:r>
    </w:p>
    <w:p>
      <w:pPr>
        <w:spacing w:after="160"/>
      </w:pPr>
      <w:r>
        <w:rPr>
          <w:rFonts w:ascii="Palatino Linotype" w:cs="Palatino Linotype" w:eastAsia="Palatino Linotype" w:hAnsi="Palatino Linotype"/>
          <w:b/>
          <w:bCs/>
          <w:color w:val="6b6b68"/>
          <w:sz w:val="20"/>
          <w:szCs w:val="20"/>
        </w:rPr>
        <w:t xml:space="preserve">Representative Work:  </w:t>
      </w:r>
      <w:r>
        <w:rPr>
          <w:rFonts w:ascii="Palatino Linotype" w:cs="Palatino Linotype" w:eastAsia="Palatino Linotype" w:hAnsi="Palatino Linotype"/>
          <w:i/>
          <w:iCs/>
          <w:color w:val="6b6b68"/>
          <w:sz w:val="20"/>
          <w:szCs w:val="20"/>
        </w:rPr>
        <w:t xml:space="preserve">Othello  ·  4 plays</w:t>
      </w:r>
    </w:p>
    <w:p>
      <w:pPr>
        <w:pStyle w:val="Heading3"/>
        <w:spacing w:after="80" w:before="240"/>
      </w:pPr>
      <w:r>
        <w:rPr>
          <w:rFonts w:ascii="Palatino Linotype" w:cs="Palatino Linotype" w:eastAsia="Palatino Linotype" w:hAnsi="Palatino Linotype"/>
          <w:b/>
          <w:bCs/>
          <w:color w:val="1a1a18"/>
          <w:sz w:val="22"/>
          <w:szCs w:val="22"/>
        </w:rPr>
        <w:t xml:space="preserve">Emotional Flow</w:t>
      </w:r>
    </w:p>
    <w:p>
      <w:pPr>
        <w:spacing w:after="120"/>
      </w:pPr>
      <w:r>
        <w:rPr>
          <w:rFonts w:ascii="Palatino Linotype" w:cs="Palatino Linotype" w:eastAsia="Palatino Linotype" w:hAnsi="Palatino Linotype"/>
          <w:color w:val="333331"/>
          <w:sz w:val="22"/>
          <w:szCs w:val="22"/>
        </w:rPr>
        <w:t xml:space="preserve">Reaches its emotional peak in the middle acts, then falls toward the end — an inverted arch. The highest moment is the beginning of the undoing, making the fall feel structurally prepared rather than accidental.</w:t>
      </w:r>
    </w:p>
    <w:p>
      <w:pPr>
        <w:spacing w:after="160" w:before="80"/>
        <w:jc w:val="center"/>
      </w:pPr>
      <w:r>
        <w:rPr>
          <w:rFonts w:ascii="DM Mono" w:cs="DM Mono" w:eastAsia="DM Mono" w:hAnsi="DM Mono"/>
          <w:i/>
          <w:iCs/>
          <w:color w:val="6b6b68"/>
          <w:sz w:val="18"/>
          <w:szCs w:val="18"/>
        </w:rPr>
        <w:t xml:space="preserve">[ INSERT: sentiment_othello.png ]</w:t>
      </w:r>
    </w:p>
    <w:p>
      <w:pPr>
        <w:pStyle w:val="Heading3"/>
        <w:spacing w:after="80" w:before="240"/>
      </w:pPr>
      <w:r>
        <w:rPr>
          <w:rFonts w:ascii="Palatino Linotype" w:cs="Palatino Linotype" w:eastAsia="Palatino Linotype" w:hAnsi="Palatino Linotype"/>
          <w:b/>
          <w:bCs/>
          <w:color w:val="1a1a18"/>
          <w:sz w:val="22"/>
          <w:szCs w:val="22"/>
        </w:rPr>
        <w:t xml:space="preserve">Character Network</w:t>
      </w:r>
    </w:p>
    <w:p>
      <w:pPr>
        <w:spacing w:after="120"/>
      </w:pPr>
      <w:r>
        <w:rPr>
          <w:rFonts w:ascii="Palatino Linotype" w:cs="Palatino Linotype" w:eastAsia="Palatino Linotype" w:hAnsi="Palatino Linotype"/>
          <w:color w:val="333331"/>
          <w:sz w:val="22"/>
          <w:szCs w:val="22"/>
        </w:rPr>
        <w:t xml:space="preserve">Dense, unified, heavily interacting casts — structurally similar to the Much Ado-type, yet the arc runs opposite. The tight network is the dramatic irony: characters who are intensely close destroy one another precisely because of that closeness. Betrayal from within a claustrophobic space.</w:t>
      </w:r>
    </w:p>
    <w:p>
      <w:pPr>
        <w:spacing w:after="160" w:before="80"/>
        <w:jc w:val="center"/>
      </w:pPr>
      <w:r>
        <w:rPr>
          <w:rFonts w:ascii="DM Mono" w:cs="DM Mono" w:eastAsia="DM Mono" w:hAnsi="DM Mono"/>
          <w:i/>
          <w:iCs/>
          <w:color w:val="6b6b68"/>
          <w:sz w:val="18"/>
          <w:szCs w:val="18"/>
        </w:rPr>
        <w:t xml:space="preserve">[ INSERT: network_othello.png ]</w:t>
      </w:r>
    </w:p>
    <w:p>
      <w:pPr>
        <w:pStyle w:val="Heading3"/>
        <w:spacing w:after="80" w:before="240"/>
      </w:pPr>
      <w:r>
        <w:rPr>
          <w:rFonts w:ascii="Palatino Linotype" w:cs="Palatino Linotype" w:eastAsia="Palatino Linotype" w:hAnsi="Palatino Linotype"/>
          <w:b/>
          <w:bCs/>
          <w:color w:val="1a1a18"/>
          <w:sz w:val="22"/>
          <w:szCs w:val="22"/>
        </w:rPr>
        <w:t xml:space="preserve">Other Distinguishing Features: Representative Metrics</w:t>
      </w:r>
    </w:p>
    <w:p>
      <w:pPr>
        <w:spacing w:after="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Slope</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Density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Q Modularity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Communities</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Avg Weight</w:t>
            </w:r>
          </w:p>
        </w:tc>
      </w:tr>
      <w:tr>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−0.12</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0.669</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0.175</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3</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2.49</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Works in This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Play</w:t>
            </w:r>
          </w:p>
        </w:tc>
        <w:tc>
          <w:tcPr>
            <w:tcW w:type="dxa" w:w="676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Synopsis &amp; Why It Fits This Type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Othello</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general is manipulated into murdering his innocent wife, then himself.</w:t>
            </w:r>
          </w:p>
          <w:p>
            <w:r>
              <w:rPr>
                <w:rFonts w:ascii="Palatino Linotype" w:cs="Palatino Linotype" w:eastAsia="Palatino Linotype" w:hAnsi="Palatino Linotype"/>
                <w:color w:val="333331"/>
                <w:sz w:val="17"/>
                <w:szCs w:val="17"/>
              </w:rPr>
              <w:t xml:space="preserve">The defining inverted arch: marital bliss peaks early, then Iago's poison drags it down. Dense cast (D=0.669) makes the betrayal claustrophobic.</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Richard III</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ruthless schemer murders his way to the crown, then is overthrown.</w:t>
            </w:r>
          </w:p>
          <w:p>
            <w:r>
              <w:rPr>
                <w:rFonts w:ascii="Palatino Linotype" w:cs="Palatino Linotype" w:eastAsia="Palatino Linotype" w:hAnsi="Palatino Linotype"/>
                <w:color w:val="333331"/>
                <w:sz w:val="17"/>
                <w:szCs w:val="17"/>
              </w:rPr>
              <w:t xml:space="preserve">Rises through cunning conquest, peaks at coronation, then falls. Tightly interlinked court of victims and accomplices.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Henry IV, Part 1</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Prince Hal balances tavern life and rebellion, triumphing at battle.</w:t>
            </w:r>
          </w:p>
          <w:p>
            <w:r>
              <w:rPr>
                <w:rFonts w:ascii="Palatino Linotype" w:cs="Palatino Linotype" w:eastAsia="Palatino Linotype" w:hAnsi="Palatino Linotype"/>
                <w:color w:val="333331"/>
                <w:sz w:val="17"/>
                <w:szCs w:val="17"/>
              </w:rPr>
              <w:t xml:space="preserve">Peak-then-settle arc; dense web linking court, rebels, and the Falstaff circle.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The Comedy of Errors</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Two sets of separated twins cause escalating confusion in one city.</w:t>
            </w:r>
          </w:p>
          <w:p>
            <w:r>
              <w:rPr>
                <w:rFonts w:ascii="Palatino Linotype" w:cs="Palatino Linotype" w:eastAsia="Palatino Linotype" w:hAnsi="Palatino Linotype"/>
                <w:color w:val="333331"/>
                <w:sz w:val="17"/>
                <w:szCs w:val="17"/>
              </w:rPr>
              <w:t xml:space="preserve">Farce builds to a peak of chaos before resolving; very dense (D=0.728), claustrophobic single-city setting.</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Target Viewers and Viewing Situations</w:t>
      </w:r>
    </w:p>
    <w:p>
      <w:pPr>
        <w:spacing w:after="120"/>
      </w:pPr>
      <w:r>
        <w:rPr>
          <w:rFonts w:ascii="Palatino Linotype" w:cs="Palatino Linotype" w:eastAsia="Palatino Linotype" w:hAnsi="Palatino Linotype"/>
          <w:color w:val="333331"/>
          <w:sz w:val="22"/>
          <w:szCs w:val="22"/>
        </w:rPr>
        <w:t xml:space="preserve">Because this type sets a peak-then-fall curve inside an unusually dense, closed network, it suits viewers who want a powerful reversal and the tension of intimacy turned dangerous — fans of dramatic irony and betrayal from within. Best as a single, uninterrupted session.</w:t>
      </w:r>
    </w:p>
    <w:p>
      <w:pPr>
        <w:spacing w:after="120"/>
      </w:pPr>
      <w:r>
        <w:rPr>
          <w:rFonts w:ascii="Palatino Linotype" w:cs="Palatino Linotype" w:eastAsia="Palatino Linotype" w:hAnsi="Palatino Linotype"/>
          <w:b/>
          <w:bCs/>
          <w:color w:val="1a1a18"/>
          <w:sz w:val="22"/>
          <w:szCs w:val="22"/>
        </w:rPr>
        <w:t xml:space="preserve">Streaming-front example: </w:t>
      </w:r>
      <w:r>
        <w:rPr>
          <w:rFonts w:ascii="Palatino Linotype" w:cs="Palatino Linotype" w:eastAsia="Palatino Linotype" w:hAnsi="Palatino Linotype"/>
          <w:color w:val="333331"/>
          <w:sz w:val="22"/>
          <w:szCs w:val="22"/>
        </w:rPr>
        <w:t xml:space="preserve">"Too High to Fall — Intimate Betrayals"</w:t>
      </w:r>
    </w:p>
    <w:p>
      <w:r>
        <w:br w:type="page"/>
      </w:r>
    </w:p>
    <w:p>
      <w:pPr>
        <w:spacing w:after="80" w:before="80"/>
      </w:pPr>
      <w:r>
        <w:rPr>
          <w:rFonts w:ascii="Palatino Linotype" w:cs="Palatino Linotype" w:eastAsia="Palatino Linotype" w:hAnsi="Palatino Linotype"/>
          <w:b/>
          <w:bCs/>
          <w:color w:val="444441"/>
          <w:sz w:val="36"/>
          <w:szCs w:val="36"/>
        </w:rPr>
        <w:t xml:space="preserve">⑥  Love's Labor's Lost-type</w:t>
      </w:r>
    </w:p>
    <w:p>
      <w:pPr>
        <w:spacing w:after="60"/>
      </w:pPr>
      <w:r>
        <w:rPr>
          <w:rFonts w:ascii="Palatino Linotype" w:cs="Palatino Linotype" w:eastAsia="Palatino Linotype" w:hAnsi="Palatino Linotype"/>
          <w:b/>
          <w:bCs/>
          <w:color w:val="6b6b68"/>
          <w:sz w:val="20"/>
          <w:szCs w:val="20"/>
        </w:rPr>
        <w:t xml:space="preserve">Keyword Label:  </w:t>
      </w:r>
      <w:r>
        <w:rPr>
          <w:rFonts w:ascii="Palatino Linotype" w:cs="Palatino Linotype" w:eastAsia="Palatino Linotype" w:hAnsi="Palatino Linotype"/>
          <w:b/>
          <w:bCs/>
          <w:color w:val="444441"/>
          <w:sz w:val="20"/>
          <w:szCs w:val="20"/>
        </w:rPr>
        <w:t xml:space="preserve">Sustained Tone + Light Network</w:t>
      </w:r>
    </w:p>
    <w:p>
      <w:pPr>
        <w:spacing w:after="160"/>
      </w:pPr>
      <w:r>
        <w:rPr>
          <w:rFonts w:ascii="Palatino Linotype" w:cs="Palatino Linotype" w:eastAsia="Palatino Linotype" w:hAnsi="Palatino Linotype"/>
          <w:b/>
          <w:bCs/>
          <w:color w:val="6b6b68"/>
          <w:sz w:val="20"/>
          <w:szCs w:val="20"/>
        </w:rPr>
        <w:t xml:space="preserve">Representative Work:  </w:t>
      </w:r>
      <w:r>
        <w:rPr>
          <w:rFonts w:ascii="Palatino Linotype" w:cs="Palatino Linotype" w:eastAsia="Palatino Linotype" w:hAnsi="Palatino Linotype"/>
          <w:i/>
          <w:iCs/>
          <w:color w:val="6b6b68"/>
          <w:sz w:val="20"/>
          <w:szCs w:val="20"/>
        </w:rPr>
        <w:t xml:space="preserve">Love's Labor's Lost  ·  3 plays</w:t>
      </w:r>
    </w:p>
    <w:p>
      <w:pPr>
        <w:pStyle w:val="Heading3"/>
        <w:spacing w:after="80" w:before="240"/>
      </w:pPr>
      <w:r>
        <w:rPr>
          <w:rFonts w:ascii="Palatino Linotype" w:cs="Palatino Linotype" w:eastAsia="Palatino Linotype" w:hAnsi="Palatino Linotype"/>
          <w:b/>
          <w:bCs/>
          <w:color w:val="1a1a18"/>
          <w:sz w:val="22"/>
          <w:szCs w:val="22"/>
        </w:rPr>
        <w:t xml:space="preserve">Emotional Flow</w:t>
      </w:r>
    </w:p>
    <w:p>
      <w:pPr>
        <w:spacing w:after="120"/>
      </w:pPr>
      <w:r>
        <w:rPr>
          <w:rFonts w:ascii="Palatino Linotype" w:cs="Palatino Linotype" w:eastAsia="Palatino Linotype" w:hAnsi="Palatino Linotype"/>
          <w:color w:val="333331"/>
          <w:sz w:val="22"/>
          <w:szCs w:val="22"/>
        </w:rPr>
        <w:t xml:space="preserve">Minimal movement across acts. VADER scores stay stable — neither ascending nor descending much. A plateau: consistent in register, without the tension of ascent or weight of descent. These works sustain a tone rather than develop one.</w:t>
      </w:r>
    </w:p>
    <w:p>
      <w:pPr>
        <w:spacing w:after="160" w:before="80"/>
        <w:jc w:val="center"/>
      </w:pPr>
      <w:r>
        <w:rPr>
          <w:rFonts w:ascii="DM Mono" w:cs="DM Mono" w:eastAsia="DM Mono" w:hAnsi="DM Mono"/>
          <w:i/>
          <w:iCs/>
          <w:color w:val="6b6b68"/>
          <w:sz w:val="18"/>
          <w:szCs w:val="18"/>
        </w:rPr>
        <w:t xml:space="preserve">[ INSERT: sentiment_loves-labors-lost.png ]</w:t>
      </w:r>
    </w:p>
    <w:p>
      <w:pPr>
        <w:pStyle w:val="Heading3"/>
        <w:spacing w:after="80" w:before="240"/>
      </w:pPr>
      <w:r>
        <w:rPr>
          <w:rFonts w:ascii="Palatino Linotype" w:cs="Palatino Linotype" w:eastAsia="Palatino Linotype" w:hAnsi="Palatino Linotype"/>
          <w:b/>
          <w:bCs/>
          <w:color w:val="1a1a18"/>
          <w:sz w:val="22"/>
          <w:szCs w:val="22"/>
        </w:rPr>
        <w:t xml:space="preserve">Character Network</w:t>
      </w:r>
    </w:p>
    <w:p>
      <w:pPr>
        <w:spacing w:after="120"/>
      </w:pPr>
      <w:r>
        <w:rPr>
          <w:rFonts w:ascii="Palatino Linotype" w:cs="Palatino Linotype" w:eastAsia="Palatino Linotype" w:hAnsi="Palatino Linotype"/>
          <w:color w:val="333331"/>
          <w:sz w:val="22"/>
          <w:szCs w:val="22"/>
        </w:rPr>
        <w:t xml:space="preserve">Wide reach but the lowest average interaction weight in the corpus (1.54). Characters are connected but interact less deeply. The structural lightness echoes the content: these plays privilege rhetoric and wit over plot and relationship transformation.</w:t>
      </w:r>
    </w:p>
    <w:p>
      <w:pPr>
        <w:spacing w:after="160" w:before="80"/>
        <w:jc w:val="center"/>
      </w:pPr>
      <w:r>
        <w:rPr>
          <w:rFonts w:ascii="DM Mono" w:cs="DM Mono" w:eastAsia="DM Mono" w:hAnsi="DM Mono"/>
          <w:i/>
          <w:iCs/>
          <w:color w:val="6b6b68"/>
          <w:sz w:val="18"/>
          <w:szCs w:val="18"/>
        </w:rPr>
        <w:t xml:space="preserve">[ INSERT: network_loves-labors-lost.png ]</w:t>
      </w:r>
    </w:p>
    <w:p>
      <w:pPr>
        <w:pStyle w:val="Heading3"/>
        <w:spacing w:after="80" w:before="240"/>
      </w:pPr>
      <w:r>
        <w:rPr>
          <w:rFonts w:ascii="Palatino Linotype" w:cs="Palatino Linotype" w:eastAsia="Palatino Linotype" w:hAnsi="Palatino Linotype"/>
          <w:b/>
          <w:bCs/>
          <w:color w:val="1a1a18"/>
          <w:sz w:val="22"/>
          <w:szCs w:val="22"/>
        </w:rPr>
        <w:t xml:space="preserve">Other Distinguishing Features: Representative Metrics</w:t>
      </w:r>
    </w:p>
    <w:p>
      <w:pPr>
        <w:spacing w:after="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Slope</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Density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Q Modularity</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Communities</w:t>
            </w:r>
          </w:p>
        </w:tc>
        <w:tc>
          <w:tcPr>
            <w:tcW w:type="dxa" w:w="17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center"/>
            </w:pPr>
            <w:r>
              <w:rPr>
                <w:rFonts w:ascii="Palatino Linotype" w:cs="Palatino Linotype" w:eastAsia="Palatino Linotype" w:hAnsi="Palatino Linotype"/>
                <w:b/>
                <w:bCs/>
                <w:color w:val="6b6b68"/>
                <w:sz w:val="16"/>
                <w:szCs w:val="16"/>
              </w:rPr>
              <w:t xml:space="preserve">Avg Weight</w:t>
            </w:r>
          </w:p>
        </w:tc>
      </w:tr>
      <w:tr>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+0.02</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0.843</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0.023</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3</w:t>
            </w:r>
          </w:p>
        </w:tc>
        <w:tc>
          <w:tcPr>
            <w:tcW w:type="dxa" w:w="17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center"/>
            </w:pPr>
            <w:r>
              <w:rPr>
                <w:rFonts w:ascii="Palatino Linotype" w:cs="Palatino Linotype" w:eastAsia="Palatino Linotype" w:hAnsi="Palatino Linotype"/>
                <w:b/>
                <w:bCs/>
                <w:color w:val="333331"/>
                <w:sz w:val="20"/>
                <w:szCs w:val="20"/>
              </w:rPr>
              <w:t xml:space="preserve">1.76</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Works in This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Play</w:t>
            </w:r>
          </w:p>
        </w:tc>
        <w:tc>
          <w:tcPr>
            <w:tcW w:type="dxa" w:w="6760"/>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Synopsis &amp; Why It Fits This Type</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Love's Labor's Lost</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Four men forswear women to study, then immediately fall in love.</w:t>
            </w:r>
          </w:p>
          <w:p>
            <w:r>
              <w:rPr>
                <w:rFonts w:ascii="Palatino Linotype" w:cs="Palatino Linotype" w:eastAsia="Palatino Linotype" w:hAnsi="Palatino Linotype"/>
                <w:color w:val="333331"/>
                <w:sz w:val="17"/>
                <w:szCs w:val="17"/>
              </w:rPr>
              <w:t xml:space="preserve">Flat, sustained witty register; the play is built on wordplay and rhetoric, mirrored by the light interaction weight.</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Richard II</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A king is deposed in a war of words and ceremony more than action.</w:t>
            </w:r>
          </w:p>
          <w:p>
            <w:r>
              <w:rPr>
                <w:rFonts w:ascii="Palatino Linotype" w:cs="Palatino Linotype" w:eastAsia="Palatino Linotype" w:hAnsi="Palatino Linotype"/>
                <w:color w:val="333331"/>
                <w:sz w:val="17"/>
                <w:szCs w:val="17"/>
              </w:rPr>
              <w:t xml:space="preserve">Famously language-driven; near-zero slope. Power shifts through speech, not battle — the lightest of networks.</w:t>
            </w:r>
          </w:p>
        </w:tc>
      </w:tr>
      <w:tr>
        <w:tc>
          <w:tcPr>
            <w:tcW w:type="dxa" w:w="2600"/>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b/>
                <w:bCs/>
                <w:i/>
                <w:iCs/>
                <w:color w:val="333331"/>
                <w:sz w:val="18"/>
                <w:szCs w:val="18"/>
              </w:rPr>
              <w:t xml:space="preserve">Henry VIII</w:t>
            </w:r>
          </w:p>
        </w:tc>
        <w:tc>
          <w:tcPr>
            <w:tcW w:type="dxa" w:w="6760"/>
            <w:tcBorders>
              <w:top w:val="single" w:color="DDDDDD" w:sz="4"/>
              <w:left w:val="single" w:color="DDDDDD" w:sz="4"/>
              <w:bottom w:val="single" w:color="DDDDDD" w:sz="4"/>
              <w:right w:val="single" w:color="DDDDDD" w:sz="4"/>
            </w:tcBorders>
            <w:tcMar>
              <w:top w:type="dxa" w:w="60"/>
              <w:left w:type="dxa" w:w="80"/>
              <w:bottom w:type="dxa" w:w="60"/>
              <w:right w:type="dxa" w:w="80"/>
            </w:tcMar>
          </w:tcPr>
          <w:p>
            <w:pPr>
              <w:spacing w:after="40"/>
            </w:pPr>
            <w:r>
              <w:rPr>
                <w:rFonts w:ascii="Palatino Linotype" w:cs="Palatino Linotype" w:eastAsia="Palatino Linotype" w:hAnsi="Palatino Linotype"/>
                <w:i/>
                <w:iCs/>
                <w:color w:val="6b6b68"/>
                <w:sz w:val="17"/>
                <w:szCs w:val="17"/>
              </w:rPr>
              <w:t xml:space="preserve">Court intrigue and royal divorce told through ceremony and rhetoric.</w:t>
            </w:r>
          </w:p>
          <w:p>
            <w:r>
              <w:rPr>
                <w:rFonts w:ascii="Palatino Linotype" w:cs="Palatino Linotype" w:eastAsia="Palatino Linotype" w:hAnsi="Palatino Linotype"/>
                <w:color w:val="333331"/>
                <w:sz w:val="17"/>
                <w:szCs w:val="17"/>
              </w:rPr>
              <w:t xml:space="preserve">Stately, even register; processional and oratorical rather than dynamic — lowest interaction weight in the type.</w:t>
            </w:r>
          </w:p>
        </w:tc>
      </w:tr>
    </w:tbl>
    <w:p>
      <w:pPr>
        <w:spacing w:after="0" w:before="160"/>
      </w:pPr>
    </w:p>
    <w:p>
      <w:pPr>
        <w:pStyle w:val="Heading3"/>
        <w:spacing w:after="80" w:before="240"/>
      </w:pPr>
      <w:r>
        <w:rPr>
          <w:rFonts w:ascii="Palatino Linotype" w:cs="Palatino Linotype" w:eastAsia="Palatino Linotype" w:hAnsi="Palatino Linotype"/>
          <w:b/>
          <w:bCs/>
          <w:color w:val="1a1a18"/>
          <w:sz w:val="22"/>
          <w:szCs w:val="22"/>
        </w:rPr>
        <w:t xml:space="preserve">Target Viewers and Viewing Situations</w:t>
      </w:r>
    </w:p>
    <w:p>
      <w:pPr>
        <w:spacing w:after="120"/>
      </w:pPr>
      <w:r>
        <w:rPr>
          <w:rFonts w:ascii="Palatino Linotype" w:cs="Palatino Linotype" w:eastAsia="Palatino Linotype" w:hAnsi="Palatino Linotype"/>
          <w:color w:val="333331"/>
          <w:sz w:val="22"/>
          <w:szCs w:val="22"/>
        </w:rPr>
        <w:t xml:space="preserve">Because this type holds a steady emotional register over a wide but lightly connected network, it suits viewers who come for language — wordplay, oratory, formal rhetoric — rather than emotional swings. Daytime or focused, text-in-hand viewing.</w:t>
      </w:r>
    </w:p>
    <w:p>
      <w:pPr>
        <w:spacing w:after="120"/>
      </w:pPr>
      <w:r>
        <w:rPr>
          <w:rFonts w:ascii="Palatino Linotype" w:cs="Palatino Linotype" w:eastAsia="Palatino Linotype" w:hAnsi="Palatino Linotype"/>
          <w:b/>
          <w:bCs/>
          <w:color w:val="1a1a18"/>
          <w:sz w:val="22"/>
          <w:szCs w:val="22"/>
        </w:rPr>
        <w:t xml:space="preserve">Streaming-front example: </w:t>
      </w:r>
      <w:r>
        <w:rPr>
          <w:rFonts w:ascii="Palatino Linotype" w:cs="Palatino Linotype" w:eastAsia="Palatino Linotype" w:hAnsi="Palatino Linotype"/>
          <w:color w:val="333331"/>
          <w:sz w:val="22"/>
          <w:szCs w:val="22"/>
        </w:rPr>
        <w:t xml:space="preserve">"Words Over Action — Rhetoric &amp; Wit"</w:t>
      </w:r>
    </w:p>
    <w:p>
      <w:r>
        <w:br w:type="page"/>
      </w:r>
    </w:p>
    <w:p>
      <w:pPr>
        <w:spacing w:after="80"/>
      </w:pPr>
      <w:r>
        <w:rPr>
          <w:rFonts w:ascii="DM Mono" w:cs="DM Mono" w:eastAsia="DM Mono" w:hAnsi="DM Mono"/>
          <w:b/>
          <w:bCs/>
          <w:color w:val="6b6b68"/>
          <w:sz w:val="18"/>
          <w:szCs w:val="18"/>
        </w:rPr>
        <w:t xml:space="preserve">04 — CONCLUSION</w:t>
      </w:r>
    </w:p>
    <w:p>
      <w:pPr>
        <w:pStyle w:val="Heading2"/>
        <w:spacing w:after="120" w:before="320"/>
      </w:pPr>
      <w:r>
        <w:rPr>
          <w:rFonts w:ascii="Palatino Linotype" w:cs="Palatino Linotype" w:eastAsia="Palatino Linotype" w:hAnsi="Palatino Linotype"/>
          <w:b/>
          <w:bCs/>
          <w:color w:val="085041"/>
          <w:sz w:val="28"/>
          <w:szCs w:val="28"/>
        </w:rPr>
        <w:t xml:space="preserve">Summary and Significance</w:t>
      </w:r>
    </w:p>
    <w:p>
      <w:pPr>
        <w:spacing w:after="120"/>
      </w:pPr>
      <w:r>
        <w:rPr>
          <w:rFonts w:ascii="Palatino Linotype" w:cs="Palatino Linotype" w:eastAsia="Palatino Linotype" w:hAnsi="Palatino Linotype"/>
          <w:color w:val="333331"/>
          <w:sz w:val="22"/>
          <w:szCs w:val="22"/>
        </w:rPr>
        <w:t xml:space="preserve">This project set out to test whether Shakespeare's 37 plays could be classified for streaming curation using only two measurable dimensions — emotional trajectory and character network structure — without relying on the traditional comedy / tragedy / history labels. The answer is yes: six internally consistent types emerged from the data, each named after a representative work, each defined by a coherent combination of emotional arc and network signature, and each producing a distinct, recognizable viewing experience.</w:t>
      </w:r>
    </w:p>
    <w:p>
      <w:pPr>
        <w:spacing w:after="120"/>
      </w:pPr>
      <w:r>
        <w:rPr>
          <w:rFonts w:ascii="Palatino Linotype" w:cs="Palatino Linotype" w:eastAsia="Palatino Linotype" w:hAnsi="Palatino Linotype"/>
          <w:color w:val="333331"/>
          <w:sz w:val="22"/>
          <w:szCs w:val="22"/>
        </w:rPr>
        <w:t xml:space="preserve">The methodological contribution is a classification framework that is reproducible, data-grounded, and decoupled from genre tradition. Any new work — Shakespearean or otherwise — can be scored on the same two dimensions and assigned to a type or flagged as a boundary case. The framework converts a curation problem (which usually relies on tags written by humans) into a measurement problem (which can be applied at scale).</w:t>
      </w:r>
    </w:p>
    <w:p>
      <w:pPr>
        <w:spacing w:after="120"/>
      </w:pPr>
      <w:r>
        <w:rPr>
          <w:rFonts w:ascii="Palatino Linotype" w:cs="Palatino Linotype" w:eastAsia="Palatino Linotype" w:hAnsi="Palatino Linotype"/>
          <w:color w:val="333331"/>
          <w:sz w:val="22"/>
          <w:szCs w:val="22"/>
        </w:rPr>
        <w:t xml:space="preserve">The substantive contribution is the demonstration that these data-driven types cut across traditional genre lines in ways that better predict how a work feels to watch. The Henry VI history trilogy splits across two types — Parts 1 and 3 in the rising As You Like It-type, Part 2 in the valley-shaped Henry V-type — revealing that the trilogy as a whole enacts a single descent-and-recovery shape that genre flattens. Othello shares its network architecture with the comedies, and that shared closeness is precisely what makes its betrayal devastating. The flat, language-driven Love's Labor's Lost-type unites a comedy and two histories that genre would never group together.</w:t>
      </w:r>
    </w:p>
    <w:p>
      <w:pPr>
        <w:spacing w:after="120"/>
      </w:pPr>
      <w:r>
        <w:rPr>
          <w:rFonts w:ascii="Palatino Linotype" w:cs="Palatino Linotype" w:eastAsia="Palatino Linotype" w:hAnsi="Palatino Linotype"/>
          <w:color w:val="333331"/>
          <w:sz w:val="22"/>
          <w:szCs w:val="22"/>
        </w:rPr>
        <w:t xml:space="preserve">For the streaming platform, this translates directly into curation logic. A viewer who finishes one Macbeth-type work can be reliably recommended another, regardless of whether tradition calls it a tragedy or a history. The six types map cleanly onto familiar front-end categories — prestige tragedy, bittersweet ensemble, journey of renewal, crisis-and-catharsis, intimate betrayal, and rhetorical wit — and the same two-dimensional method can be extended to the platform's wider film and series library. That extension is the natural next step beyond this report.</w:t>
      </w:r>
    </w:p>
    <w:p>
      <w:pPr>
        <w:pStyle w:val="Heading3"/>
        <w:spacing w:after="80" w:before="240"/>
      </w:pPr>
      <w:r>
        <w:rPr>
          <w:rFonts w:ascii="Palatino Linotype" w:cs="Palatino Linotype" w:eastAsia="Palatino Linotype" w:hAnsi="Palatino Linotype"/>
          <w:b/>
          <w:bCs/>
          <w:color w:val="1a1a18"/>
          <w:sz w:val="22"/>
          <w:szCs w:val="22"/>
        </w:rPr>
        <w:t xml:space="preserve">Limitations and Future Directions</w:t>
      </w:r>
    </w:p>
    <w:p>
      <w:pPr>
        <w:spacing w:after="120"/>
      </w:pPr>
      <w:r>
        <w:rPr>
          <w:rFonts w:ascii="Palatino Linotype" w:cs="Palatino Linotype" w:eastAsia="Palatino Linotype" w:hAnsi="Palatino Linotype"/>
          <w:color w:val="333331"/>
          <w:sz w:val="22"/>
          <w:szCs w:val="22"/>
        </w:rPr>
        <w:t xml:space="preserve">Four constraints shape how this system should be applied, and each suggests a direction for future refinement.</w:t>
      </w:r>
    </w:p>
    <w:p>
      <w:pPr>
        <w:spacing w:after="120"/>
      </w:pPr>
      <w:r>
        <w:rPr>
          <w:rFonts w:ascii="Palatino Linotype" w:cs="Palatino Linotype" w:eastAsia="Palatino Linotype" w:hAnsi="Palatino Linotype"/>
          <w:b/>
          <w:bCs/>
          <w:color w:val="1a1a18"/>
          <w:sz w:val="22"/>
          <w:szCs w:val="22"/>
        </w:rPr>
        <w:t xml:space="preserve">1. Sentiment tool calibration. </w:t>
      </w:r>
      <w:r>
        <w:rPr>
          <w:rFonts w:ascii="Palatino Linotype" w:cs="Palatino Linotype" w:eastAsia="Palatino Linotype" w:hAnsi="Palatino Linotype"/>
          <w:color w:val="333331"/>
          <w:sz w:val="22"/>
          <w:szCs w:val="22"/>
        </w:rPr>
        <w:t xml:space="preserve">VADER was trained on modern English and may misread Early Modern verse — archaic negation, sustained irony, and metaphor can be scored incorrectly. LOWESS smoothing reduces noise but cannot correct systematic lexical bias. A sentiment model fine-tuned on period texts would improve accuracy and may resolve some boundary cases.</w:t>
      </w:r>
    </w:p>
    <w:p>
      <w:pPr>
        <w:spacing w:after="120"/>
      </w:pPr>
      <w:r>
        <w:rPr>
          <w:rFonts w:ascii="Palatino Linotype" w:cs="Palatino Linotype" w:eastAsia="Palatino Linotype" w:hAnsi="Palatino Linotype"/>
          <w:b/>
          <w:bCs/>
          <w:color w:val="1a1a18"/>
          <w:sz w:val="22"/>
          <w:szCs w:val="22"/>
        </w:rPr>
        <w:t xml:space="preserve">2. Network signal is structural, not qualitative. </w:t>
      </w:r>
      <w:r>
        <w:rPr>
          <w:rFonts w:ascii="Palatino Linotype" w:cs="Palatino Linotype" w:eastAsia="Palatino Linotype" w:hAnsi="Palatino Linotype"/>
          <w:color w:val="333331"/>
          <w:sz w:val="22"/>
          <w:szCs w:val="22"/>
        </w:rPr>
        <w:t xml:space="preserve">Speech co-occurrence captures that two characters share a scene, not the nature of their interaction. Two characters in bitter conflict and two in deep affection register identically if they co-occur equally often. Adding sentiment-weighted edges (positive vs. negative co-occurrence) or directional edges (who addresses whom) would capture relationship quality, not just quantity, and might distinguish the Much Ado-type from the Othello-type using network data alone.</w:t>
      </w:r>
    </w:p>
    <w:p>
      <w:pPr>
        <w:spacing w:after="120"/>
      </w:pPr>
      <w:r>
        <w:rPr>
          <w:rFonts w:ascii="Palatino Linotype" w:cs="Palatino Linotype" w:eastAsia="Palatino Linotype" w:hAnsi="Palatino Linotype"/>
          <w:b/>
          <w:bCs/>
          <w:color w:val="1a1a18"/>
          <w:sz w:val="22"/>
          <w:szCs w:val="22"/>
        </w:rPr>
        <w:t xml:space="preserve">3. Boundary cases and the need for confidence scoring. </w:t>
      </w:r>
      <w:r>
        <w:rPr>
          <w:rFonts w:ascii="Palatino Linotype" w:cs="Palatino Linotype" w:eastAsia="Palatino Linotype" w:hAnsi="Palatino Linotype"/>
          <w:color w:val="333331"/>
          <w:sz w:val="22"/>
          <w:szCs w:val="22"/>
        </w:rPr>
        <w:t xml:space="preserve">Antony and Cleopatra, The Tempest, and King Lear each fit their assigned type on one dimension while diverging on the other. We resolved these by giving the emotional arc priority in our classification hierarchy, but a production-grade recommender would benefit from confidence scores or multi-tag assignments — allowing a single title to belong primarily to one type and secondarily to another, rather than being forced into one category.</w:t>
      </w:r>
    </w:p>
    <w:p>
      <w:pPr>
        <w:spacing w:after="120"/>
      </w:pPr>
      <w:r>
        <w:rPr>
          <w:rFonts w:ascii="Palatino Linotype" w:cs="Palatino Linotype" w:eastAsia="Palatino Linotype" w:hAnsi="Palatino Linotype"/>
          <w:b/>
          <w:bCs/>
          <w:color w:val="1a1a18"/>
          <w:sz w:val="22"/>
          <w:szCs w:val="22"/>
        </w:rPr>
        <w:t xml:space="preserve">4. Text, not performance. </w:t>
      </w:r>
      <w:r>
        <w:rPr>
          <w:rFonts w:ascii="Palatino Linotype" w:cs="Palatino Linotype" w:eastAsia="Palatino Linotype" w:hAnsi="Palatino Linotype"/>
          <w:color w:val="333331"/>
          <w:sz w:val="22"/>
          <w:szCs w:val="22"/>
        </w:rPr>
        <w:t xml:space="preserve">The analysis reflects the original English scripts. Translations, heavy cuts, or reinterpretive stagings can shift both the emotional arc and the network. Future work could measure how much these classifications hold across specific production versions, which matters for a platform that licenses adaptations rather than texts.</w:t>
      </w:r>
    </w:p>
    <w:p>
      <w:pPr>
        <w:spacing w:after="0" w:before="120"/>
      </w:pPr>
    </w:p>
    <w:p>
      <w:pPr>
        <w:spacing w:after="120"/>
      </w:pPr>
      <w:r>
        <w:rPr>
          <w:rFonts w:ascii="Palatino Linotype" w:cs="Palatino Linotype" w:eastAsia="Palatino Linotype" w:hAnsi="Palatino Linotype"/>
          <w:color w:val="333331"/>
          <w:sz w:val="22"/>
          <w:szCs w:val="22"/>
        </w:rPr>
        <w:t xml:space="preserve">These limitations define the agenda for the next stage of the project: refining the sentiment model, enriching the network signal with edge qualities, building a confidence-scoring layer for boundary cases, and validating the framework against specific film and television adaptations. The classification system presented in this report is a working foundation — small enough to deploy, principled enough to extend.</w:t>
      </w:r>
    </w:p>
    <w:p>
      <w:r>
        <w:br w:type="page"/>
      </w:r>
    </w:p>
    <w:p>
      <w:pPr>
        <w:spacing w:after="80"/>
      </w:pPr>
      <w:r>
        <w:rPr>
          <w:rFonts w:ascii="DM Mono" w:cs="DM Mono" w:eastAsia="DM Mono" w:hAnsi="DM Mono"/>
          <w:b/>
          <w:bCs/>
          <w:color w:val="6b6b68"/>
          <w:sz w:val="18"/>
          <w:szCs w:val="18"/>
        </w:rPr>
        <w:t xml:space="preserve">05 — REFERENCES</w:t>
      </w:r>
    </w:p>
    <w:p>
      <w:pPr>
        <w:pStyle w:val="Heading2"/>
        <w:spacing w:after="120" w:before="320"/>
      </w:pPr>
      <w:r>
        <w:rPr>
          <w:rFonts w:ascii="Palatino Linotype" w:cs="Palatino Linotype" w:eastAsia="Palatino Linotype" w:hAnsi="Palatino Linotype"/>
          <w:b/>
          <w:bCs/>
          <w:color w:val="1a1a18"/>
          <w:sz w:val="28"/>
          <w:szCs w:val="28"/>
        </w:rPr>
        <w:t xml:space="preserve">Data Sources &amp; Tools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Source / Tool</w:t>
            </w:r>
          </w:p>
        </w:tc>
        <w:tc>
          <w:tcPr>
            <w:tcBorders>
              <w:top w:val="single" w:color="DDDDDD" w:sz="4"/>
              <w:left w:val="single" w:color="DDDDDD" w:sz="4"/>
              <w:bottom w:val="single" w:color="DDDDDD" w:sz="4"/>
              <w:right w:val="single" w:color="DDDDDD" w:sz="4"/>
            </w:tcBorders>
            <w:shd w:fill="F1EFE8" w:val="clear"/>
            <w:tcMar>
              <w:top w:type="dxa" w:w="60"/>
              <w:left w:type="dxa" w:w="80"/>
              <w:bottom w:type="dxa" w:w="60"/>
              <w:right w:type="dxa" w:w="80"/>
            </w:tcMar>
          </w:tcPr>
          <w:p>
            <w:pPr>
              <w:jc w:val="left"/>
            </w:pPr>
            <w:r>
              <w:rPr>
                <w:rFonts w:ascii="Palatino Linotype" w:cs="Palatino Linotype" w:eastAsia="Palatino Linotype" w:hAnsi="Palatino Linotype"/>
                <w:b/>
                <w:bCs/>
                <w:color w:val="6b6b68"/>
                <w:sz w:val="16"/>
                <w:szCs w:val="16"/>
              </w:rPr>
              <w:t xml:space="preserve">Role</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Shakespeare Sentiment Analyzer (coolmintmild.github.io/shakespeare-sentiment)</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Scene-level VADER scoring and LOWESS smoothing for all 37 plays</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Shakespeare Network Analyzer (coolmintmild.github.io/shakespeare-network)</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Speech co-occurrence networks with Leiden community detection</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Hutto, C.J. &amp; Gilbert, E. (2014). VADER: A Parsimonious Rule-based Model for Sentiment Analysis of Social Media Text. ICWSM.</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Methodological reference for the sentiment scoring tool</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Cleveland, W.S. (1979). Robust Locally Weighted Regression and Smoothing Scatterplots. JASA, 74(368), 829–836.</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Methodological reference for LOWESS smoothing</w:t>
            </w:r>
          </w:p>
        </w:tc>
      </w:tr>
      <w:tr>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Traag, V.A., Waltman, L., &amp; van Eck, N.J. (2019). From Louvain to Leiden: guaranteeing well-connected communities. Scientific Reports, 9, 5233.</w:t>
            </w:r>
          </w:p>
        </w:tc>
        <w:tc>
          <w:tcPr>
            <w:tcBorders>
              <w:top w:val="single" w:color="DDDDDD" w:sz="4"/>
              <w:left w:val="single" w:color="DDDDDD" w:sz="4"/>
              <w:bottom w:val="single" w:color="DDDDDD" w:sz="4"/>
              <w:right w:val="single" w:color="DDDDDD" w:sz="4"/>
            </w:tcBorders>
            <w:tcMar>
              <w:top w:type="dxa" w:w="60"/>
              <w:left w:type="dxa" w:w="80"/>
              <w:bottom w:type="dxa" w:w="60"/>
              <w:right w:type="dxa" w:w="80"/>
            </w:tcMar>
          </w:tcPr>
          <w:p>
            <w:pPr>
              <w:jc w:val="left"/>
            </w:pPr>
            <w:r>
              <w:rPr>
                <w:rFonts w:ascii="Palatino Linotype" w:cs="Palatino Linotype" w:eastAsia="Palatino Linotype" w:hAnsi="Palatino Linotype"/>
                <w:color w:val="333331"/>
                <w:sz w:val="18"/>
                <w:szCs w:val="18"/>
              </w:rPr>
              <w:t xml:space="preserve">Methodological reference for community detection</w:t>
            </w:r>
          </w:p>
        </w:tc>
      </w:tr>
    </w:tbl>
    <w:p>
      <w:pPr>
        <w:spacing w:after="0" w:before="4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6b6b68"/>
        <w:sz w:val="18"/>
        <w:szCs w:val="18"/>
      </w:rPr>
      <w:t xml:space="preserve">Lear, Lover, or Lunatic  ·  </w:t>
    </w:r>
    <w:r>
      <w:rPr>
        <w:rFonts w:ascii="Palatino Linotype" w:cs="Palatino Linotype" w:eastAsia="Palatino Linotype" w:hAnsi="Palatino Linotype"/>
        <w:color w:val="6b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Palatino Linotype" w:cs="Palatino Linotype" w:eastAsia="Palatino Linotype" w:hAnsi="Palatino Linotype"/>
      <w:b/>
      <w:bCs/>
      <w:sz w:val="28"/>
      <w:szCs w:val="28"/>
    </w:rPr>
  </w:style>
  <w:style w:type="paragraph" w:styleId="Heading3">
    <w:name w:val="Heading 3"/>
    <w:basedOn w:val="Normal"/>
    <w:next w:val="Normal"/>
    <w:qFormat/>
    <w:pPr>
      <w:spacing w:after="80" w:before="240"/>
      <w:outlineLvl w:val="2"/>
    </w:pPr>
    <w:rPr>
      <w:rFonts w:ascii="Palatino Linotype" w:cs="Palatino Linotype" w:eastAsia="Palatino Linotype" w:hAnsi="Palatino Linotype"/>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2026-05-31T10:58:57.004Z</dcterms:created>
  <dcterms:modified xsi:type="dcterms:W3CDTF">2026-05-31T10:58:57.023Z</dcterms:modified>
</cp:coreProperties>
</file>

<file path=docProps/custom.xml><?xml version="1.0" encoding="utf-8"?>
<Properties xmlns="http://schemas.openxmlformats.org/officeDocument/2006/custom-properties" xmlns:vt="http://schemas.openxmlformats.org/officeDocument/2006/docPropsVTypes"/>
</file>