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39CD" w14:textId="77777777" w:rsidR="00E62CE3" w:rsidRDefault="00E62CE3" w:rsidP="00E62CE3">
      <w:pPr>
        <w:pStyle w:val="NoSpacing"/>
        <w:jc w:val="center"/>
        <w:rPr>
          <w:u w:val="single"/>
        </w:rPr>
      </w:pPr>
      <w:r>
        <w:rPr>
          <w:u w:val="single"/>
        </w:rPr>
        <w:t>Climb API Documentation</w:t>
      </w:r>
    </w:p>
    <w:sdt>
      <w:sdtPr>
        <w:rPr>
          <w:rFonts w:asciiTheme="minorHAnsi" w:eastAsiaTheme="minorHAnsi" w:hAnsiTheme="minorHAnsi" w:cstheme="minorBidi"/>
          <w:color w:val="auto"/>
          <w:sz w:val="22"/>
          <w:szCs w:val="22"/>
        </w:rPr>
        <w:id w:val="-911475435"/>
        <w:docPartObj>
          <w:docPartGallery w:val="Table of Contents"/>
          <w:docPartUnique/>
        </w:docPartObj>
      </w:sdtPr>
      <w:sdtEndPr>
        <w:rPr>
          <w:b/>
          <w:bCs/>
          <w:noProof/>
        </w:rPr>
      </w:sdtEndPr>
      <w:sdtContent>
        <w:p w14:paraId="3D4F39D3" w14:textId="77777777" w:rsidR="00E62CE3" w:rsidRDefault="00E62CE3" w:rsidP="00E62CE3">
          <w:pPr>
            <w:pStyle w:val="TOCHeading"/>
          </w:pPr>
          <w:r>
            <w:t>Contents</w:t>
          </w:r>
        </w:p>
        <w:p w14:paraId="597DB479" w14:textId="4190F6A1" w:rsidR="00E62CE3" w:rsidRDefault="00E62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8963348" w:history="1">
            <w:r w:rsidRPr="00276B14">
              <w:rPr>
                <w:rStyle w:val="Hyperlink"/>
                <w:noProof/>
              </w:rPr>
              <w:t>Overview</w:t>
            </w:r>
            <w:r>
              <w:rPr>
                <w:noProof/>
                <w:webHidden/>
              </w:rPr>
              <w:tab/>
            </w:r>
            <w:r>
              <w:rPr>
                <w:noProof/>
                <w:webHidden/>
              </w:rPr>
              <w:fldChar w:fldCharType="begin"/>
            </w:r>
            <w:r>
              <w:rPr>
                <w:noProof/>
                <w:webHidden/>
              </w:rPr>
              <w:instrText xml:space="preserve"> PAGEREF _Toc78963348 \h </w:instrText>
            </w:r>
            <w:r>
              <w:rPr>
                <w:noProof/>
                <w:webHidden/>
              </w:rPr>
            </w:r>
            <w:r>
              <w:rPr>
                <w:noProof/>
                <w:webHidden/>
              </w:rPr>
              <w:fldChar w:fldCharType="separate"/>
            </w:r>
            <w:r>
              <w:rPr>
                <w:noProof/>
                <w:webHidden/>
              </w:rPr>
              <w:t>1</w:t>
            </w:r>
            <w:r>
              <w:rPr>
                <w:noProof/>
                <w:webHidden/>
              </w:rPr>
              <w:fldChar w:fldCharType="end"/>
            </w:r>
          </w:hyperlink>
        </w:p>
        <w:p w14:paraId="46816CC2" w14:textId="555A84FB" w:rsidR="00E62CE3" w:rsidRDefault="00E62CE3">
          <w:pPr>
            <w:pStyle w:val="TOC1"/>
            <w:tabs>
              <w:tab w:val="right" w:leader="dot" w:pos="9350"/>
            </w:tabs>
            <w:rPr>
              <w:rFonts w:eastAsiaTheme="minorEastAsia"/>
              <w:noProof/>
            </w:rPr>
          </w:pPr>
          <w:hyperlink w:anchor="_Toc78963349" w:history="1">
            <w:r w:rsidRPr="00276B14">
              <w:rPr>
                <w:rStyle w:val="Hyperlink"/>
                <w:noProof/>
              </w:rPr>
              <w:t>API Authorization</w:t>
            </w:r>
            <w:r>
              <w:rPr>
                <w:noProof/>
                <w:webHidden/>
              </w:rPr>
              <w:tab/>
            </w:r>
            <w:r>
              <w:rPr>
                <w:noProof/>
                <w:webHidden/>
              </w:rPr>
              <w:fldChar w:fldCharType="begin"/>
            </w:r>
            <w:r>
              <w:rPr>
                <w:noProof/>
                <w:webHidden/>
              </w:rPr>
              <w:instrText xml:space="preserve"> PAGEREF _Toc78963349 \h </w:instrText>
            </w:r>
            <w:r>
              <w:rPr>
                <w:noProof/>
                <w:webHidden/>
              </w:rPr>
            </w:r>
            <w:r>
              <w:rPr>
                <w:noProof/>
                <w:webHidden/>
              </w:rPr>
              <w:fldChar w:fldCharType="separate"/>
            </w:r>
            <w:r>
              <w:rPr>
                <w:noProof/>
                <w:webHidden/>
              </w:rPr>
              <w:t>1</w:t>
            </w:r>
            <w:r>
              <w:rPr>
                <w:noProof/>
                <w:webHidden/>
              </w:rPr>
              <w:fldChar w:fldCharType="end"/>
            </w:r>
          </w:hyperlink>
        </w:p>
        <w:p w14:paraId="6E363068" w14:textId="61D9A2B1" w:rsidR="00E62CE3" w:rsidRDefault="00E62CE3">
          <w:pPr>
            <w:pStyle w:val="TOC2"/>
            <w:tabs>
              <w:tab w:val="right" w:leader="dot" w:pos="9350"/>
            </w:tabs>
            <w:rPr>
              <w:rFonts w:eastAsiaTheme="minorEastAsia"/>
              <w:noProof/>
            </w:rPr>
          </w:pPr>
          <w:hyperlink w:anchor="_Toc78963350" w:history="1">
            <w:r w:rsidRPr="00276B14">
              <w:rPr>
                <w:rStyle w:val="Hyperlink"/>
                <w:noProof/>
              </w:rPr>
              <w:t>Retrieving an Access Token</w:t>
            </w:r>
            <w:r>
              <w:rPr>
                <w:noProof/>
                <w:webHidden/>
              </w:rPr>
              <w:tab/>
            </w:r>
            <w:r>
              <w:rPr>
                <w:noProof/>
                <w:webHidden/>
              </w:rPr>
              <w:fldChar w:fldCharType="begin"/>
            </w:r>
            <w:r>
              <w:rPr>
                <w:noProof/>
                <w:webHidden/>
              </w:rPr>
              <w:instrText xml:space="preserve"> PAGEREF _Toc78963350 \h </w:instrText>
            </w:r>
            <w:r>
              <w:rPr>
                <w:noProof/>
                <w:webHidden/>
              </w:rPr>
            </w:r>
            <w:r>
              <w:rPr>
                <w:noProof/>
                <w:webHidden/>
              </w:rPr>
              <w:fldChar w:fldCharType="separate"/>
            </w:r>
            <w:r>
              <w:rPr>
                <w:noProof/>
                <w:webHidden/>
              </w:rPr>
              <w:t>1</w:t>
            </w:r>
            <w:r>
              <w:rPr>
                <w:noProof/>
                <w:webHidden/>
              </w:rPr>
              <w:fldChar w:fldCharType="end"/>
            </w:r>
          </w:hyperlink>
        </w:p>
        <w:p w14:paraId="2FEBEF22" w14:textId="2225C8E4" w:rsidR="00E62CE3" w:rsidRDefault="00E62CE3">
          <w:pPr>
            <w:pStyle w:val="TOC2"/>
            <w:tabs>
              <w:tab w:val="right" w:leader="dot" w:pos="9350"/>
            </w:tabs>
            <w:rPr>
              <w:rFonts w:eastAsiaTheme="minorEastAsia"/>
              <w:noProof/>
            </w:rPr>
          </w:pPr>
          <w:hyperlink w:anchor="_Toc78963351" w:history="1">
            <w:r w:rsidRPr="00276B14">
              <w:rPr>
                <w:rStyle w:val="Hyperlink"/>
                <w:noProof/>
                <w:shd w:val="clear" w:color="auto" w:fill="FFFFFF"/>
              </w:rPr>
              <w:t>Using the Access Token</w:t>
            </w:r>
            <w:r>
              <w:rPr>
                <w:noProof/>
                <w:webHidden/>
              </w:rPr>
              <w:tab/>
            </w:r>
            <w:r>
              <w:rPr>
                <w:noProof/>
                <w:webHidden/>
              </w:rPr>
              <w:fldChar w:fldCharType="begin"/>
            </w:r>
            <w:r>
              <w:rPr>
                <w:noProof/>
                <w:webHidden/>
              </w:rPr>
              <w:instrText xml:space="preserve"> PAGEREF _Toc78963351 \h </w:instrText>
            </w:r>
            <w:r>
              <w:rPr>
                <w:noProof/>
                <w:webHidden/>
              </w:rPr>
            </w:r>
            <w:r>
              <w:rPr>
                <w:noProof/>
                <w:webHidden/>
              </w:rPr>
              <w:fldChar w:fldCharType="separate"/>
            </w:r>
            <w:r>
              <w:rPr>
                <w:noProof/>
                <w:webHidden/>
              </w:rPr>
              <w:t>2</w:t>
            </w:r>
            <w:r>
              <w:rPr>
                <w:noProof/>
                <w:webHidden/>
              </w:rPr>
              <w:fldChar w:fldCharType="end"/>
            </w:r>
          </w:hyperlink>
        </w:p>
        <w:p w14:paraId="0941ADD1" w14:textId="6F3ED1C0" w:rsidR="00E62CE3" w:rsidRDefault="00E62CE3">
          <w:pPr>
            <w:pStyle w:val="TOC3"/>
            <w:tabs>
              <w:tab w:val="right" w:leader="dot" w:pos="9350"/>
            </w:tabs>
            <w:rPr>
              <w:rFonts w:eastAsiaTheme="minorEastAsia"/>
              <w:noProof/>
            </w:rPr>
          </w:pPr>
          <w:hyperlink w:anchor="_Toc78963352" w:history="1">
            <w:r w:rsidRPr="00276B14">
              <w:rPr>
                <w:rStyle w:val="Hyperlink"/>
                <w:noProof/>
                <w:shd w:val="clear" w:color="auto" w:fill="FFFFFF"/>
              </w:rPr>
              <w:t>Swagger</w:t>
            </w:r>
            <w:r>
              <w:rPr>
                <w:noProof/>
                <w:webHidden/>
              </w:rPr>
              <w:tab/>
            </w:r>
            <w:r>
              <w:rPr>
                <w:noProof/>
                <w:webHidden/>
              </w:rPr>
              <w:fldChar w:fldCharType="begin"/>
            </w:r>
            <w:r>
              <w:rPr>
                <w:noProof/>
                <w:webHidden/>
              </w:rPr>
              <w:instrText xml:space="preserve"> PAGEREF _Toc78963352 \h </w:instrText>
            </w:r>
            <w:r>
              <w:rPr>
                <w:noProof/>
                <w:webHidden/>
              </w:rPr>
            </w:r>
            <w:r>
              <w:rPr>
                <w:noProof/>
                <w:webHidden/>
              </w:rPr>
              <w:fldChar w:fldCharType="separate"/>
            </w:r>
            <w:r>
              <w:rPr>
                <w:noProof/>
                <w:webHidden/>
              </w:rPr>
              <w:t>2</w:t>
            </w:r>
            <w:r>
              <w:rPr>
                <w:noProof/>
                <w:webHidden/>
              </w:rPr>
              <w:fldChar w:fldCharType="end"/>
            </w:r>
          </w:hyperlink>
        </w:p>
        <w:p w14:paraId="37B5E2D3" w14:textId="16750F3F" w:rsidR="00E62CE3" w:rsidRDefault="00E62CE3">
          <w:pPr>
            <w:pStyle w:val="TOC3"/>
            <w:tabs>
              <w:tab w:val="right" w:leader="dot" w:pos="9350"/>
            </w:tabs>
            <w:rPr>
              <w:rFonts w:eastAsiaTheme="minorEastAsia"/>
              <w:noProof/>
            </w:rPr>
          </w:pPr>
          <w:hyperlink w:anchor="_Toc78963353" w:history="1">
            <w:r w:rsidRPr="00276B14">
              <w:rPr>
                <w:rStyle w:val="Hyperlink"/>
                <w:noProof/>
                <w:shd w:val="clear" w:color="auto" w:fill="FFFFFF"/>
              </w:rPr>
              <w:t>Postman</w:t>
            </w:r>
            <w:r>
              <w:rPr>
                <w:noProof/>
                <w:webHidden/>
              </w:rPr>
              <w:tab/>
            </w:r>
            <w:r>
              <w:rPr>
                <w:noProof/>
                <w:webHidden/>
              </w:rPr>
              <w:fldChar w:fldCharType="begin"/>
            </w:r>
            <w:r>
              <w:rPr>
                <w:noProof/>
                <w:webHidden/>
              </w:rPr>
              <w:instrText xml:space="preserve"> PAGEREF _Toc78963353 \h </w:instrText>
            </w:r>
            <w:r>
              <w:rPr>
                <w:noProof/>
                <w:webHidden/>
              </w:rPr>
            </w:r>
            <w:r>
              <w:rPr>
                <w:noProof/>
                <w:webHidden/>
              </w:rPr>
              <w:fldChar w:fldCharType="separate"/>
            </w:r>
            <w:r>
              <w:rPr>
                <w:noProof/>
                <w:webHidden/>
              </w:rPr>
              <w:t>3</w:t>
            </w:r>
            <w:r>
              <w:rPr>
                <w:noProof/>
                <w:webHidden/>
              </w:rPr>
              <w:fldChar w:fldCharType="end"/>
            </w:r>
          </w:hyperlink>
        </w:p>
        <w:p w14:paraId="57CB7F75" w14:textId="3D577659" w:rsidR="00E62CE3" w:rsidRDefault="00E62CE3">
          <w:pPr>
            <w:pStyle w:val="TOC3"/>
            <w:tabs>
              <w:tab w:val="right" w:leader="dot" w:pos="9350"/>
            </w:tabs>
            <w:rPr>
              <w:rFonts w:eastAsiaTheme="minorEastAsia"/>
              <w:noProof/>
            </w:rPr>
          </w:pPr>
          <w:hyperlink w:anchor="_Toc78963354" w:history="1">
            <w:r w:rsidRPr="00276B14">
              <w:rPr>
                <w:rStyle w:val="Hyperlink"/>
                <w:noProof/>
                <w:shd w:val="clear" w:color="auto" w:fill="FFFFFF"/>
              </w:rPr>
              <w:t>Command Prompt</w:t>
            </w:r>
            <w:r>
              <w:rPr>
                <w:noProof/>
                <w:webHidden/>
              </w:rPr>
              <w:tab/>
            </w:r>
            <w:r>
              <w:rPr>
                <w:noProof/>
                <w:webHidden/>
              </w:rPr>
              <w:fldChar w:fldCharType="begin"/>
            </w:r>
            <w:r>
              <w:rPr>
                <w:noProof/>
                <w:webHidden/>
              </w:rPr>
              <w:instrText xml:space="preserve"> PAGEREF _Toc78963354 \h </w:instrText>
            </w:r>
            <w:r>
              <w:rPr>
                <w:noProof/>
                <w:webHidden/>
              </w:rPr>
            </w:r>
            <w:r>
              <w:rPr>
                <w:noProof/>
                <w:webHidden/>
              </w:rPr>
              <w:fldChar w:fldCharType="separate"/>
            </w:r>
            <w:r>
              <w:rPr>
                <w:noProof/>
                <w:webHidden/>
              </w:rPr>
              <w:t>3</w:t>
            </w:r>
            <w:r>
              <w:rPr>
                <w:noProof/>
                <w:webHidden/>
              </w:rPr>
              <w:fldChar w:fldCharType="end"/>
            </w:r>
          </w:hyperlink>
        </w:p>
        <w:p w14:paraId="34E59E4C" w14:textId="4816DD2A" w:rsidR="00E62CE3" w:rsidRDefault="00E62CE3">
          <w:pPr>
            <w:pStyle w:val="TOC2"/>
            <w:tabs>
              <w:tab w:val="right" w:leader="dot" w:pos="9350"/>
            </w:tabs>
            <w:rPr>
              <w:rFonts w:eastAsiaTheme="minorEastAsia"/>
              <w:noProof/>
            </w:rPr>
          </w:pPr>
          <w:hyperlink w:anchor="_Toc78963355" w:history="1">
            <w:r w:rsidRPr="00276B14">
              <w:rPr>
                <w:rStyle w:val="Hyperlink"/>
                <w:noProof/>
              </w:rPr>
              <w:t>Switching Workgroups</w:t>
            </w:r>
            <w:r>
              <w:rPr>
                <w:noProof/>
                <w:webHidden/>
              </w:rPr>
              <w:tab/>
            </w:r>
            <w:r>
              <w:rPr>
                <w:noProof/>
                <w:webHidden/>
              </w:rPr>
              <w:fldChar w:fldCharType="begin"/>
            </w:r>
            <w:r>
              <w:rPr>
                <w:noProof/>
                <w:webHidden/>
              </w:rPr>
              <w:instrText xml:space="preserve"> PAGEREF _Toc78963355 \h </w:instrText>
            </w:r>
            <w:r>
              <w:rPr>
                <w:noProof/>
                <w:webHidden/>
              </w:rPr>
            </w:r>
            <w:r>
              <w:rPr>
                <w:noProof/>
                <w:webHidden/>
              </w:rPr>
              <w:fldChar w:fldCharType="separate"/>
            </w:r>
            <w:r>
              <w:rPr>
                <w:noProof/>
                <w:webHidden/>
              </w:rPr>
              <w:t>3</w:t>
            </w:r>
            <w:r>
              <w:rPr>
                <w:noProof/>
                <w:webHidden/>
              </w:rPr>
              <w:fldChar w:fldCharType="end"/>
            </w:r>
          </w:hyperlink>
        </w:p>
        <w:p w14:paraId="34CF0EC8" w14:textId="67F68793" w:rsidR="00E62CE3" w:rsidRDefault="00E62CE3" w:rsidP="00E62CE3">
          <w:r>
            <w:rPr>
              <w:b/>
              <w:bCs/>
              <w:noProof/>
            </w:rPr>
            <w:fldChar w:fldCharType="end"/>
          </w:r>
        </w:p>
      </w:sdtContent>
    </w:sdt>
    <w:p w14:paraId="0676F144" w14:textId="77777777" w:rsidR="00E62CE3" w:rsidRDefault="00E62CE3" w:rsidP="00E62CE3">
      <w:pPr>
        <w:pStyle w:val="Heading1"/>
      </w:pPr>
      <w:bookmarkStart w:id="0" w:name="_Toc78963348"/>
      <w:r>
        <w:t>Overview</w:t>
      </w:r>
      <w:bookmarkEnd w:id="0"/>
    </w:p>
    <w:p w14:paraId="1C1272AE" w14:textId="77777777" w:rsidR="00E62CE3" w:rsidRPr="00891CD6" w:rsidRDefault="00E62CE3" w:rsidP="00E62CE3">
      <w:r>
        <w:t>The Climb API can be used to retrieve, create, and update data stored in the Climb database. All data changes made via the API will be reflected in the UI, and all changes made in the UI will be reflected in the API responses.</w:t>
      </w:r>
    </w:p>
    <w:p w14:paraId="0AC640CD" w14:textId="77777777" w:rsidR="00E62CE3" w:rsidRDefault="00E62CE3" w:rsidP="00E62CE3">
      <w:pPr>
        <w:pStyle w:val="Heading1"/>
      </w:pPr>
      <w:bookmarkStart w:id="1" w:name="_Toc78963349"/>
      <w:r>
        <w:t>API Authorization</w:t>
      </w:r>
      <w:bookmarkEnd w:id="1"/>
    </w:p>
    <w:p w14:paraId="72B0A5CD" w14:textId="77777777" w:rsidR="00E62CE3" w:rsidRDefault="00E62CE3" w:rsidP="00E62CE3">
      <w:pPr>
        <w:pStyle w:val="NoSpacing"/>
      </w:pPr>
      <w:r>
        <w:t xml:space="preserve">The Climb API uses the </w:t>
      </w:r>
      <w:proofErr w:type="spellStart"/>
      <w:r>
        <w:t>Oauth</w:t>
      </w:r>
      <w:proofErr w:type="spellEnd"/>
      <w:r>
        <w:t xml:space="preserve"> 2.0 bearer token authorization type. An access token must be retrieved from the token endpoint and sent as a Bearer token in an authorization header with every API request.</w:t>
      </w:r>
    </w:p>
    <w:p w14:paraId="7DD5A58D" w14:textId="77777777" w:rsidR="00E62CE3" w:rsidRDefault="00E62CE3" w:rsidP="00E62CE3">
      <w:pPr>
        <w:pStyle w:val="NoSpacing"/>
      </w:pPr>
    </w:p>
    <w:p w14:paraId="083D0AA3" w14:textId="77777777" w:rsidR="00E62CE3" w:rsidRDefault="00E62CE3" w:rsidP="00E62CE3">
      <w:pPr>
        <w:pStyle w:val="Heading2"/>
      </w:pPr>
      <w:bookmarkStart w:id="2" w:name="_Toc78963350"/>
      <w:r>
        <w:t>Retrieving an Access Token</w:t>
      </w:r>
      <w:bookmarkEnd w:id="2"/>
    </w:p>
    <w:p w14:paraId="28CDBECC" w14:textId="77777777" w:rsidR="00E62CE3" w:rsidRDefault="00E62CE3" w:rsidP="00E62CE3">
      <w:pPr>
        <w:pStyle w:val="NoSpacing"/>
        <w:rPr>
          <w:rFonts w:cstheme="minorHAnsi"/>
          <w:color w:val="505050"/>
          <w:shd w:val="clear" w:color="auto" w:fill="FFFFFF"/>
        </w:rPr>
      </w:pPr>
      <w:r>
        <w:t xml:space="preserve">The token endpoint is </w:t>
      </w:r>
      <w:hyperlink r:id="rId4" w:history="1">
        <w:r w:rsidRPr="004634B4">
          <w:rPr>
            <w:rStyle w:val="Hyperlink"/>
            <w:rFonts w:cstheme="minorHAnsi"/>
            <w:shd w:val="clear" w:color="auto" w:fill="FFFFFF"/>
          </w:rPr>
          <w:t>http://climb-admin.azurewebsites.net/api/token</w:t>
        </w:r>
      </w:hyperlink>
      <w:r>
        <w:rPr>
          <w:rFonts w:cstheme="minorHAnsi"/>
          <w:color w:val="505050"/>
          <w:shd w:val="clear" w:color="auto" w:fill="FFFFFF"/>
        </w:rPr>
        <w:t xml:space="preserve"> and is protected by Basic authentication. You can supply your Climb username and password as a base64 encoded authorization header in the GET request to retrieve an access token. If you don’t have a Climb username and password, then you must first register for a Climb account at </w:t>
      </w:r>
      <w:proofErr w:type="spellStart"/>
      <w:r>
        <w:rPr>
          <w:rFonts w:cstheme="minorHAnsi"/>
          <w:color w:val="505050"/>
          <w:shd w:val="clear" w:color="auto" w:fill="FFFFFF"/>
        </w:rPr>
        <w:t>climb.bio</w:t>
      </w:r>
      <w:proofErr w:type="spellEnd"/>
      <w:r>
        <w:rPr>
          <w:rFonts w:cstheme="minorHAnsi"/>
          <w:color w:val="505050"/>
          <w:shd w:val="clear" w:color="auto" w:fill="FFFFFF"/>
        </w:rPr>
        <w:t xml:space="preserve">. The image below shows how Postman can be used to retrieve an access token for the Climb API. This will add an authorization header with the value </w:t>
      </w:r>
      <w:r w:rsidRPr="009E091B">
        <w:rPr>
          <w:rFonts w:cstheme="minorHAnsi"/>
          <w:b/>
          <w:bCs/>
          <w:color w:val="505050"/>
          <w:sz w:val="20"/>
          <w:szCs w:val="20"/>
          <w:highlight w:val="yellow"/>
          <w:shd w:val="clear" w:color="auto" w:fill="FFFFFF"/>
        </w:rPr>
        <w:t xml:space="preserve">“Basic </w:t>
      </w:r>
      <w:proofErr w:type="spellStart"/>
      <w:r w:rsidRPr="009E091B">
        <w:rPr>
          <w:rFonts w:cstheme="minorHAnsi"/>
          <w:b/>
          <w:bCs/>
          <w:color w:val="505050"/>
          <w:sz w:val="20"/>
          <w:szCs w:val="20"/>
          <w:highlight w:val="yellow"/>
          <w:shd w:val="clear" w:color="auto" w:fill="FFFFFF"/>
        </w:rPr>
        <w:t>encodedString</w:t>
      </w:r>
      <w:proofErr w:type="spellEnd"/>
      <w:r w:rsidRPr="009E091B">
        <w:rPr>
          <w:rFonts w:cstheme="minorHAnsi"/>
          <w:b/>
          <w:bCs/>
          <w:color w:val="505050"/>
          <w:sz w:val="20"/>
          <w:szCs w:val="20"/>
          <w:highlight w:val="yellow"/>
          <w:shd w:val="clear" w:color="auto" w:fill="FFFFFF"/>
        </w:rPr>
        <w:t>”</w:t>
      </w:r>
      <w:r>
        <w:rPr>
          <w:rFonts w:cstheme="minorHAnsi"/>
          <w:color w:val="505050"/>
          <w:shd w:val="clear" w:color="auto" w:fill="FFFFFF"/>
        </w:rPr>
        <w:t xml:space="preserve"> to the GET request, where </w:t>
      </w:r>
      <w:proofErr w:type="spellStart"/>
      <w:r w:rsidRPr="009E091B">
        <w:rPr>
          <w:rFonts w:ascii="Courier New" w:hAnsi="Courier New" w:cs="Courier New"/>
          <w:b/>
          <w:bCs/>
          <w:color w:val="505050"/>
          <w:sz w:val="20"/>
          <w:szCs w:val="20"/>
          <w:highlight w:val="yellow"/>
          <w:shd w:val="clear" w:color="auto" w:fill="FFFFFF"/>
        </w:rPr>
        <w:t>encodedString</w:t>
      </w:r>
      <w:proofErr w:type="spellEnd"/>
      <w:r w:rsidRPr="009E091B">
        <w:rPr>
          <w:rFonts w:ascii="Courier New" w:hAnsi="Courier New" w:cs="Courier New"/>
          <w:b/>
          <w:bCs/>
          <w:color w:val="505050"/>
          <w:sz w:val="20"/>
          <w:szCs w:val="20"/>
          <w:highlight w:val="yellow"/>
          <w:shd w:val="clear" w:color="auto" w:fill="FFFFFF"/>
        </w:rPr>
        <w:t xml:space="preserve"> = “</w:t>
      </w:r>
      <w:proofErr w:type="spellStart"/>
      <w:r w:rsidRPr="009E091B">
        <w:rPr>
          <w:rFonts w:ascii="Courier New" w:hAnsi="Courier New" w:cs="Courier New"/>
          <w:b/>
          <w:bCs/>
          <w:color w:val="505050"/>
          <w:sz w:val="20"/>
          <w:szCs w:val="20"/>
          <w:highlight w:val="yellow"/>
          <w:shd w:val="clear" w:color="auto" w:fill="FFFFFF"/>
        </w:rPr>
        <w:t>climbUsername:climbPassword</w:t>
      </w:r>
      <w:proofErr w:type="spellEnd"/>
      <w:r w:rsidRPr="009E091B">
        <w:rPr>
          <w:rFonts w:ascii="Courier New" w:hAnsi="Courier New" w:cs="Courier New"/>
          <w:b/>
          <w:bCs/>
          <w:color w:val="505050"/>
          <w:sz w:val="20"/>
          <w:szCs w:val="20"/>
          <w:highlight w:val="yellow"/>
          <w:shd w:val="clear" w:color="auto" w:fill="FFFFFF"/>
        </w:rPr>
        <w:t>”</w:t>
      </w:r>
      <w:r w:rsidRPr="009E091B">
        <w:rPr>
          <w:rFonts w:cstheme="minorHAnsi"/>
          <w:color w:val="505050"/>
          <w:sz w:val="20"/>
          <w:szCs w:val="20"/>
          <w:shd w:val="clear" w:color="auto" w:fill="FFFFFF"/>
        </w:rPr>
        <w:t xml:space="preserve"> </w:t>
      </w:r>
      <w:r>
        <w:rPr>
          <w:rFonts w:cstheme="minorHAnsi"/>
          <w:color w:val="505050"/>
          <w:shd w:val="clear" w:color="auto" w:fill="FFFFFF"/>
        </w:rPr>
        <w:t>base64 encoded.</w:t>
      </w:r>
    </w:p>
    <w:p w14:paraId="781D58B2" w14:textId="77777777" w:rsidR="00E62CE3" w:rsidRDefault="00E62CE3" w:rsidP="00E62CE3">
      <w:pPr>
        <w:pStyle w:val="NoSpacing"/>
        <w:rPr>
          <w:rFonts w:cstheme="minorHAnsi"/>
          <w:color w:val="505050"/>
          <w:shd w:val="clear" w:color="auto" w:fill="FFFFFF"/>
        </w:rPr>
      </w:pPr>
      <w:r w:rsidRPr="00AC495D">
        <w:rPr>
          <w:rFonts w:cstheme="minorHAnsi"/>
          <w:noProof/>
          <w:color w:val="505050"/>
          <w:shd w:val="clear" w:color="auto" w:fill="FFFFFF"/>
        </w:rPr>
        <w:lastRenderedPageBreak/>
        <w:drawing>
          <wp:inline distT="0" distB="0" distL="0" distR="0" wp14:anchorId="0DEF4500" wp14:editId="2F36BE1C">
            <wp:extent cx="5943600" cy="21805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180590"/>
                    </a:xfrm>
                    <a:prstGeom prst="rect">
                      <a:avLst/>
                    </a:prstGeom>
                  </pic:spPr>
                </pic:pic>
              </a:graphicData>
            </a:graphic>
          </wp:inline>
        </w:drawing>
      </w:r>
    </w:p>
    <w:p w14:paraId="18E09489" w14:textId="77777777" w:rsidR="00E62CE3" w:rsidRDefault="00E62CE3" w:rsidP="00E62CE3">
      <w:pPr>
        <w:pStyle w:val="NoSpacing"/>
        <w:rPr>
          <w:rFonts w:cstheme="minorHAnsi"/>
          <w:color w:val="505050"/>
          <w:shd w:val="clear" w:color="auto" w:fill="FFFFFF"/>
        </w:rPr>
      </w:pPr>
    </w:p>
    <w:p w14:paraId="7AAF0696" w14:textId="77777777" w:rsidR="00E62CE3" w:rsidRDefault="00E62CE3" w:rsidP="00E62CE3">
      <w:pPr>
        <w:pStyle w:val="NoSpacing"/>
        <w:rPr>
          <w:rFonts w:cstheme="minorHAnsi"/>
          <w:color w:val="505050"/>
          <w:shd w:val="clear" w:color="auto" w:fill="FFFFFF"/>
        </w:rPr>
      </w:pPr>
      <w:r>
        <w:rPr>
          <w:rFonts w:cstheme="minorHAnsi"/>
          <w:color w:val="505050"/>
          <w:shd w:val="clear" w:color="auto" w:fill="FFFFFF"/>
        </w:rPr>
        <w:t xml:space="preserve">A successful token response looks like the following. The </w:t>
      </w:r>
      <w:proofErr w:type="spellStart"/>
      <w:r w:rsidRPr="009E091B">
        <w:rPr>
          <w:rFonts w:ascii="Courier New" w:hAnsi="Courier New" w:cs="Courier New"/>
          <w:b/>
          <w:bCs/>
          <w:color w:val="505050"/>
          <w:sz w:val="20"/>
          <w:szCs w:val="20"/>
          <w:highlight w:val="yellow"/>
          <w:shd w:val="clear" w:color="auto" w:fill="FFFFFF"/>
        </w:rPr>
        <w:t>access_token</w:t>
      </w:r>
      <w:proofErr w:type="spellEnd"/>
      <w:r>
        <w:rPr>
          <w:rFonts w:cstheme="minorHAnsi"/>
          <w:color w:val="505050"/>
          <w:shd w:val="clear" w:color="auto" w:fill="FFFFFF"/>
        </w:rPr>
        <w:t xml:space="preserve"> attribute is the part that is required to access the Climb API. The token is valid for 3600 seconds (60 minutes) as indicated in the response.</w:t>
      </w:r>
    </w:p>
    <w:p w14:paraId="279C98E3" w14:textId="77777777" w:rsidR="00E62CE3" w:rsidRDefault="00E62CE3" w:rsidP="00E62CE3">
      <w:pPr>
        <w:pStyle w:val="NoSpacing"/>
        <w:rPr>
          <w:rFonts w:cstheme="minorHAnsi"/>
          <w:color w:val="505050"/>
          <w:shd w:val="clear" w:color="auto" w:fill="FFFFFF"/>
        </w:rPr>
      </w:pPr>
      <w:r w:rsidRPr="000724A0">
        <w:rPr>
          <w:rFonts w:cstheme="minorHAnsi"/>
          <w:noProof/>
          <w:color w:val="505050"/>
          <w:shd w:val="clear" w:color="auto" w:fill="FFFFFF"/>
        </w:rPr>
        <w:drawing>
          <wp:inline distT="0" distB="0" distL="0" distR="0" wp14:anchorId="6227F8FC" wp14:editId="3287B9F5">
            <wp:extent cx="5943600" cy="10725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072515"/>
                    </a:xfrm>
                    <a:prstGeom prst="rect">
                      <a:avLst/>
                    </a:prstGeom>
                  </pic:spPr>
                </pic:pic>
              </a:graphicData>
            </a:graphic>
          </wp:inline>
        </w:drawing>
      </w:r>
    </w:p>
    <w:p w14:paraId="3DA201A0" w14:textId="77777777" w:rsidR="00E62CE3" w:rsidRDefault="00E62CE3" w:rsidP="00E62CE3">
      <w:pPr>
        <w:pStyle w:val="NoSpacing"/>
        <w:rPr>
          <w:rFonts w:cstheme="minorHAnsi"/>
          <w:color w:val="505050"/>
          <w:shd w:val="clear" w:color="auto" w:fill="FFFFFF"/>
        </w:rPr>
      </w:pPr>
    </w:p>
    <w:p w14:paraId="0B2523B5" w14:textId="77777777" w:rsidR="00E62CE3" w:rsidRDefault="00E62CE3" w:rsidP="00E62CE3">
      <w:pPr>
        <w:pStyle w:val="Heading2"/>
        <w:rPr>
          <w:shd w:val="clear" w:color="auto" w:fill="FFFFFF"/>
        </w:rPr>
      </w:pPr>
      <w:bookmarkStart w:id="3" w:name="_Toc78963351"/>
      <w:r>
        <w:rPr>
          <w:shd w:val="clear" w:color="auto" w:fill="FFFFFF"/>
        </w:rPr>
        <w:t>Using the Access Token</w:t>
      </w:r>
      <w:bookmarkEnd w:id="3"/>
    </w:p>
    <w:p w14:paraId="2AD77C4B" w14:textId="77777777" w:rsidR="00E62CE3" w:rsidRDefault="00E62CE3" w:rsidP="00E62CE3">
      <w:pPr>
        <w:pStyle w:val="NoSpacing"/>
        <w:rPr>
          <w:rFonts w:cstheme="minorHAnsi"/>
          <w:color w:val="505050"/>
          <w:shd w:val="clear" w:color="auto" w:fill="FFFFFF"/>
        </w:rPr>
      </w:pPr>
      <w:r>
        <w:rPr>
          <w:rFonts w:cstheme="minorHAnsi"/>
          <w:color w:val="505050"/>
          <w:shd w:val="clear" w:color="auto" w:fill="FFFFFF"/>
        </w:rPr>
        <w:t>The access token retrieved from the token endpoint (process described above) must be sent as an Authorization header with the “Bearer” prefix in every API request.</w:t>
      </w:r>
    </w:p>
    <w:p w14:paraId="27C82329" w14:textId="77777777" w:rsidR="00E62CE3" w:rsidRDefault="00E62CE3" w:rsidP="00E62CE3">
      <w:pPr>
        <w:pStyle w:val="NoSpacing"/>
        <w:rPr>
          <w:rFonts w:cstheme="minorHAnsi"/>
          <w:color w:val="505050"/>
          <w:shd w:val="clear" w:color="auto" w:fill="FFFFFF"/>
        </w:rPr>
      </w:pPr>
    </w:p>
    <w:p w14:paraId="43F9B489" w14:textId="77777777" w:rsidR="00E62CE3" w:rsidRDefault="00E62CE3" w:rsidP="00E62CE3">
      <w:pPr>
        <w:pStyle w:val="Heading3"/>
        <w:rPr>
          <w:shd w:val="clear" w:color="auto" w:fill="FFFFFF"/>
        </w:rPr>
      </w:pPr>
      <w:bookmarkStart w:id="4" w:name="_Toc78963352"/>
      <w:r>
        <w:rPr>
          <w:shd w:val="clear" w:color="auto" w:fill="FFFFFF"/>
        </w:rPr>
        <w:t>Swagger</w:t>
      </w:r>
      <w:bookmarkEnd w:id="4"/>
    </w:p>
    <w:p w14:paraId="5D8FC109" w14:textId="77777777" w:rsidR="00E62CE3" w:rsidRDefault="00E62CE3" w:rsidP="00E62CE3">
      <w:pPr>
        <w:pStyle w:val="NoSpacing"/>
      </w:pPr>
      <w:r>
        <w:t>To apply the access token to API requests made via Swagger, click the green Authorize button at the top of the page:</w:t>
      </w:r>
    </w:p>
    <w:p w14:paraId="6EED6B3B" w14:textId="77777777" w:rsidR="00E62CE3" w:rsidRDefault="00E62CE3" w:rsidP="00E62CE3">
      <w:pPr>
        <w:pStyle w:val="NoSpacing"/>
      </w:pPr>
    </w:p>
    <w:p w14:paraId="2537A508" w14:textId="77777777" w:rsidR="00E62CE3" w:rsidRPr="001B3FA3" w:rsidRDefault="00E62CE3" w:rsidP="00E62CE3">
      <w:pPr>
        <w:pStyle w:val="NoSpacing"/>
        <w:jc w:val="center"/>
      </w:pPr>
      <w:r w:rsidRPr="00BA09AF">
        <w:rPr>
          <w:noProof/>
        </w:rPr>
        <w:drawing>
          <wp:inline distT="0" distB="0" distL="0" distR="0" wp14:anchorId="1BF5C0C0" wp14:editId="3DF049EF">
            <wp:extent cx="4886325" cy="1359401"/>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7"/>
                    <a:stretch>
                      <a:fillRect/>
                    </a:stretch>
                  </pic:blipFill>
                  <pic:spPr>
                    <a:xfrm>
                      <a:off x="0" y="0"/>
                      <a:ext cx="4912729" cy="1366747"/>
                    </a:xfrm>
                    <a:prstGeom prst="rect">
                      <a:avLst/>
                    </a:prstGeom>
                  </pic:spPr>
                </pic:pic>
              </a:graphicData>
            </a:graphic>
          </wp:inline>
        </w:drawing>
      </w:r>
    </w:p>
    <w:p w14:paraId="62C2DB47" w14:textId="77777777" w:rsidR="00E62CE3" w:rsidRDefault="00E62CE3" w:rsidP="00E62CE3">
      <w:pPr>
        <w:pStyle w:val="NoSpacing"/>
        <w:rPr>
          <w:rFonts w:cstheme="minorHAnsi"/>
          <w:color w:val="505050"/>
          <w:shd w:val="clear" w:color="auto" w:fill="FFFFFF"/>
        </w:rPr>
      </w:pPr>
    </w:p>
    <w:p w14:paraId="6863158C" w14:textId="77777777" w:rsidR="00E62CE3" w:rsidRDefault="00E62CE3" w:rsidP="00E62CE3">
      <w:pPr>
        <w:pStyle w:val="NoSpacing"/>
        <w:rPr>
          <w:rFonts w:cstheme="minorHAnsi"/>
          <w:color w:val="505050"/>
          <w:shd w:val="clear" w:color="auto" w:fill="FFFFFF"/>
        </w:rPr>
      </w:pPr>
      <w:r>
        <w:rPr>
          <w:rFonts w:cstheme="minorHAnsi"/>
          <w:color w:val="505050"/>
          <w:shd w:val="clear" w:color="auto" w:fill="FFFFFF"/>
        </w:rPr>
        <w:t>In the modal that appears, paste your access token in the “Value” input field, then click “authorize”</w:t>
      </w:r>
    </w:p>
    <w:p w14:paraId="3C3E8522" w14:textId="77777777" w:rsidR="00E62CE3" w:rsidRDefault="00E62CE3" w:rsidP="00E62CE3">
      <w:pPr>
        <w:pStyle w:val="NoSpacing"/>
        <w:jc w:val="center"/>
        <w:rPr>
          <w:rFonts w:cstheme="minorHAnsi"/>
          <w:color w:val="505050"/>
          <w:shd w:val="clear" w:color="auto" w:fill="FFFFFF"/>
        </w:rPr>
      </w:pPr>
      <w:r w:rsidRPr="00547150">
        <w:rPr>
          <w:rFonts w:cstheme="minorHAnsi"/>
          <w:noProof/>
          <w:color w:val="505050"/>
          <w:shd w:val="clear" w:color="auto" w:fill="FFFFFF"/>
        </w:rPr>
        <w:lastRenderedPageBreak/>
        <w:drawing>
          <wp:inline distT="0" distB="0" distL="0" distR="0" wp14:anchorId="46513AE7" wp14:editId="57D455A1">
            <wp:extent cx="3633258" cy="1574800"/>
            <wp:effectExtent l="0" t="0" r="5715"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3660030" cy="1586404"/>
                    </a:xfrm>
                    <a:prstGeom prst="rect">
                      <a:avLst/>
                    </a:prstGeom>
                  </pic:spPr>
                </pic:pic>
              </a:graphicData>
            </a:graphic>
          </wp:inline>
        </w:drawing>
      </w:r>
    </w:p>
    <w:p w14:paraId="45864B0F" w14:textId="77777777" w:rsidR="00E62CE3" w:rsidRDefault="00E62CE3" w:rsidP="00E62CE3">
      <w:pPr>
        <w:pStyle w:val="NoSpacing"/>
        <w:rPr>
          <w:rFonts w:cstheme="minorHAnsi"/>
          <w:color w:val="505050"/>
          <w:shd w:val="clear" w:color="auto" w:fill="FFFFFF"/>
        </w:rPr>
      </w:pPr>
      <w:r>
        <w:rPr>
          <w:rFonts w:cstheme="minorHAnsi"/>
          <w:color w:val="505050"/>
          <w:shd w:val="clear" w:color="auto" w:fill="FFFFFF"/>
        </w:rPr>
        <w:t>You can now use any of the endpoints in Swagger to send API requests to the Climb API.</w:t>
      </w:r>
    </w:p>
    <w:p w14:paraId="4BFA52E5" w14:textId="77777777" w:rsidR="00E62CE3" w:rsidRDefault="00E62CE3" w:rsidP="00E62CE3">
      <w:pPr>
        <w:pStyle w:val="NoSpacing"/>
        <w:rPr>
          <w:rFonts w:cstheme="minorHAnsi"/>
          <w:color w:val="505050"/>
          <w:shd w:val="clear" w:color="auto" w:fill="FFFFFF"/>
        </w:rPr>
      </w:pPr>
    </w:p>
    <w:p w14:paraId="5D4AE9DD" w14:textId="77777777" w:rsidR="00E62CE3" w:rsidRDefault="00E62CE3" w:rsidP="00E62CE3">
      <w:pPr>
        <w:pStyle w:val="Heading3"/>
        <w:rPr>
          <w:shd w:val="clear" w:color="auto" w:fill="FFFFFF"/>
        </w:rPr>
      </w:pPr>
      <w:bookmarkStart w:id="5" w:name="_Toc78963353"/>
      <w:r>
        <w:rPr>
          <w:shd w:val="clear" w:color="auto" w:fill="FFFFFF"/>
        </w:rPr>
        <w:t>Postman</w:t>
      </w:r>
      <w:bookmarkEnd w:id="5"/>
    </w:p>
    <w:p w14:paraId="1DFAB8DA" w14:textId="77777777" w:rsidR="00E62CE3" w:rsidRDefault="00E62CE3" w:rsidP="00E62CE3">
      <w:pPr>
        <w:pStyle w:val="NoSpacing"/>
        <w:rPr>
          <w:rFonts w:cstheme="minorHAnsi"/>
          <w:color w:val="505050"/>
          <w:shd w:val="clear" w:color="auto" w:fill="FFFFFF"/>
        </w:rPr>
      </w:pPr>
      <w:r>
        <w:rPr>
          <w:rFonts w:cstheme="minorHAnsi"/>
          <w:color w:val="505050"/>
          <w:shd w:val="clear" w:color="auto" w:fill="FFFFFF"/>
        </w:rPr>
        <w:t>The image below shows how to input the access token to access the Climb API via Postman. For Authorization Type, be sure to select the “OAuth 2.0” option.</w:t>
      </w:r>
      <w:r w:rsidRPr="00C37D19">
        <w:rPr>
          <w:rFonts w:cstheme="minorHAnsi"/>
          <w:noProof/>
          <w:color w:val="505050"/>
          <w:shd w:val="clear" w:color="auto" w:fill="FFFFFF"/>
        </w:rPr>
        <w:drawing>
          <wp:inline distT="0" distB="0" distL="0" distR="0" wp14:anchorId="7ADB86F2" wp14:editId="52D4F856">
            <wp:extent cx="5943600" cy="1404620"/>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1404620"/>
                    </a:xfrm>
                    <a:prstGeom prst="rect">
                      <a:avLst/>
                    </a:prstGeom>
                  </pic:spPr>
                </pic:pic>
              </a:graphicData>
            </a:graphic>
          </wp:inline>
        </w:drawing>
      </w:r>
    </w:p>
    <w:p w14:paraId="36923672" w14:textId="77777777" w:rsidR="00E62CE3" w:rsidRDefault="00E62CE3" w:rsidP="00E62CE3">
      <w:pPr>
        <w:pStyle w:val="NoSpacing"/>
        <w:rPr>
          <w:rFonts w:cstheme="minorHAnsi"/>
          <w:color w:val="505050"/>
          <w:shd w:val="clear" w:color="auto" w:fill="FFFFFF"/>
        </w:rPr>
      </w:pPr>
    </w:p>
    <w:p w14:paraId="223F968C" w14:textId="77777777" w:rsidR="00E62CE3" w:rsidRDefault="00E62CE3" w:rsidP="00E62CE3">
      <w:pPr>
        <w:pStyle w:val="Heading3"/>
        <w:rPr>
          <w:shd w:val="clear" w:color="auto" w:fill="FFFFFF"/>
        </w:rPr>
      </w:pPr>
      <w:bookmarkStart w:id="6" w:name="_Toc78963354"/>
      <w:r>
        <w:rPr>
          <w:shd w:val="clear" w:color="auto" w:fill="FFFFFF"/>
        </w:rPr>
        <w:t>Command Prompt</w:t>
      </w:r>
      <w:bookmarkEnd w:id="6"/>
    </w:p>
    <w:p w14:paraId="7C7F383F" w14:textId="77777777" w:rsidR="00E62CE3" w:rsidRDefault="00E62CE3" w:rsidP="00E62CE3">
      <w:pPr>
        <w:pStyle w:val="NoSpacing"/>
      </w:pPr>
      <w:r>
        <w:t>The following is an example of using the access token to send an API request to GET the animals in your current Climb workgroup.</w:t>
      </w:r>
    </w:p>
    <w:p w14:paraId="379DBC5A" w14:textId="77777777" w:rsidR="00E62CE3" w:rsidRDefault="00E62CE3" w:rsidP="00E62CE3">
      <w:pPr>
        <w:pStyle w:val="NoSpacing"/>
      </w:pPr>
    </w:p>
    <w:p w14:paraId="394F9F17" w14:textId="77777777" w:rsidR="00E62CE3" w:rsidRPr="009E091B" w:rsidRDefault="00E62CE3" w:rsidP="00E62CE3">
      <w:pPr>
        <w:pStyle w:val="NoSpacing"/>
        <w:rPr>
          <w:rFonts w:ascii="Courier New" w:hAnsi="Courier New" w:cs="Courier New"/>
          <w:b/>
          <w:bCs/>
          <w:sz w:val="20"/>
          <w:szCs w:val="20"/>
        </w:rPr>
      </w:pPr>
      <w:r w:rsidRPr="009E091B">
        <w:rPr>
          <w:rFonts w:ascii="Courier New" w:hAnsi="Courier New" w:cs="Courier New"/>
          <w:b/>
          <w:bCs/>
          <w:sz w:val="20"/>
          <w:szCs w:val="20"/>
        </w:rPr>
        <w:t>curl -X GET "https://</w:t>
      </w:r>
      <w:r>
        <w:rPr>
          <w:rFonts w:ascii="Courier New" w:hAnsi="Courier New" w:cs="Courier New"/>
          <w:b/>
          <w:bCs/>
          <w:sz w:val="20"/>
          <w:szCs w:val="20"/>
        </w:rPr>
        <w:t>api.climb.bio</w:t>
      </w:r>
      <w:r w:rsidRPr="009E091B">
        <w:rPr>
          <w:rFonts w:ascii="Courier New" w:hAnsi="Courier New" w:cs="Courier New"/>
          <w:b/>
          <w:bCs/>
          <w:sz w:val="20"/>
          <w:szCs w:val="20"/>
        </w:rPr>
        <w:t>/api/</w:t>
      </w:r>
      <w:r>
        <w:rPr>
          <w:rFonts w:ascii="Courier New" w:hAnsi="Courier New" w:cs="Courier New"/>
          <w:b/>
          <w:bCs/>
          <w:sz w:val="20"/>
          <w:szCs w:val="20"/>
        </w:rPr>
        <w:t>animal</w:t>
      </w:r>
      <w:r w:rsidRPr="009E091B">
        <w:rPr>
          <w:rFonts w:ascii="Courier New" w:hAnsi="Courier New" w:cs="Courier New"/>
          <w:b/>
          <w:bCs/>
          <w:sz w:val="20"/>
          <w:szCs w:val="20"/>
        </w:rPr>
        <w:t xml:space="preserve">s" -H "accept: */*" -H "Authorization: Bearer </w:t>
      </w:r>
      <w:proofErr w:type="spellStart"/>
      <w:r w:rsidRPr="009E091B">
        <w:rPr>
          <w:rFonts w:ascii="Courier New" w:hAnsi="Courier New" w:cs="Courier New"/>
          <w:b/>
          <w:bCs/>
          <w:sz w:val="20"/>
          <w:szCs w:val="20"/>
        </w:rPr>
        <w:t>paste_access_token_here</w:t>
      </w:r>
      <w:proofErr w:type="spellEnd"/>
      <w:r w:rsidRPr="009E091B">
        <w:rPr>
          <w:rFonts w:ascii="Courier New" w:hAnsi="Courier New" w:cs="Courier New"/>
          <w:b/>
          <w:bCs/>
          <w:sz w:val="20"/>
          <w:szCs w:val="20"/>
        </w:rPr>
        <w:t>"</w:t>
      </w:r>
    </w:p>
    <w:p w14:paraId="3E96F964" w14:textId="77777777" w:rsidR="00E62CE3" w:rsidRDefault="00E62CE3" w:rsidP="00E62CE3">
      <w:pPr>
        <w:pStyle w:val="NoSpacing"/>
        <w:rPr>
          <w:rFonts w:cstheme="minorHAnsi"/>
          <w:color w:val="505050"/>
          <w:shd w:val="clear" w:color="auto" w:fill="FFFFFF"/>
        </w:rPr>
      </w:pPr>
    </w:p>
    <w:p w14:paraId="40EA4878" w14:textId="77777777" w:rsidR="00E62CE3" w:rsidRDefault="00E62CE3" w:rsidP="00E62CE3">
      <w:pPr>
        <w:pStyle w:val="Heading2"/>
      </w:pPr>
      <w:bookmarkStart w:id="7" w:name="_Toc78963355"/>
      <w:r>
        <w:t>Switching Workgroups</w:t>
      </w:r>
      <w:bookmarkEnd w:id="7"/>
    </w:p>
    <w:p w14:paraId="76EB06F2" w14:textId="77777777" w:rsidR="00E62CE3" w:rsidRDefault="00E62CE3" w:rsidP="00E62CE3">
      <w:pPr>
        <w:pStyle w:val="NoSpacing"/>
      </w:pPr>
      <w:r>
        <w:t>The access token can only be used to access data for one Climb workgroup. If you have access to multiple Climb workgroups, then you must change your current workgroup and retrieve a new access token to retrieve data for the other workgroup via the API.</w:t>
      </w:r>
    </w:p>
    <w:p w14:paraId="31766C93" w14:textId="77777777" w:rsidR="00E62CE3" w:rsidRDefault="00E62CE3" w:rsidP="00E62CE3">
      <w:pPr>
        <w:pStyle w:val="NoSpacing"/>
      </w:pPr>
    </w:p>
    <w:p w14:paraId="27300438" w14:textId="77777777" w:rsidR="00E62CE3" w:rsidRDefault="00E62CE3" w:rsidP="00E62CE3">
      <w:pPr>
        <w:pStyle w:val="NoSpacing"/>
      </w:pPr>
      <w:r>
        <w:t xml:space="preserve">The </w:t>
      </w:r>
      <w:r w:rsidRPr="0075133E">
        <w:rPr>
          <w:rFonts w:ascii="Courier New" w:hAnsi="Courier New" w:cs="Courier New"/>
          <w:b/>
          <w:bCs/>
          <w:sz w:val="20"/>
          <w:szCs w:val="20"/>
          <w:highlight w:val="yellow"/>
        </w:rPr>
        <w:t>GET /</w:t>
      </w:r>
      <w:proofErr w:type="spellStart"/>
      <w:r w:rsidRPr="0075133E">
        <w:rPr>
          <w:rFonts w:ascii="Courier New" w:hAnsi="Courier New" w:cs="Courier New"/>
          <w:b/>
          <w:bCs/>
          <w:sz w:val="20"/>
          <w:szCs w:val="20"/>
          <w:highlight w:val="yellow"/>
        </w:rPr>
        <w:t>api</w:t>
      </w:r>
      <w:proofErr w:type="spellEnd"/>
      <w:r w:rsidRPr="0075133E">
        <w:rPr>
          <w:rFonts w:ascii="Courier New" w:hAnsi="Courier New" w:cs="Courier New"/>
          <w:b/>
          <w:bCs/>
          <w:sz w:val="20"/>
          <w:szCs w:val="20"/>
          <w:highlight w:val="yellow"/>
        </w:rPr>
        <w:t>/workgroups</w:t>
      </w:r>
      <w:r>
        <w:t xml:space="preserve"> endpoint can be used to retrieve a list of all the workgroups to which you have access. To update your current workgroup, use the PUT /</w:t>
      </w:r>
      <w:proofErr w:type="spellStart"/>
      <w:r>
        <w:t>api</w:t>
      </w:r>
      <w:proofErr w:type="spellEnd"/>
      <w:r>
        <w:t>/workgroups/{</w:t>
      </w:r>
      <w:proofErr w:type="spellStart"/>
      <w:r>
        <w:t>workgroupKey</w:t>
      </w:r>
      <w:proofErr w:type="spellEnd"/>
      <w:r>
        <w:t xml:space="preserve">} endpoint where the </w:t>
      </w:r>
      <w:r w:rsidRPr="0075133E">
        <w:rPr>
          <w:rFonts w:ascii="Courier New" w:hAnsi="Courier New" w:cs="Courier New"/>
          <w:b/>
          <w:bCs/>
          <w:sz w:val="20"/>
          <w:szCs w:val="20"/>
          <w:highlight w:val="yellow"/>
        </w:rPr>
        <w:t>{</w:t>
      </w:r>
      <w:proofErr w:type="spellStart"/>
      <w:r w:rsidRPr="0075133E">
        <w:rPr>
          <w:rFonts w:ascii="Courier New" w:hAnsi="Courier New" w:cs="Courier New"/>
          <w:b/>
          <w:bCs/>
          <w:sz w:val="20"/>
          <w:szCs w:val="20"/>
          <w:highlight w:val="yellow"/>
        </w:rPr>
        <w:t>workgroupKey</w:t>
      </w:r>
      <w:proofErr w:type="spellEnd"/>
      <w:r w:rsidRPr="0075133E">
        <w:rPr>
          <w:rFonts w:ascii="Courier New" w:hAnsi="Courier New" w:cs="Courier New"/>
          <w:b/>
          <w:bCs/>
          <w:sz w:val="20"/>
          <w:szCs w:val="20"/>
          <w:highlight w:val="yellow"/>
        </w:rPr>
        <w:t>}</w:t>
      </w:r>
      <w:r>
        <w:t xml:space="preserve"> is the key for the workgroup to which you would like to switch.</w:t>
      </w:r>
    </w:p>
    <w:p w14:paraId="781E9063" w14:textId="77777777" w:rsidR="00E62CE3" w:rsidRDefault="00E62CE3" w:rsidP="00E62CE3">
      <w:pPr>
        <w:pStyle w:val="NoSpacing"/>
      </w:pPr>
      <w:r w:rsidRPr="00E13F4C">
        <w:rPr>
          <w:noProof/>
        </w:rPr>
        <w:drawing>
          <wp:inline distT="0" distB="0" distL="0" distR="0" wp14:anchorId="4F47CFFC" wp14:editId="1102E119">
            <wp:extent cx="5943600" cy="8001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943600" cy="800100"/>
                    </a:xfrm>
                    <a:prstGeom prst="rect">
                      <a:avLst/>
                    </a:prstGeom>
                  </pic:spPr>
                </pic:pic>
              </a:graphicData>
            </a:graphic>
          </wp:inline>
        </w:drawing>
      </w:r>
    </w:p>
    <w:p w14:paraId="47962112" w14:textId="77777777" w:rsidR="00E62CE3" w:rsidRDefault="00E62CE3" w:rsidP="00E62CE3">
      <w:pPr>
        <w:pStyle w:val="NoSpacing"/>
      </w:pPr>
    </w:p>
    <w:p w14:paraId="4D6D94FA" w14:textId="153486E4" w:rsidR="00633530" w:rsidRDefault="00E62CE3" w:rsidP="00E62CE3">
      <w:pPr>
        <w:pStyle w:val="NoSpacing"/>
      </w:pPr>
      <w:r>
        <w:t xml:space="preserve">After you have switched workgroups, your access token will no longer </w:t>
      </w:r>
      <w:r w:rsidR="00C24445">
        <w:t>work,</w:t>
      </w:r>
      <w:r>
        <w:t xml:space="preserve"> and you will need to retrieve a new one using the token endpoint described above.</w:t>
      </w:r>
    </w:p>
    <w:sectPr w:rsidR="00633530">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361425"/>
      <w:docPartObj>
        <w:docPartGallery w:val="Page Numbers (Bottom of Page)"/>
        <w:docPartUnique/>
      </w:docPartObj>
    </w:sdtPr>
    <w:sdtEndPr>
      <w:rPr>
        <w:noProof/>
      </w:rPr>
    </w:sdtEndPr>
    <w:sdtContent>
      <w:p w14:paraId="36823ACC" w14:textId="77777777" w:rsidR="00666632" w:rsidRDefault="00C244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167F39" w14:textId="77777777" w:rsidR="00666632" w:rsidRDefault="00C24445">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E3"/>
    <w:rsid w:val="00633530"/>
    <w:rsid w:val="00C24445"/>
    <w:rsid w:val="00E6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C246"/>
  <w15:chartTrackingRefBased/>
  <w15:docId w15:val="{DFD7AB87-5E0A-4A67-BDDA-C1664BE2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E3"/>
  </w:style>
  <w:style w:type="paragraph" w:styleId="Heading1">
    <w:name w:val="heading 1"/>
    <w:basedOn w:val="Normal"/>
    <w:next w:val="Normal"/>
    <w:link w:val="Heading1Char"/>
    <w:uiPriority w:val="9"/>
    <w:qFormat/>
    <w:rsid w:val="00E62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C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2C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2CE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62CE3"/>
    <w:pPr>
      <w:spacing w:after="0" w:line="240" w:lineRule="auto"/>
    </w:pPr>
  </w:style>
  <w:style w:type="paragraph" w:styleId="TOCHeading">
    <w:name w:val="TOC Heading"/>
    <w:basedOn w:val="Heading1"/>
    <w:next w:val="Normal"/>
    <w:uiPriority w:val="39"/>
    <w:unhideWhenUsed/>
    <w:qFormat/>
    <w:rsid w:val="00E62CE3"/>
    <w:pPr>
      <w:outlineLvl w:val="9"/>
    </w:pPr>
  </w:style>
  <w:style w:type="paragraph" w:styleId="TOC1">
    <w:name w:val="toc 1"/>
    <w:basedOn w:val="Normal"/>
    <w:next w:val="Normal"/>
    <w:autoRedefine/>
    <w:uiPriority w:val="39"/>
    <w:unhideWhenUsed/>
    <w:rsid w:val="00E62CE3"/>
    <w:pPr>
      <w:spacing w:after="100"/>
    </w:pPr>
  </w:style>
  <w:style w:type="character" w:styleId="Hyperlink">
    <w:name w:val="Hyperlink"/>
    <w:basedOn w:val="DefaultParagraphFont"/>
    <w:uiPriority w:val="99"/>
    <w:unhideWhenUsed/>
    <w:rsid w:val="00E62CE3"/>
    <w:rPr>
      <w:color w:val="0563C1" w:themeColor="hyperlink"/>
      <w:u w:val="single"/>
    </w:rPr>
  </w:style>
  <w:style w:type="paragraph" w:styleId="TOC2">
    <w:name w:val="toc 2"/>
    <w:basedOn w:val="Normal"/>
    <w:next w:val="Normal"/>
    <w:autoRedefine/>
    <w:uiPriority w:val="39"/>
    <w:unhideWhenUsed/>
    <w:rsid w:val="00E62CE3"/>
    <w:pPr>
      <w:spacing w:after="100"/>
      <w:ind w:left="220"/>
    </w:pPr>
  </w:style>
  <w:style w:type="paragraph" w:styleId="Footer">
    <w:name w:val="footer"/>
    <w:basedOn w:val="Normal"/>
    <w:link w:val="FooterChar"/>
    <w:uiPriority w:val="99"/>
    <w:unhideWhenUsed/>
    <w:rsid w:val="00E6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CE3"/>
  </w:style>
  <w:style w:type="paragraph" w:styleId="TOC3">
    <w:name w:val="toc 3"/>
    <w:basedOn w:val="Normal"/>
    <w:next w:val="Normal"/>
    <w:autoRedefine/>
    <w:uiPriority w:val="39"/>
    <w:unhideWhenUsed/>
    <w:rsid w:val="00E62C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climb-admin.azurewebsites.net/api/toke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Karp</dc:creator>
  <cp:keywords/>
  <dc:description/>
  <cp:lastModifiedBy>Riley Karp</cp:lastModifiedBy>
  <cp:revision>2</cp:revision>
  <dcterms:created xsi:type="dcterms:W3CDTF">2021-08-04T13:53:00Z</dcterms:created>
  <dcterms:modified xsi:type="dcterms:W3CDTF">2021-08-04T13:58:00Z</dcterms:modified>
</cp:coreProperties>
</file>