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FBAA" w14:textId="6511CA3F" w:rsidR="00B33743" w:rsidRPr="00FF7035" w:rsidRDefault="00D7709F" w:rsidP="00FF7035">
      <w:pPr>
        <w:spacing w:after="120" w:line="360" w:lineRule="auto"/>
        <w:ind w:firstLine="720"/>
        <w:jc w:val="both"/>
        <w:rPr>
          <w:sz w:val="24"/>
          <w:szCs w:val="24"/>
        </w:rPr>
      </w:pPr>
      <w:r w:rsidRPr="00FF7035">
        <w:rPr>
          <w:sz w:val="24"/>
          <w:szCs w:val="24"/>
        </w:rPr>
        <w:t>This</w:t>
      </w:r>
      <w:r w:rsidR="00C67625" w:rsidRPr="00FF7035">
        <w:rPr>
          <w:sz w:val="24"/>
          <w:szCs w:val="24"/>
        </w:rPr>
        <w:t xml:space="preserve"> </w:t>
      </w:r>
      <w:r w:rsidR="00FF46E9" w:rsidRPr="00FF7035">
        <w:rPr>
          <w:sz w:val="24"/>
          <w:szCs w:val="24"/>
        </w:rPr>
        <w:t>A</w:t>
      </w:r>
      <w:r w:rsidR="00C67625" w:rsidRPr="00FF7035">
        <w:rPr>
          <w:sz w:val="24"/>
          <w:szCs w:val="24"/>
        </w:rPr>
        <w:t xml:space="preserve">greement grants </w:t>
      </w:r>
      <w:r w:rsidR="009218AD" w:rsidRPr="00FF7035">
        <w:rPr>
          <w:sz w:val="24"/>
          <w:szCs w:val="24"/>
        </w:rPr>
        <w:t xml:space="preserve">to </w:t>
      </w:r>
      <w:r w:rsidR="001E721F" w:rsidRPr="00FF7035">
        <w:rPr>
          <w:sz w:val="24"/>
          <w:szCs w:val="24"/>
        </w:rPr>
        <w:t>user</w:t>
      </w:r>
      <w:r w:rsidR="004139F1">
        <w:rPr>
          <w:sz w:val="24"/>
          <w:szCs w:val="24"/>
        </w:rPr>
        <w:t>s</w:t>
      </w:r>
      <w:r w:rsidR="001E721F" w:rsidRPr="00FF7035">
        <w:rPr>
          <w:sz w:val="24"/>
          <w:szCs w:val="24"/>
        </w:rPr>
        <w:t xml:space="preserve"> </w:t>
      </w:r>
      <w:r w:rsidR="00846B33" w:rsidRPr="00FF7035">
        <w:rPr>
          <w:sz w:val="24"/>
          <w:szCs w:val="24"/>
        </w:rPr>
        <w:t>(“You”</w:t>
      </w:r>
      <w:r w:rsidR="009218AD" w:rsidRPr="00FF7035">
        <w:rPr>
          <w:sz w:val="24"/>
          <w:szCs w:val="24"/>
        </w:rPr>
        <w:t xml:space="preserve"> or “Your”</w:t>
      </w:r>
      <w:r w:rsidR="00846B33" w:rsidRPr="00FF7035">
        <w:rPr>
          <w:sz w:val="24"/>
          <w:szCs w:val="24"/>
        </w:rPr>
        <w:t xml:space="preserve">) </w:t>
      </w:r>
      <w:r w:rsidR="00FF46E9" w:rsidRPr="00FF7035">
        <w:rPr>
          <w:sz w:val="24"/>
          <w:szCs w:val="24"/>
        </w:rPr>
        <w:t>certain</w:t>
      </w:r>
      <w:r w:rsidR="00C67625" w:rsidRPr="00FF7035">
        <w:rPr>
          <w:sz w:val="24"/>
          <w:szCs w:val="24"/>
        </w:rPr>
        <w:t xml:space="preserve"> </w:t>
      </w:r>
      <w:r w:rsidR="00FF46E9" w:rsidRPr="00FF7035">
        <w:rPr>
          <w:sz w:val="24"/>
          <w:szCs w:val="24"/>
        </w:rPr>
        <w:t xml:space="preserve">non-exclusive, revocable and temporary license </w:t>
      </w:r>
      <w:r w:rsidR="00C67625" w:rsidRPr="00FF7035">
        <w:rPr>
          <w:sz w:val="24"/>
          <w:szCs w:val="24"/>
        </w:rPr>
        <w:t>right</w:t>
      </w:r>
      <w:r w:rsidR="00FF46E9" w:rsidRPr="00FF7035">
        <w:rPr>
          <w:sz w:val="24"/>
          <w:szCs w:val="24"/>
        </w:rPr>
        <w:t>s</w:t>
      </w:r>
      <w:r w:rsidR="00C67625" w:rsidRPr="00FF7035">
        <w:rPr>
          <w:sz w:val="24"/>
          <w:szCs w:val="24"/>
        </w:rPr>
        <w:t xml:space="preserve"> to </w:t>
      </w:r>
      <w:r w:rsidR="0027670D" w:rsidRPr="00FF7035">
        <w:rPr>
          <w:sz w:val="24"/>
          <w:szCs w:val="24"/>
        </w:rPr>
        <w:t xml:space="preserve">a computation analysis </w:t>
      </w:r>
      <w:r w:rsidR="00C67625" w:rsidRPr="00FF7035">
        <w:rPr>
          <w:sz w:val="24"/>
          <w:szCs w:val="24"/>
        </w:rPr>
        <w:t xml:space="preserve">software </w:t>
      </w:r>
      <w:r w:rsidR="00FF46E9" w:rsidRPr="00FF7035">
        <w:rPr>
          <w:sz w:val="24"/>
          <w:szCs w:val="24"/>
        </w:rPr>
        <w:t xml:space="preserve">developed by The Jackson Laboratory, known </w:t>
      </w:r>
      <w:r w:rsidR="00F22C0C">
        <w:rPr>
          <w:sz w:val="24"/>
          <w:szCs w:val="24"/>
        </w:rPr>
        <w:t xml:space="preserve">and distributed under the name </w:t>
      </w:r>
      <w:r w:rsidR="006D2E32">
        <w:rPr>
          <w:sz w:val="24"/>
          <w:szCs w:val="24"/>
        </w:rPr>
        <w:t xml:space="preserve">JAX </w:t>
      </w:r>
      <w:r w:rsidR="003A4348">
        <w:rPr>
          <w:sz w:val="24"/>
          <w:szCs w:val="24"/>
        </w:rPr>
        <w:t>“TCGA Subtype Classification”</w:t>
      </w:r>
      <w:r w:rsidR="00FF46E9" w:rsidRPr="00FF7035">
        <w:rPr>
          <w:sz w:val="24"/>
          <w:szCs w:val="24"/>
        </w:rPr>
        <w:t xml:space="preserve"> (the “</w:t>
      </w:r>
      <w:r w:rsidR="003A4348">
        <w:rPr>
          <w:sz w:val="24"/>
          <w:szCs w:val="24"/>
        </w:rPr>
        <w:t>TCGA Subtype Classification”</w:t>
      </w:r>
      <w:r w:rsidR="00FF46E9" w:rsidRPr="00FF7035">
        <w:rPr>
          <w:sz w:val="24"/>
          <w:szCs w:val="24"/>
        </w:rPr>
        <w:t xml:space="preserve"> Software”)</w:t>
      </w:r>
      <w:r w:rsidRPr="00FF7035">
        <w:rPr>
          <w:sz w:val="24"/>
          <w:szCs w:val="24"/>
        </w:rPr>
        <w:t xml:space="preserve">, </w:t>
      </w:r>
      <w:r w:rsidR="0027670D" w:rsidRPr="00FF7035">
        <w:rPr>
          <w:sz w:val="24"/>
          <w:szCs w:val="24"/>
        </w:rPr>
        <w:t xml:space="preserve">subject to the </w:t>
      </w:r>
      <w:r w:rsidRPr="00FF7035">
        <w:rPr>
          <w:sz w:val="24"/>
          <w:szCs w:val="24"/>
        </w:rPr>
        <w:t>terms set forth herein</w:t>
      </w:r>
      <w:r w:rsidR="00FF46E9" w:rsidRPr="00FF7035">
        <w:rPr>
          <w:sz w:val="24"/>
          <w:szCs w:val="24"/>
        </w:rPr>
        <w:t xml:space="preserve">.  You accept the terms set forth herein </w:t>
      </w:r>
      <w:r w:rsidR="00756171" w:rsidRPr="00FF7035">
        <w:rPr>
          <w:sz w:val="24"/>
          <w:szCs w:val="24"/>
        </w:rPr>
        <w:t xml:space="preserve">upon </w:t>
      </w:r>
      <w:r w:rsidR="00FF46E9" w:rsidRPr="00FF7035">
        <w:rPr>
          <w:sz w:val="24"/>
          <w:szCs w:val="24"/>
        </w:rPr>
        <w:t xml:space="preserve">Your </w:t>
      </w:r>
      <w:r w:rsidR="00756171" w:rsidRPr="00FF7035">
        <w:rPr>
          <w:sz w:val="24"/>
          <w:szCs w:val="24"/>
        </w:rPr>
        <w:t>downloading, loading</w:t>
      </w:r>
      <w:r w:rsidR="00387501">
        <w:rPr>
          <w:sz w:val="24"/>
          <w:szCs w:val="24"/>
        </w:rPr>
        <w:t>, receiving</w:t>
      </w:r>
      <w:r w:rsidR="00756171" w:rsidRPr="00FF7035">
        <w:rPr>
          <w:sz w:val="24"/>
          <w:szCs w:val="24"/>
        </w:rPr>
        <w:t xml:space="preserve"> </w:t>
      </w:r>
      <w:r w:rsidR="00FF46E9" w:rsidRPr="00FF7035">
        <w:rPr>
          <w:sz w:val="24"/>
          <w:szCs w:val="24"/>
        </w:rPr>
        <w:t xml:space="preserve">and/or running </w:t>
      </w:r>
      <w:r w:rsidR="00756171" w:rsidRPr="00FF7035">
        <w:rPr>
          <w:sz w:val="24"/>
          <w:szCs w:val="24"/>
        </w:rPr>
        <w:t xml:space="preserve">the </w:t>
      </w:r>
      <w:r w:rsidR="003A4348">
        <w:rPr>
          <w:sz w:val="24"/>
          <w:szCs w:val="24"/>
        </w:rPr>
        <w:t>“TCGA Subtype Classification”</w:t>
      </w:r>
      <w:r w:rsidR="00335CB8">
        <w:rPr>
          <w:sz w:val="24"/>
          <w:szCs w:val="24"/>
        </w:rPr>
        <w:t xml:space="preserve"> </w:t>
      </w:r>
      <w:r w:rsidR="00756171" w:rsidRPr="00FF7035">
        <w:rPr>
          <w:sz w:val="24"/>
          <w:szCs w:val="24"/>
        </w:rPr>
        <w:t xml:space="preserve">Software, or </w:t>
      </w:r>
      <w:r w:rsidR="00FF46E9" w:rsidRPr="00FF7035">
        <w:rPr>
          <w:sz w:val="24"/>
          <w:szCs w:val="24"/>
        </w:rPr>
        <w:t xml:space="preserve">upon </w:t>
      </w:r>
      <w:r w:rsidR="00A738F0" w:rsidRPr="00FF7035">
        <w:rPr>
          <w:sz w:val="24"/>
          <w:szCs w:val="24"/>
        </w:rPr>
        <w:t>Your</w:t>
      </w:r>
      <w:r w:rsidR="00FF46E9" w:rsidRPr="00FF7035">
        <w:rPr>
          <w:sz w:val="24"/>
          <w:szCs w:val="24"/>
        </w:rPr>
        <w:t xml:space="preserve"> </w:t>
      </w:r>
      <w:r w:rsidR="00756171" w:rsidRPr="00FF7035">
        <w:rPr>
          <w:sz w:val="24"/>
          <w:szCs w:val="24"/>
        </w:rPr>
        <w:t>exercising any right set forth herein</w:t>
      </w:r>
      <w:r w:rsidR="00C67625" w:rsidRPr="00FF7035">
        <w:rPr>
          <w:sz w:val="24"/>
          <w:szCs w:val="24"/>
        </w:rPr>
        <w:t>.</w:t>
      </w:r>
    </w:p>
    <w:p w14:paraId="5780A776" w14:textId="0DEF5B4F" w:rsidR="00BA2D5D" w:rsidRPr="00FF7035" w:rsidRDefault="00B33743" w:rsidP="00FF7035">
      <w:pPr>
        <w:spacing w:after="120" w:line="360" w:lineRule="auto"/>
        <w:ind w:firstLine="720"/>
        <w:jc w:val="both"/>
        <w:rPr>
          <w:sz w:val="24"/>
          <w:szCs w:val="24"/>
        </w:rPr>
      </w:pPr>
      <w:r w:rsidRPr="00FF7035">
        <w:rPr>
          <w:sz w:val="24"/>
          <w:szCs w:val="24"/>
        </w:rPr>
        <w:t xml:space="preserve"> </w:t>
      </w:r>
      <w:r w:rsidR="00D7709F" w:rsidRPr="00FF7035">
        <w:rPr>
          <w:sz w:val="24"/>
          <w:szCs w:val="24"/>
        </w:rPr>
        <w:t>1.</w:t>
      </w:r>
      <w:r w:rsidR="00D7709F" w:rsidRPr="00FF7035">
        <w:rPr>
          <w:sz w:val="24"/>
          <w:szCs w:val="24"/>
        </w:rPr>
        <w:tab/>
      </w:r>
      <w:r w:rsidR="00D84BE3" w:rsidRPr="00FF7035">
        <w:rPr>
          <w:sz w:val="24"/>
          <w:szCs w:val="24"/>
        </w:rPr>
        <w:t xml:space="preserve">USE.  </w:t>
      </w:r>
      <w:r w:rsidR="00A738F0" w:rsidRPr="00FF7035">
        <w:rPr>
          <w:sz w:val="24"/>
          <w:szCs w:val="24"/>
        </w:rPr>
        <w:t xml:space="preserve">During the Term, </w:t>
      </w:r>
      <w:proofErr w:type="gramStart"/>
      <w:r w:rsidR="00846B33" w:rsidRPr="00FF7035">
        <w:rPr>
          <w:sz w:val="24"/>
          <w:szCs w:val="24"/>
        </w:rPr>
        <w:t>You</w:t>
      </w:r>
      <w:proofErr w:type="gramEnd"/>
      <w:r w:rsidR="0027670D" w:rsidRPr="00FF7035">
        <w:rPr>
          <w:sz w:val="24"/>
          <w:szCs w:val="24"/>
        </w:rPr>
        <w:t xml:space="preserve"> are granted </w:t>
      </w:r>
      <w:r w:rsidR="00E00EFE" w:rsidRPr="00FF7035">
        <w:rPr>
          <w:sz w:val="24"/>
          <w:szCs w:val="24"/>
        </w:rPr>
        <w:t>the</w:t>
      </w:r>
      <w:r w:rsidR="0027670D" w:rsidRPr="00FF7035">
        <w:rPr>
          <w:sz w:val="24"/>
          <w:szCs w:val="24"/>
        </w:rPr>
        <w:t xml:space="preserve"> right to use an unmodified copy of the </w:t>
      </w:r>
      <w:r w:rsidR="003A4348">
        <w:rPr>
          <w:sz w:val="24"/>
          <w:szCs w:val="24"/>
        </w:rPr>
        <w:t>“TCGA Subtype Classification”</w:t>
      </w:r>
      <w:r w:rsidR="00335CB8">
        <w:rPr>
          <w:sz w:val="24"/>
          <w:szCs w:val="24"/>
        </w:rPr>
        <w:t xml:space="preserve"> </w:t>
      </w:r>
      <w:r w:rsidR="0027670D" w:rsidRPr="00FF7035">
        <w:rPr>
          <w:sz w:val="24"/>
          <w:szCs w:val="24"/>
        </w:rPr>
        <w:t xml:space="preserve">Software </w:t>
      </w:r>
      <w:r w:rsidR="006B2EEC" w:rsidRPr="00FF7035">
        <w:rPr>
          <w:sz w:val="24"/>
          <w:szCs w:val="24"/>
        </w:rPr>
        <w:t>in source and binary forms</w:t>
      </w:r>
      <w:r w:rsidR="0027670D" w:rsidRPr="00FF7035">
        <w:rPr>
          <w:sz w:val="24"/>
          <w:szCs w:val="24"/>
        </w:rPr>
        <w:t xml:space="preserve">, </w:t>
      </w:r>
      <w:r w:rsidR="000178D6" w:rsidRPr="00FF7035">
        <w:rPr>
          <w:sz w:val="24"/>
          <w:szCs w:val="24"/>
        </w:rPr>
        <w:t xml:space="preserve">as well as the right to use results provided by running the </w:t>
      </w:r>
      <w:r w:rsidR="003A4348">
        <w:rPr>
          <w:sz w:val="24"/>
          <w:szCs w:val="24"/>
        </w:rPr>
        <w:t>“TCGA Subtype Classification”</w:t>
      </w:r>
      <w:r w:rsidR="00335CB8">
        <w:rPr>
          <w:sz w:val="24"/>
          <w:szCs w:val="24"/>
        </w:rPr>
        <w:t xml:space="preserve"> </w:t>
      </w:r>
      <w:r w:rsidR="000178D6" w:rsidRPr="00FF7035">
        <w:rPr>
          <w:sz w:val="24"/>
          <w:szCs w:val="24"/>
        </w:rPr>
        <w:t>Software</w:t>
      </w:r>
      <w:r w:rsidR="001E721F" w:rsidRPr="00FF7035">
        <w:rPr>
          <w:sz w:val="24"/>
          <w:szCs w:val="24"/>
        </w:rPr>
        <w:t xml:space="preserve">.  This right </w:t>
      </w:r>
      <w:r w:rsidR="000178D6" w:rsidRPr="00FF7035">
        <w:rPr>
          <w:sz w:val="24"/>
          <w:szCs w:val="24"/>
        </w:rPr>
        <w:t xml:space="preserve">to use </w:t>
      </w:r>
      <w:r w:rsidR="001E721F" w:rsidRPr="00FF7035">
        <w:rPr>
          <w:sz w:val="24"/>
          <w:szCs w:val="24"/>
        </w:rPr>
        <w:t xml:space="preserve">is limited </w:t>
      </w:r>
      <w:r w:rsidR="00D84BE3" w:rsidRPr="00FF7035">
        <w:rPr>
          <w:sz w:val="24"/>
          <w:szCs w:val="24"/>
        </w:rPr>
        <w:t xml:space="preserve">solely </w:t>
      </w:r>
      <w:r w:rsidR="00424704" w:rsidRPr="00FF7035">
        <w:rPr>
          <w:sz w:val="24"/>
          <w:szCs w:val="24"/>
        </w:rPr>
        <w:t xml:space="preserve">to direct and indirect </w:t>
      </w:r>
      <w:r w:rsidR="0027670D" w:rsidRPr="00FF7035">
        <w:rPr>
          <w:sz w:val="24"/>
          <w:szCs w:val="24"/>
        </w:rPr>
        <w:t xml:space="preserve">non-commercial </w:t>
      </w:r>
      <w:r w:rsidR="00424704" w:rsidRPr="00FF7035">
        <w:rPr>
          <w:sz w:val="24"/>
          <w:szCs w:val="24"/>
        </w:rPr>
        <w:t>use</w:t>
      </w:r>
      <w:r w:rsidR="00BA2D5D" w:rsidRPr="00FF7035">
        <w:rPr>
          <w:sz w:val="24"/>
          <w:szCs w:val="24"/>
        </w:rPr>
        <w:t xml:space="preserve">.  </w:t>
      </w:r>
      <w:r w:rsidRPr="00FF7035">
        <w:rPr>
          <w:sz w:val="24"/>
          <w:szCs w:val="24"/>
        </w:rPr>
        <w:t xml:space="preserve">As used herein, the term “non-commercial” includes, but is not limited to the following: not seeking to exploit </w:t>
      </w:r>
      <w:r w:rsidR="00387501">
        <w:rPr>
          <w:sz w:val="24"/>
          <w:szCs w:val="24"/>
        </w:rPr>
        <w:t xml:space="preserve">the </w:t>
      </w:r>
      <w:r w:rsidR="003A4348">
        <w:rPr>
          <w:sz w:val="24"/>
          <w:szCs w:val="24"/>
        </w:rPr>
        <w:t>“TCGA Subtype Classification”</w:t>
      </w:r>
      <w:r w:rsidR="00335CB8">
        <w:rPr>
          <w:sz w:val="24"/>
          <w:szCs w:val="24"/>
        </w:rPr>
        <w:t xml:space="preserve"> </w:t>
      </w:r>
      <w:r w:rsidR="00387501">
        <w:rPr>
          <w:sz w:val="24"/>
          <w:szCs w:val="24"/>
        </w:rPr>
        <w:t xml:space="preserve">Software by charging a </w:t>
      </w:r>
      <w:r w:rsidRPr="00FF7035">
        <w:rPr>
          <w:sz w:val="24"/>
          <w:szCs w:val="24"/>
        </w:rPr>
        <w:t>fee; non-competitive use; offering service for no cost; not receiving any commercial gain; and not part of a commercial transaction.</w:t>
      </w:r>
    </w:p>
    <w:p w14:paraId="7DA539B2" w14:textId="21BCDA5C" w:rsidR="00BA2D5D" w:rsidRPr="00FF7035" w:rsidRDefault="00AD33E1" w:rsidP="004A52DD">
      <w:pPr>
        <w:spacing w:after="120" w:line="360" w:lineRule="auto"/>
        <w:ind w:firstLine="720"/>
        <w:jc w:val="both"/>
        <w:rPr>
          <w:sz w:val="24"/>
          <w:szCs w:val="24"/>
        </w:rPr>
      </w:pPr>
      <w:r>
        <w:rPr>
          <w:sz w:val="24"/>
          <w:szCs w:val="24"/>
        </w:rPr>
        <w:t>2</w:t>
      </w:r>
      <w:r w:rsidR="00E14AC2">
        <w:rPr>
          <w:sz w:val="24"/>
          <w:szCs w:val="24"/>
        </w:rPr>
        <w:t>.</w:t>
      </w:r>
      <w:r w:rsidR="00E14AC2">
        <w:rPr>
          <w:sz w:val="24"/>
          <w:szCs w:val="24"/>
        </w:rPr>
        <w:tab/>
      </w:r>
      <w:r w:rsidR="00D84BE3" w:rsidRPr="00FF7035">
        <w:rPr>
          <w:sz w:val="24"/>
          <w:szCs w:val="24"/>
        </w:rPr>
        <w:t xml:space="preserve">DISTRIBUTE.  </w:t>
      </w:r>
      <w:r w:rsidR="00A738F0" w:rsidRPr="00FF7035">
        <w:rPr>
          <w:sz w:val="24"/>
          <w:szCs w:val="24"/>
        </w:rPr>
        <w:t>During the Term</w:t>
      </w:r>
      <w:r w:rsidR="00700D50" w:rsidRPr="00700D50">
        <w:rPr>
          <w:sz w:val="24"/>
          <w:szCs w:val="24"/>
        </w:rPr>
        <w:t xml:space="preserve"> </w:t>
      </w:r>
      <w:r w:rsidR="00700D50">
        <w:rPr>
          <w:sz w:val="24"/>
          <w:szCs w:val="24"/>
        </w:rPr>
        <w:t xml:space="preserve">set </w:t>
      </w:r>
      <w:r w:rsidR="0030240B">
        <w:rPr>
          <w:sz w:val="24"/>
          <w:szCs w:val="24"/>
        </w:rPr>
        <w:t>forth below in Section 6</w:t>
      </w:r>
      <w:r w:rsidR="00A738F0" w:rsidRPr="00FF7035">
        <w:rPr>
          <w:sz w:val="24"/>
          <w:szCs w:val="24"/>
        </w:rPr>
        <w:t xml:space="preserve">, </w:t>
      </w:r>
      <w:r w:rsidR="00846B33" w:rsidRPr="00FF7035">
        <w:rPr>
          <w:sz w:val="24"/>
          <w:szCs w:val="24"/>
        </w:rPr>
        <w:t xml:space="preserve">You </w:t>
      </w:r>
      <w:r w:rsidR="00424704" w:rsidRPr="00FF7035">
        <w:rPr>
          <w:sz w:val="24"/>
          <w:szCs w:val="24"/>
        </w:rPr>
        <w:t xml:space="preserve">are granted </w:t>
      </w:r>
      <w:r w:rsidR="00E00EFE" w:rsidRPr="00FF7035">
        <w:rPr>
          <w:sz w:val="24"/>
          <w:szCs w:val="24"/>
        </w:rPr>
        <w:t>the right</w:t>
      </w:r>
      <w:r w:rsidR="00424704" w:rsidRPr="00FF7035">
        <w:rPr>
          <w:sz w:val="24"/>
          <w:szCs w:val="24"/>
        </w:rPr>
        <w:t xml:space="preserve"> to distribute an unmodified copy of the </w:t>
      </w:r>
      <w:r w:rsidR="003A4348">
        <w:rPr>
          <w:sz w:val="24"/>
          <w:szCs w:val="24"/>
        </w:rPr>
        <w:t>“TCGA Subtype Classification”</w:t>
      </w:r>
      <w:r w:rsidR="00335CB8">
        <w:rPr>
          <w:sz w:val="24"/>
          <w:szCs w:val="24"/>
        </w:rPr>
        <w:t xml:space="preserve"> </w:t>
      </w:r>
      <w:r w:rsidR="00424704" w:rsidRPr="00FF7035">
        <w:rPr>
          <w:sz w:val="24"/>
          <w:szCs w:val="24"/>
        </w:rPr>
        <w:t xml:space="preserve">Software in source and binary forms, </w:t>
      </w:r>
      <w:r w:rsidR="000178D6" w:rsidRPr="00FF7035">
        <w:rPr>
          <w:sz w:val="24"/>
          <w:szCs w:val="24"/>
        </w:rPr>
        <w:t xml:space="preserve">as well as the right to distribute results provided by running the </w:t>
      </w:r>
      <w:r w:rsidR="003A4348">
        <w:rPr>
          <w:sz w:val="24"/>
          <w:szCs w:val="24"/>
        </w:rPr>
        <w:t>“TCGA Subtype Classification”</w:t>
      </w:r>
      <w:r w:rsidR="00335CB8">
        <w:rPr>
          <w:sz w:val="24"/>
          <w:szCs w:val="24"/>
        </w:rPr>
        <w:t xml:space="preserve"> </w:t>
      </w:r>
      <w:r w:rsidR="000178D6" w:rsidRPr="00FF7035">
        <w:rPr>
          <w:sz w:val="24"/>
          <w:szCs w:val="24"/>
        </w:rPr>
        <w:t>Software</w:t>
      </w:r>
      <w:r w:rsidR="001E721F" w:rsidRPr="00FF7035">
        <w:rPr>
          <w:sz w:val="24"/>
          <w:szCs w:val="24"/>
        </w:rPr>
        <w:t xml:space="preserve">.  This right to distribute is limited solely </w:t>
      </w:r>
      <w:r w:rsidR="00424704" w:rsidRPr="00FF7035">
        <w:rPr>
          <w:sz w:val="24"/>
          <w:szCs w:val="24"/>
        </w:rPr>
        <w:t xml:space="preserve">to direct and indirect non-commercial </w:t>
      </w:r>
      <w:r w:rsidR="00BA2D5D" w:rsidRPr="00FF7035">
        <w:rPr>
          <w:sz w:val="24"/>
          <w:szCs w:val="24"/>
        </w:rPr>
        <w:t>distribution</w:t>
      </w:r>
      <w:r w:rsidR="00424704" w:rsidRPr="00FF7035">
        <w:rPr>
          <w:sz w:val="24"/>
          <w:szCs w:val="24"/>
        </w:rPr>
        <w:t xml:space="preserve">.  </w:t>
      </w:r>
      <w:r w:rsidR="00845E34">
        <w:rPr>
          <w:sz w:val="24"/>
          <w:szCs w:val="24"/>
        </w:rPr>
        <w:t xml:space="preserve">Any </w:t>
      </w:r>
      <w:r w:rsidR="00BA2D5D" w:rsidRPr="00FF7035">
        <w:rPr>
          <w:sz w:val="24"/>
          <w:szCs w:val="24"/>
        </w:rPr>
        <w:t xml:space="preserve">unmodified copy of the </w:t>
      </w:r>
      <w:r w:rsidR="003A4348">
        <w:rPr>
          <w:sz w:val="24"/>
          <w:szCs w:val="24"/>
        </w:rPr>
        <w:t>“TCGA Subtype Classification”</w:t>
      </w:r>
      <w:r w:rsidR="00335CB8">
        <w:rPr>
          <w:sz w:val="24"/>
          <w:szCs w:val="24"/>
        </w:rPr>
        <w:t xml:space="preserve"> </w:t>
      </w:r>
      <w:r w:rsidR="00BA2D5D" w:rsidRPr="00FF7035">
        <w:rPr>
          <w:sz w:val="24"/>
          <w:szCs w:val="24"/>
        </w:rPr>
        <w:t xml:space="preserve">Software </w:t>
      </w:r>
      <w:r w:rsidR="00845E34">
        <w:rPr>
          <w:sz w:val="24"/>
          <w:szCs w:val="24"/>
        </w:rPr>
        <w:t xml:space="preserve">that you distribute, whether </w:t>
      </w:r>
      <w:r w:rsidR="00BA2D5D" w:rsidRPr="00FF7035">
        <w:rPr>
          <w:sz w:val="24"/>
          <w:szCs w:val="24"/>
        </w:rPr>
        <w:t xml:space="preserve">in source </w:t>
      </w:r>
      <w:r w:rsidR="00845E34">
        <w:rPr>
          <w:sz w:val="24"/>
          <w:szCs w:val="24"/>
        </w:rPr>
        <w:t xml:space="preserve">or </w:t>
      </w:r>
      <w:r w:rsidR="00BA2D5D" w:rsidRPr="00FF7035">
        <w:rPr>
          <w:sz w:val="24"/>
          <w:szCs w:val="24"/>
        </w:rPr>
        <w:t xml:space="preserve">binary form, must retain the copyright notice, </w:t>
      </w:r>
      <w:r w:rsidR="00281163" w:rsidRPr="00FF7035">
        <w:rPr>
          <w:sz w:val="24"/>
          <w:szCs w:val="24"/>
        </w:rPr>
        <w:t xml:space="preserve">“Copyright </w:t>
      </w:r>
      <w:proofErr w:type="gramStart"/>
      <w:r w:rsidR="00281163" w:rsidRPr="00FF7035">
        <w:rPr>
          <w:sz w:val="24"/>
          <w:szCs w:val="24"/>
        </w:rPr>
        <w:t>The</w:t>
      </w:r>
      <w:proofErr w:type="gramEnd"/>
      <w:r w:rsidR="00281163" w:rsidRPr="00FF7035">
        <w:rPr>
          <w:sz w:val="24"/>
          <w:szCs w:val="24"/>
        </w:rPr>
        <w:t xml:space="preserve"> Jackson Laboratory,</w:t>
      </w:r>
      <w:r w:rsidR="00335CB8">
        <w:rPr>
          <w:sz w:val="24"/>
          <w:szCs w:val="24"/>
        </w:rPr>
        <w:t xml:space="preserve"> 2018</w:t>
      </w:r>
      <w:r w:rsidR="008207E4">
        <w:rPr>
          <w:sz w:val="24"/>
          <w:szCs w:val="24"/>
        </w:rPr>
        <w:t>,</w:t>
      </w:r>
      <w:r w:rsidR="00281163" w:rsidRPr="00FF7035">
        <w:rPr>
          <w:sz w:val="24"/>
          <w:szCs w:val="24"/>
        </w:rPr>
        <w:t xml:space="preserve">” </w:t>
      </w:r>
      <w:r w:rsidR="001E721F" w:rsidRPr="00FF7035">
        <w:rPr>
          <w:sz w:val="24"/>
          <w:szCs w:val="24"/>
        </w:rPr>
        <w:t xml:space="preserve">a copy of this Agreement, </w:t>
      </w:r>
      <w:r w:rsidR="00BA2D5D" w:rsidRPr="00FF7035">
        <w:rPr>
          <w:sz w:val="24"/>
          <w:szCs w:val="24"/>
        </w:rPr>
        <w:t>and the disclaimer</w:t>
      </w:r>
      <w:r w:rsidR="00A0110F" w:rsidRPr="00FF7035">
        <w:rPr>
          <w:sz w:val="24"/>
          <w:szCs w:val="24"/>
        </w:rPr>
        <w:t xml:space="preserve"> set forth below in Section </w:t>
      </w:r>
      <w:r w:rsidR="00CD1056">
        <w:rPr>
          <w:sz w:val="24"/>
          <w:szCs w:val="24"/>
        </w:rPr>
        <w:t>5</w:t>
      </w:r>
      <w:r w:rsidR="00D84BE3" w:rsidRPr="00FF7035">
        <w:rPr>
          <w:sz w:val="24"/>
          <w:szCs w:val="24"/>
        </w:rPr>
        <w:t>.</w:t>
      </w:r>
    </w:p>
    <w:p w14:paraId="46A36E14" w14:textId="19852689" w:rsidR="005B4F59" w:rsidRPr="00FF7035" w:rsidRDefault="00AD33E1" w:rsidP="00FF7035">
      <w:pPr>
        <w:spacing w:after="120" w:line="360" w:lineRule="auto"/>
        <w:ind w:firstLine="720"/>
        <w:jc w:val="both"/>
        <w:rPr>
          <w:sz w:val="24"/>
          <w:szCs w:val="24"/>
        </w:rPr>
      </w:pPr>
      <w:r>
        <w:rPr>
          <w:sz w:val="24"/>
          <w:szCs w:val="24"/>
        </w:rPr>
        <w:t>3</w:t>
      </w:r>
      <w:r w:rsidR="00BA2D5D" w:rsidRPr="00FF7035">
        <w:rPr>
          <w:sz w:val="24"/>
          <w:szCs w:val="24"/>
        </w:rPr>
        <w:t>.</w:t>
      </w:r>
      <w:r w:rsidR="00BA2D5D" w:rsidRPr="00FF7035">
        <w:rPr>
          <w:sz w:val="24"/>
          <w:szCs w:val="24"/>
        </w:rPr>
        <w:tab/>
      </w:r>
      <w:r w:rsidR="00D84BE3" w:rsidRPr="00FF7035">
        <w:rPr>
          <w:sz w:val="24"/>
          <w:szCs w:val="24"/>
        </w:rPr>
        <w:t xml:space="preserve">REDISTRIBUTE.  </w:t>
      </w:r>
      <w:r w:rsidR="00A738F0" w:rsidRPr="00FF7035">
        <w:rPr>
          <w:sz w:val="24"/>
          <w:szCs w:val="24"/>
        </w:rPr>
        <w:t>During the Term</w:t>
      </w:r>
      <w:r w:rsidR="00CD1056">
        <w:rPr>
          <w:sz w:val="24"/>
          <w:szCs w:val="24"/>
        </w:rPr>
        <w:t xml:space="preserve"> set forth below in Section 6</w:t>
      </w:r>
      <w:r w:rsidR="00A738F0" w:rsidRPr="00FF7035">
        <w:rPr>
          <w:sz w:val="24"/>
          <w:szCs w:val="24"/>
        </w:rPr>
        <w:t xml:space="preserve">, </w:t>
      </w:r>
      <w:r w:rsidR="00846B33" w:rsidRPr="00FF7035">
        <w:rPr>
          <w:sz w:val="24"/>
          <w:szCs w:val="24"/>
        </w:rPr>
        <w:t xml:space="preserve">You </w:t>
      </w:r>
      <w:r w:rsidR="00BA2D5D" w:rsidRPr="00FF7035">
        <w:rPr>
          <w:sz w:val="24"/>
          <w:szCs w:val="24"/>
        </w:rPr>
        <w:t xml:space="preserve">are granted </w:t>
      </w:r>
      <w:r w:rsidR="00E00EFE" w:rsidRPr="00FF7035">
        <w:rPr>
          <w:sz w:val="24"/>
          <w:szCs w:val="24"/>
        </w:rPr>
        <w:t>the right</w:t>
      </w:r>
      <w:r w:rsidR="00BA2D5D" w:rsidRPr="00FF7035">
        <w:rPr>
          <w:sz w:val="24"/>
          <w:szCs w:val="24"/>
        </w:rPr>
        <w:t xml:space="preserve"> to redistribute an unmodified copy of the </w:t>
      </w:r>
      <w:r w:rsidR="003A4348">
        <w:rPr>
          <w:sz w:val="24"/>
          <w:szCs w:val="24"/>
        </w:rPr>
        <w:t>“TCGA Subtype Classification”</w:t>
      </w:r>
      <w:r w:rsidR="00335CB8">
        <w:rPr>
          <w:sz w:val="24"/>
          <w:szCs w:val="24"/>
        </w:rPr>
        <w:t xml:space="preserve"> </w:t>
      </w:r>
      <w:r w:rsidR="00BA2D5D" w:rsidRPr="00FF7035">
        <w:rPr>
          <w:sz w:val="24"/>
          <w:szCs w:val="24"/>
        </w:rPr>
        <w:t xml:space="preserve">Software in source and binary forms, as well as the right to redistribute results provided by running the </w:t>
      </w:r>
      <w:r w:rsidR="003A4348">
        <w:rPr>
          <w:sz w:val="24"/>
          <w:szCs w:val="24"/>
        </w:rPr>
        <w:t>“TCGA Subtype Classification”</w:t>
      </w:r>
      <w:r w:rsidR="00BA2D5D" w:rsidRPr="00FF7035">
        <w:rPr>
          <w:sz w:val="24"/>
          <w:szCs w:val="24"/>
        </w:rPr>
        <w:t xml:space="preserve"> Software, subject to such right to redistribute being restricted to direct and indirect non-commercial </w:t>
      </w:r>
      <w:r w:rsidR="00387501">
        <w:rPr>
          <w:sz w:val="24"/>
          <w:szCs w:val="24"/>
        </w:rPr>
        <w:t>re</w:t>
      </w:r>
      <w:r w:rsidR="00BA2D5D" w:rsidRPr="00FF7035">
        <w:rPr>
          <w:sz w:val="24"/>
          <w:szCs w:val="24"/>
        </w:rPr>
        <w:t>distribution.</w:t>
      </w:r>
      <w:r w:rsidR="00D84BE3" w:rsidRPr="00FF7035">
        <w:rPr>
          <w:sz w:val="24"/>
          <w:szCs w:val="24"/>
        </w:rPr>
        <w:t xml:space="preserve"> </w:t>
      </w:r>
      <w:r w:rsidR="00AD4145">
        <w:rPr>
          <w:sz w:val="24"/>
          <w:szCs w:val="24"/>
        </w:rPr>
        <w:t xml:space="preserve">Any </w:t>
      </w:r>
      <w:r w:rsidR="00AD4145" w:rsidRPr="00FF7035">
        <w:rPr>
          <w:sz w:val="24"/>
          <w:szCs w:val="24"/>
        </w:rPr>
        <w:t xml:space="preserve">unmodified copy of the </w:t>
      </w:r>
      <w:r w:rsidR="003A4348">
        <w:rPr>
          <w:sz w:val="24"/>
          <w:szCs w:val="24"/>
        </w:rPr>
        <w:t>“TCGA Subtype Classification”</w:t>
      </w:r>
      <w:r w:rsidR="00335CB8">
        <w:rPr>
          <w:sz w:val="24"/>
          <w:szCs w:val="24"/>
        </w:rPr>
        <w:t xml:space="preserve"> </w:t>
      </w:r>
      <w:r w:rsidR="00AD4145" w:rsidRPr="00FF7035">
        <w:rPr>
          <w:sz w:val="24"/>
          <w:szCs w:val="24"/>
        </w:rPr>
        <w:t xml:space="preserve">Software </w:t>
      </w:r>
      <w:r w:rsidR="00AD4145">
        <w:rPr>
          <w:sz w:val="24"/>
          <w:szCs w:val="24"/>
        </w:rPr>
        <w:t xml:space="preserve">that you redistribute, whether </w:t>
      </w:r>
      <w:r w:rsidR="00AD4145" w:rsidRPr="00FF7035">
        <w:rPr>
          <w:sz w:val="24"/>
          <w:szCs w:val="24"/>
        </w:rPr>
        <w:t xml:space="preserve">in source </w:t>
      </w:r>
      <w:r w:rsidR="00AD4145">
        <w:rPr>
          <w:sz w:val="24"/>
          <w:szCs w:val="24"/>
        </w:rPr>
        <w:t xml:space="preserve">or </w:t>
      </w:r>
      <w:r w:rsidR="00AD4145" w:rsidRPr="00FF7035">
        <w:rPr>
          <w:sz w:val="24"/>
          <w:szCs w:val="24"/>
        </w:rPr>
        <w:t xml:space="preserve">binary form, must retain the </w:t>
      </w:r>
      <w:r w:rsidR="00AD4145" w:rsidRPr="00FF7035">
        <w:rPr>
          <w:sz w:val="24"/>
          <w:szCs w:val="24"/>
        </w:rPr>
        <w:lastRenderedPageBreak/>
        <w:t xml:space="preserve">copyright notice, “Copyright </w:t>
      </w:r>
      <w:proofErr w:type="gramStart"/>
      <w:r w:rsidR="00AD4145" w:rsidRPr="00FF7035">
        <w:rPr>
          <w:sz w:val="24"/>
          <w:szCs w:val="24"/>
        </w:rPr>
        <w:t>The</w:t>
      </w:r>
      <w:proofErr w:type="gramEnd"/>
      <w:r w:rsidR="00AD4145" w:rsidRPr="00FF7035">
        <w:rPr>
          <w:sz w:val="24"/>
          <w:szCs w:val="24"/>
        </w:rPr>
        <w:t xml:space="preserve"> Jackson Laboratory,</w:t>
      </w:r>
      <w:r w:rsidR="00335CB8">
        <w:rPr>
          <w:sz w:val="24"/>
          <w:szCs w:val="24"/>
        </w:rPr>
        <w:t xml:space="preserve"> 2018</w:t>
      </w:r>
      <w:r w:rsidR="008207E4">
        <w:rPr>
          <w:sz w:val="24"/>
          <w:szCs w:val="24"/>
        </w:rPr>
        <w:t>,</w:t>
      </w:r>
      <w:r w:rsidR="00AD4145" w:rsidRPr="00FF7035">
        <w:rPr>
          <w:sz w:val="24"/>
          <w:szCs w:val="24"/>
        </w:rPr>
        <w:t>” a copy of this Agreement, and the disclai</w:t>
      </w:r>
      <w:r w:rsidR="00CD1056">
        <w:rPr>
          <w:sz w:val="24"/>
          <w:szCs w:val="24"/>
        </w:rPr>
        <w:t>mer set forth below in Section 5</w:t>
      </w:r>
      <w:r w:rsidR="00AD4145" w:rsidRPr="00FF7035">
        <w:rPr>
          <w:sz w:val="24"/>
          <w:szCs w:val="24"/>
        </w:rPr>
        <w:t>.</w:t>
      </w:r>
    </w:p>
    <w:p w14:paraId="06C2DE65" w14:textId="2FBD5679" w:rsidR="006B2EEC" w:rsidRPr="00FF7035" w:rsidRDefault="00AD33E1" w:rsidP="00FF7035">
      <w:pPr>
        <w:pStyle w:val="NormalWeb"/>
        <w:spacing w:before="0" w:beforeAutospacing="0" w:after="120" w:afterAutospacing="0" w:line="360" w:lineRule="auto"/>
        <w:ind w:firstLine="720"/>
        <w:jc w:val="both"/>
        <w:rPr>
          <w:rFonts w:asciiTheme="minorHAnsi" w:hAnsiTheme="minorHAnsi"/>
        </w:rPr>
      </w:pPr>
      <w:r>
        <w:rPr>
          <w:rFonts w:asciiTheme="minorHAnsi" w:hAnsiTheme="minorHAnsi"/>
        </w:rPr>
        <w:t>4</w:t>
      </w:r>
      <w:r w:rsidR="006B2EEC" w:rsidRPr="00FF7035">
        <w:rPr>
          <w:rFonts w:asciiTheme="minorHAnsi" w:hAnsiTheme="minorHAnsi"/>
        </w:rPr>
        <w:t xml:space="preserve">. </w:t>
      </w:r>
      <w:r w:rsidR="00281163" w:rsidRPr="00821D4A">
        <w:rPr>
          <w:rFonts w:asciiTheme="minorHAnsi" w:hAnsiTheme="minorHAnsi"/>
        </w:rPr>
        <w:tab/>
      </w:r>
      <w:r w:rsidR="002420A4" w:rsidRPr="00821D4A">
        <w:rPr>
          <w:rFonts w:asciiTheme="minorHAnsi" w:hAnsiTheme="minorHAnsi"/>
        </w:rPr>
        <w:t>NO ENDORSEMENT/PROMOTION</w:t>
      </w:r>
      <w:r w:rsidR="00FF46E9" w:rsidRPr="00821D4A">
        <w:rPr>
          <w:rFonts w:asciiTheme="minorHAnsi" w:hAnsiTheme="minorHAnsi"/>
        </w:rPr>
        <w:t xml:space="preserve">. </w:t>
      </w:r>
      <w:r w:rsidR="002420A4" w:rsidRPr="00821D4A">
        <w:rPr>
          <w:rFonts w:asciiTheme="minorHAnsi" w:hAnsiTheme="minorHAnsi"/>
        </w:rPr>
        <w:t xml:space="preserve"> </w:t>
      </w:r>
      <w:r w:rsidR="00281163" w:rsidRPr="00821D4A">
        <w:rPr>
          <w:rFonts w:asciiTheme="minorHAnsi" w:hAnsiTheme="minorHAnsi"/>
        </w:rPr>
        <w:t xml:space="preserve">You </w:t>
      </w:r>
      <w:r w:rsidR="00A738F0" w:rsidRPr="00821D4A">
        <w:rPr>
          <w:rFonts w:asciiTheme="minorHAnsi" w:hAnsiTheme="minorHAnsi"/>
        </w:rPr>
        <w:t xml:space="preserve">agree </w:t>
      </w:r>
      <w:r w:rsidR="00281163" w:rsidRPr="00821D4A">
        <w:rPr>
          <w:rFonts w:asciiTheme="minorHAnsi" w:hAnsiTheme="minorHAnsi"/>
        </w:rPr>
        <w:t xml:space="preserve">not </w:t>
      </w:r>
      <w:r w:rsidR="00A738F0" w:rsidRPr="00821D4A">
        <w:rPr>
          <w:rFonts w:asciiTheme="minorHAnsi" w:hAnsiTheme="minorHAnsi"/>
        </w:rPr>
        <w:t xml:space="preserve">to </w:t>
      </w:r>
      <w:r w:rsidR="006B2EEC" w:rsidRPr="00821D4A">
        <w:rPr>
          <w:rFonts w:asciiTheme="minorHAnsi" w:hAnsiTheme="minorHAnsi"/>
        </w:rPr>
        <w:t xml:space="preserve">endorse or promote </w:t>
      </w:r>
      <w:r w:rsidR="00700D50" w:rsidRPr="00821D4A">
        <w:rPr>
          <w:rFonts w:asciiTheme="minorHAnsi" w:hAnsiTheme="minorHAnsi"/>
        </w:rPr>
        <w:t xml:space="preserve">any </w:t>
      </w:r>
      <w:r w:rsidR="00AD4145" w:rsidRPr="00821D4A">
        <w:rPr>
          <w:rFonts w:asciiTheme="minorHAnsi" w:hAnsiTheme="minorHAnsi"/>
        </w:rPr>
        <w:t>product</w:t>
      </w:r>
      <w:r w:rsidR="006B2EEC" w:rsidRPr="00821D4A">
        <w:rPr>
          <w:rFonts w:asciiTheme="minorHAnsi" w:hAnsiTheme="minorHAnsi"/>
        </w:rPr>
        <w:t xml:space="preserve"> </w:t>
      </w:r>
      <w:r w:rsidR="00700D50" w:rsidRPr="00821D4A">
        <w:rPr>
          <w:rFonts w:asciiTheme="minorHAnsi" w:hAnsiTheme="minorHAnsi"/>
        </w:rPr>
        <w:t xml:space="preserve">or service directly or indirectly resulting </w:t>
      </w:r>
      <w:r w:rsidR="006B2EEC" w:rsidRPr="00821D4A">
        <w:rPr>
          <w:rFonts w:asciiTheme="minorHAnsi" w:hAnsiTheme="minorHAnsi"/>
        </w:rPr>
        <w:t xml:space="preserve">from </w:t>
      </w:r>
      <w:r w:rsidR="00281163" w:rsidRPr="00821D4A">
        <w:rPr>
          <w:rFonts w:asciiTheme="minorHAnsi" w:hAnsiTheme="minorHAnsi"/>
        </w:rPr>
        <w:t xml:space="preserve">use of the </w:t>
      </w:r>
      <w:r w:rsidR="003A4348">
        <w:rPr>
          <w:rFonts w:asciiTheme="minorHAnsi" w:hAnsiTheme="minorHAnsi"/>
        </w:rPr>
        <w:t>“TCGA Subtype Classification”</w:t>
      </w:r>
      <w:r w:rsidR="00335CB8" w:rsidRPr="00821D4A">
        <w:rPr>
          <w:rFonts w:asciiTheme="minorHAnsi" w:hAnsiTheme="minorHAnsi"/>
        </w:rPr>
        <w:t xml:space="preserve"> </w:t>
      </w:r>
      <w:r w:rsidR="00281163" w:rsidRPr="00821D4A">
        <w:rPr>
          <w:rFonts w:asciiTheme="minorHAnsi" w:hAnsiTheme="minorHAnsi"/>
        </w:rPr>
        <w:t>So</w:t>
      </w:r>
      <w:r w:rsidR="006B2EEC" w:rsidRPr="00821D4A">
        <w:rPr>
          <w:rFonts w:asciiTheme="minorHAnsi" w:hAnsiTheme="minorHAnsi"/>
        </w:rPr>
        <w:t>ftware</w:t>
      </w:r>
      <w:r w:rsidR="00281163" w:rsidRPr="00821D4A">
        <w:rPr>
          <w:rFonts w:asciiTheme="minorHAnsi" w:hAnsiTheme="minorHAnsi"/>
        </w:rPr>
        <w:t xml:space="preserve">, from use of results provided by running the </w:t>
      </w:r>
      <w:r w:rsidR="003A4348">
        <w:rPr>
          <w:rFonts w:asciiTheme="minorHAnsi" w:hAnsiTheme="minorHAnsi"/>
        </w:rPr>
        <w:t>“TCGA Subtype Classification”</w:t>
      </w:r>
      <w:r w:rsidR="00335CB8" w:rsidRPr="00821D4A">
        <w:rPr>
          <w:rFonts w:asciiTheme="minorHAnsi" w:hAnsiTheme="minorHAnsi"/>
        </w:rPr>
        <w:t xml:space="preserve"> </w:t>
      </w:r>
      <w:r w:rsidR="00281163" w:rsidRPr="00821D4A">
        <w:rPr>
          <w:rFonts w:asciiTheme="minorHAnsi" w:hAnsiTheme="minorHAnsi"/>
        </w:rPr>
        <w:t xml:space="preserve">Software, </w:t>
      </w:r>
      <w:r w:rsidR="00700D50" w:rsidRPr="00821D4A">
        <w:rPr>
          <w:rFonts w:asciiTheme="minorHAnsi" w:hAnsiTheme="minorHAnsi"/>
        </w:rPr>
        <w:t>or</w:t>
      </w:r>
      <w:r w:rsidR="00A738F0" w:rsidRPr="00821D4A">
        <w:rPr>
          <w:rFonts w:asciiTheme="minorHAnsi" w:hAnsiTheme="minorHAnsi"/>
        </w:rPr>
        <w:t xml:space="preserve"> </w:t>
      </w:r>
      <w:r w:rsidR="00281163" w:rsidRPr="00821D4A">
        <w:rPr>
          <w:rFonts w:asciiTheme="minorHAnsi" w:hAnsiTheme="minorHAnsi"/>
        </w:rPr>
        <w:t xml:space="preserve">from distributing/redistributing the </w:t>
      </w:r>
      <w:r w:rsidR="003A4348">
        <w:rPr>
          <w:rFonts w:asciiTheme="minorHAnsi" w:hAnsiTheme="minorHAnsi"/>
        </w:rPr>
        <w:t>“TCGA Subtype Classification”</w:t>
      </w:r>
      <w:r w:rsidR="00335CB8" w:rsidRPr="00821D4A">
        <w:rPr>
          <w:rFonts w:asciiTheme="minorHAnsi" w:hAnsiTheme="minorHAnsi"/>
        </w:rPr>
        <w:t xml:space="preserve"> </w:t>
      </w:r>
      <w:r w:rsidR="00281163" w:rsidRPr="00821D4A">
        <w:rPr>
          <w:rFonts w:asciiTheme="minorHAnsi" w:hAnsiTheme="minorHAnsi"/>
        </w:rPr>
        <w:t>Software</w:t>
      </w:r>
      <w:r w:rsidR="00700D50" w:rsidRPr="00821D4A">
        <w:rPr>
          <w:rFonts w:asciiTheme="minorHAnsi" w:hAnsiTheme="minorHAnsi"/>
        </w:rPr>
        <w:t xml:space="preserve"> or results provided by running the </w:t>
      </w:r>
      <w:r w:rsidR="003A4348">
        <w:rPr>
          <w:rFonts w:asciiTheme="minorHAnsi" w:hAnsiTheme="minorHAnsi"/>
        </w:rPr>
        <w:t>“TCGA Subtype Classification”</w:t>
      </w:r>
      <w:r w:rsidR="00335CB8" w:rsidRPr="00821D4A">
        <w:rPr>
          <w:rFonts w:asciiTheme="minorHAnsi" w:hAnsiTheme="minorHAnsi"/>
        </w:rPr>
        <w:t xml:space="preserve"> </w:t>
      </w:r>
      <w:r w:rsidR="00700D50" w:rsidRPr="00821D4A">
        <w:rPr>
          <w:rFonts w:asciiTheme="minorHAnsi" w:hAnsiTheme="minorHAnsi"/>
        </w:rPr>
        <w:t>Software</w:t>
      </w:r>
      <w:r w:rsidR="00A738F0" w:rsidRPr="00821D4A">
        <w:rPr>
          <w:rFonts w:asciiTheme="minorHAnsi" w:hAnsiTheme="minorHAnsi"/>
        </w:rPr>
        <w:t>,</w:t>
      </w:r>
      <w:r w:rsidR="00281163" w:rsidRPr="00821D4A">
        <w:rPr>
          <w:rFonts w:asciiTheme="minorHAnsi" w:hAnsiTheme="minorHAnsi"/>
        </w:rPr>
        <w:t xml:space="preserve"> </w:t>
      </w:r>
      <w:r w:rsidR="006B2EEC" w:rsidRPr="00821D4A">
        <w:rPr>
          <w:rFonts w:asciiTheme="minorHAnsi" w:hAnsiTheme="minorHAnsi"/>
        </w:rPr>
        <w:t>without specific prior written permission</w:t>
      </w:r>
      <w:r w:rsidR="00281163" w:rsidRPr="00821D4A">
        <w:rPr>
          <w:rFonts w:asciiTheme="minorHAnsi" w:hAnsiTheme="minorHAnsi"/>
        </w:rPr>
        <w:t xml:space="preserve"> from The Jackson Laboratory</w:t>
      </w:r>
      <w:r w:rsidR="006B2EEC" w:rsidRPr="00821D4A">
        <w:rPr>
          <w:rFonts w:asciiTheme="minorHAnsi" w:hAnsiTheme="minorHAnsi"/>
        </w:rPr>
        <w:t>.</w:t>
      </w:r>
    </w:p>
    <w:p w14:paraId="7CDA7618" w14:textId="40842840" w:rsidR="006B2EEC" w:rsidRPr="00FF7035" w:rsidRDefault="00AD33E1" w:rsidP="00FF7035">
      <w:pPr>
        <w:pStyle w:val="NormalWeb"/>
        <w:spacing w:before="0" w:beforeAutospacing="0" w:after="120" w:afterAutospacing="0" w:line="360" w:lineRule="auto"/>
        <w:ind w:firstLine="720"/>
        <w:jc w:val="both"/>
        <w:rPr>
          <w:rFonts w:asciiTheme="minorHAnsi" w:hAnsiTheme="minorHAnsi"/>
        </w:rPr>
      </w:pPr>
      <w:r>
        <w:rPr>
          <w:rFonts w:asciiTheme="minorHAnsi" w:hAnsiTheme="minorHAnsi"/>
        </w:rPr>
        <w:t>5</w:t>
      </w:r>
      <w:r w:rsidR="00281163" w:rsidRPr="00FF7035">
        <w:rPr>
          <w:rFonts w:asciiTheme="minorHAnsi" w:hAnsiTheme="minorHAnsi"/>
        </w:rPr>
        <w:t>.</w:t>
      </w:r>
      <w:r w:rsidR="00281163" w:rsidRPr="00FF7035">
        <w:rPr>
          <w:rFonts w:asciiTheme="minorHAnsi" w:hAnsiTheme="minorHAnsi"/>
        </w:rPr>
        <w:tab/>
      </w:r>
      <w:r w:rsidR="002420A4" w:rsidRPr="00FF7035">
        <w:rPr>
          <w:rFonts w:asciiTheme="minorHAnsi" w:hAnsiTheme="minorHAnsi"/>
        </w:rPr>
        <w:t xml:space="preserve">DISCLAIMER.  </w:t>
      </w:r>
      <w:r w:rsidR="006B2EEC" w:rsidRPr="00FF7035">
        <w:rPr>
          <w:rFonts w:asciiTheme="minorHAnsi" w:hAnsiTheme="minorHAnsi"/>
        </w:rPr>
        <w:t>THIS SOFTWARE IS PROVIDED BY THE COPYRIGHT HOLDER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R="008E2E64">
        <w:rPr>
          <w:rFonts w:asciiTheme="minorHAnsi" w:hAnsiTheme="minorHAnsi"/>
        </w:rPr>
        <w:t>S</w:t>
      </w:r>
      <w:r w:rsidR="006B2EEC" w:rsidRPr="00FF7035">
        <w:rPr>
          <w:rFonts w:asciiTheme="minorHAnsi" w:hAnsiTheme="minorHAnsi"/>
        </w:rPr>
        <w:t>.</w:t>
      </w:r>
    </w:p>
    <w:p w14:paraId="63F179C4" w14:textId="785D0C40" w:rsidR="004D2C04" w:rsidRDefault="00AD33E1" w:rsidP="00FF7035">
      <w:pPr>
        <w:spacing w:after="120" w:line="360" w:lineRule="auto"/>
        <w:ind w:firstLine="720"/>
        <w:jc w:val="both"/>
        <w:rPr>
          <w:sz w:val="24"/>
          <w:szCs w:val="24"/>
        </w:rPr>
      </w:pPr>
      <w:r>
        <w:rPr>
          <w:sz w:val="24"/>
          <w:szCs w:val="24"/>
        </w:rPr>
        <w:t>6</w:t>
      </w:r>
      <w:r w:rsidR="00A0110F" w:rsidRPr="00FF7035">
        <w:rPr>
          <w:sz w:val="24"/>
          <w:szCs w:val="24"/>
        </w:rPr>
        <w:t>.</w:t>
      </w:r>
      <w:r w:rsidR="00A0110F" w:rsidRPr="00FF7035">
        <w:rPr>
          <w:sz w:val="24"/>
          <w:szCs w:val="24"/>
        </w:rPr>
        <w:tab/>
        <w:t xml:space="preserve">TERM.  This Agreement shall commence upon Your downloading, loading and/or running the </w:t>
      </w:r>
      <w:r w:rsidR="003A4348">
        <w:rPr>
          <w:sz w:val="24"/>
          <w:szCs w:val="24"/>
        </w:rPr>
        <w:t>“TCGA Subtype Classification”</w:t>
      </w:r>
      <w:r w:rsidR="00A0110F" w:rsidRPr="00FF7035">
        <w:rPr>
          <w:sz w:val="24"/>
          <w:szCs w:val="24"/>
        </w:rPr>
        <w:t xml:space="preserve"> Software, or upon Your exercising any right set forth herein, and shall remain effective for a period of one (1) year</w:t>
      </w:r>
      <w:r w:rsidR="000C2BD8">
        <w:rPr>
          <w:sz w:val="24"/>
          <w:szCs w:val="24"/>
        </w:rPr>
        <w:t>,</w:t>
      </w:r>
      <w:r w:rsidR="00A0110F" w:rsidRPr="00FF7035">
        <w:rPr>
          <w:sz w:val="24"/>
          <w:szCs w:val="24"/>
        </w:rPr>
        <w:t xml:space="preserve"> thereafter.</w:t>
      </w:r>
    </w:p>
    <w:p w14:paraId="62A2A50D" w14:textId="2E3C63AB" w:rsidR="00087FC3" w:rsidRPr="00FF7035" w:rsidRDefault="00AD33E1" w:rsidP="00FF7035">
      <w:pPr>
        <w:spacing w:after="120" w:line="360" w:lineRule="auto"/>
        <w:ind w:firstLine="720"/>
        <w:jc w:val="both"/>
        <w:rPr>
          <w:sz w:val="24"/>
          <w:szCs w:val="24"/>
        </w:rPr>
      </w:pPr>
      <w:r>
        <w:rPr>
          <w:sz w:val="24"/>
          <w:szCs w:val="24"/>
        </w:rPr>
        <w:t>7</w:t>
      </w:r>
      <w:r w:rsidR="00087FC3">
        <w:rPr>
          <w:sz w:val="24"/>
          <w:szCs w:val="24"/>
        </w:rPr>
        <w:t>.</w:t>
      </w:r>
      <w:r w:rsidR="00087FC3">
        <w:rPr>
          <w:sz w:val="24"/>
          <w:szCs w:val="24"/>
        </w:rPr>
        <w:tab/>
        <w:t>GOVERNING LAW.</w:t>
      </w:r>
      <w:r w:rsidR="00296F3A">
        <w:rPr>
          <w:sz w:val="24"/>
          <w:szCs w:val="24"/>
        </w:rPr>
        <w:t xml:space="preserve">  </w:t>
      </w:r>
      <w:r w:rsidR="00087FC3">
        <w:rPr>
          <w:sz w:val="24"/>
          <w:szCs w:val="24"/>
        </w:rPr>
        <w:t xml:space="preserve">This Agreement is governed by the </w:t>
      </w:r>
      <w:r w:rsidR="00387501">
        <w:rPr>
          <w:sz w:val="24"/>
          <w:szCs w:val="24"/>
        </w:rPr>
        <w:t xml:space="preserve">laws of the State of </w:t>
      </w:r>
      <w:r w:rsidR="00690C02">
        <w:rPr>
          <w:sz w:val="24"/>
          <w:szCs w:val="24"/>
        </w:rPr>
        <w:t>Maine</w:t>
      </w:r>
      <w:r w:rsidR="00387501">
        <w:rPr>
          <w:sz w:val="24"/>
          <w:szCs w:val="24"/>
        </w:rPr>
        <w:t xml:space="preserve"> and the </w:t>
      </w:r>
      <w:r w:rsidR="00087FC3">
        <w:rPr>
          <w:sz w:val="24"/>
          <w:szCs w:val="24"/>
        </w:rPr>
        <w:t>U</w:t>
      </w:r>
      <w:r w:rsidR="00387501">
        <w:rPr>
          <w:sz w:val="24"/>
          <w:szCs w:val="24"/>
        </w:rPr>
        <w:t>nited States</w:t>
      </w:r>
      <w:r w:rsidR="00087FC3">
        <w:rPr>
          <w:sz w:val="24"/>
          <w:szCs w:val="24"/>
        </w:rPr>
        <w:t>.</w:t>
      </w:r>
    </w:p>
    <w:p w14:paraId="41D94891" w14:textId="3744AC24" w:rsidR="00B33743" w:rsidRPr="00FF7035" w:rsidRDefault="00B33743" w:rsidP="00FF7035">
      <w:pPr>
        <w:spacing w:after="120" w:line="360" w:lineRule="auto"/>
        <w:jc w:val="both"/>
        <w:rPr>
          <w:sz w:val="24"/>
          <w:szCs w:val="24"/>
        </w:rPr>
      </w:pPr>
      <w:r w:rsidRPr="00FF7035">
        <w:rPr>
          <w:sz w:val="24"/>
          <w:szCs w:val="24"/>
        </w:rPr>
        <w:tab/>
      </w:r>
      <w:r w:rsidR="00AD33E1">
        <w:rPr>
          <w:sz w:val="24"/>
          <w:szCs w:val="24"/>
        </w:rPr>
        <w:t>8</w:t>
      </w:r>
      <w:r w:rsidRPr="00FF7035">
        <w:rPr>
          <w:sz w:val="24"/>
          <w:szCs w:val="24"/>
        </w:rPr>
        <w:t>.</w:t>
      </w:r>
      <w:r w:rsidRPr="00FF7035">
        <w:rPr>
          <w:sz w:val="24"/>
          <w:szCs w:val="24"/>
        </w:rPr>
        <w:tab/>
        <w:t xml:space="preserve">COMMERCIAL USE/DISTRIBUTION.  The Jackson Laboratory reserves the right to offer a license to commercial use and distribution the </w:t>
      </w:r>
      <w:r w:rsidR="003A4348">
        <w:rPr>
          <w:sz w:val="24"/>
          <w:szCs w:val="24"/>
        </w:rPr>
        <w:t>“TCGA Subtype Classification”</w:t>
      </w:r>
      <w:r w:rsidR="00DC545D">
        <w:rPr>
          <w:sz w:val="24"/>
          <w:szCs w:val="24"/>
        </w:rPr>
        <w:t xml:space="preserve"> </w:t>
      </w:r>
      <w:r w:rsidRPr="00FF7035">
        <w:rPr>
          <w:sz w:val="24"/>
          <w:szCs w:val="24"/>
        </w:rPr>
        <w:t xml:space="preserve">Software and results provided by running the </w:t>
      </w:r>
      <w:r w:rsidR="003A4348">
        <w:rPr>
          <w:sz w:val="24"/>
          <w:szCs w:val="24"/>
        </w:rPr>
        <w:t>“TCGA Subtype Classification”</w:t>
      </w:r>
      <w:r w:rsidRPr="00FF7035">
        <w:rPr>
          <w:sz w:val="24"/>
          <w:szCs w:val="24"/>
        </w:rPr>
        <w:t xml:space="preserve"> Software.  Inquiries </w:t>
      </w:r>
      <w:r w:rsidR="00115AC8">
        <w:rPr>
          <w:sz w:val="24"/>
          <w:szCs w:val="24"/>
        </w:rPr>
        <w:t xml:space="preserve">for </w:t>
      </w:r>
      <w:r w:rsidR="004220E7" w:rsidRPr="00FF7035">
        <w:rPr>
          <w:sz w:val="24"/>
          <w:szCs w:val="24"/>
        </w:rPr>
        <w:t>such</w:t>
      </w:r>
      <w:r w:rsidR="00115AC8">
        <w:rPr>
          <w:sz w:val="24"/>
          <w:szCs w:val="24"/>
        </w:rPr>
        <w:t xml:space="preserve"> commercial </w:t>
      </w:r>
      <w:r w:rsidRPr="00FF7035">
        <w:rPr>
          <w:sz w:val="24"/>
          <w:szCs w:val="24"/>
        </w:rPr>
        <w:t>license are directed to:</w:t>
      </w:r>
    </w:p>
    <w:p w14:paraId="5DDAA6C8" w14:textId="5442BE47" w:rsidR="00387501" w:rsidRDefault="00B33743" w:rsidP="008207E4">
      <w:pPr>
        <w:spacing w:after="0" w:line="240" w:lineRule="auto"/>
        <w:jc w:val="center"/>
        <w:rPr>
          <w:sz w:val="24"/>
          <w:szCs w:val="24"/>
        </w:rPr>
      </w:pPr>
      <w:r w:rsidRPr="00FF7035">
        <w:rPr>
          <w:sz w:val="24"/>
          <w:szCs w:val="24"/>
        </w:rPr>
        <w:lastRenderedPageBreak/>
        <w:t>The Jackson Laboratory</w:t>
      </w:r>
      <w:r w:rsidR="00BA2204">
        <w:rPr>
          <w:sz w:val="24"/>
          <w:szCs w:val="24"/>
        </w:rPr>
        <w:t xml:space="preserve"> for Genomic Medicine</w:t>
      </w:r>
      <w:r w:rsidRPr="00FF7035">
        <w:rPr>
          <w:sz w:val="24"/>
          <w:szCs w:val="24"/>
        </w:rPr>
        <w:br/>
      </w:r>
      <w:r w:rsidR="00BA2204">
        <w:rPr>
          <w:sz w:val="24"/>
          <w:szCs w:val="24"/>
        </w:rPr>
        <w:t xml:space="preserve">10 Discovery </w:t>
      </w:r>
      <w:bookmarkStart w:id="0" w:name="_GoBack"/>
      <w:bookmarkEnd w:id="0"/>
      <w:r w:rsidR="00BA2204">
        <w:rPr>
          <w:sz w:val="24"/>
          <w:szCs w:val="24"/>
        </w:rPr>
        <w:t>Drive</w:t>
      </w:r>
    </w:p>
    <w:p w14:paraId="4CC0F20C" w14:textId="207E28CD" w:rsidR="00387501" w:rsidRDefault="00BA2204" w:rsidP="008207E4">
      <w:pPr>
        <w:spacing w:after="0" w:line="240" w:lineRule="auto"/>
        <w:jc w:val="center"/>
        <w:rPr>
          <w:sz w:val="24"/>
          <w:szCs w:val="24"/>
        </w:rPr>
      </w:pPr>
      <w:r>
        <w:rPr>
          <w:sz w:val="24"/>
          <w:szCs w:val="24"/>
        </w:rPr>
        <w:t>Farmington, CT 06032</w:t>
      </w:r>
    </w:p>
    <w:p w14:paraId="65106136" w14:textId="7AB53AFE" w:rsidR="00C365F6" w:rsidRDefault="00BA2204" w:rsidP="008207E4">
      <w:pPr>
        <w:spacing w:after="0" w:line="240" w:lineRule="auto"/>
        <w:jc w:val="center"/>
        <w:rPr>
          <w:sz w:val="24"/>
          <w:szCs w:val="24"/>
        </w:rPr>
      </w:pPr>
      <w:r>
        <w:rPr>
          <w:sz w:val="24"/>
          <w:szCs w:val="24"/>
        </w:rPr>
        <w:t>bill.flynn@jax.org</w:t>
      </w:r>
    </w:p>
    <w:p w14:paraId="47C1BFE3" w14:textId="7DD2D381" w:rsidR="00B33743" w:rsidRDefault="00B33743" w:rsidP="008207E4">
      <w:pPr>
        <w:spacing w:after="0" w:line="240" w:lineRule="auto"/>
        <w:jc w:val="center"/>
        <w:rPr>
          <w:sz w:val="24"/>
          <w:szCs w:val="24"/>
        </w:rPr>
      </w:pPr>
    </w:p>
    <w:p w14:paraId="51FBA198" w14:textId="25DAF6F1" w:rsidR="005B4F59" w:rsidRPr="009218AD" w:rsidRDefault="005C25FF" w:rsidP="001D6165">
      <w:pPr>
        <w:spacing w:after="120" w:line="360" w:lineRule="auto"/>
        <w:jc w:val="both"/>
        <w:rPr>
          <w:sz w:val="24"/>
          <w:szCs w:val="24"/>
        </w:rPr>
      </w:pPr>
      <w:r>
        <w:rPr>
          <w:sz w:val="24"/>
          <w:szCs w:val="24"/>
        </w:rPr>
        <w:t xml:space="preserve">Copyright </w:t>
      </w:r>
      <w:proofErr w:type="gramStart"/>
      <w:r>
        <w:rPr>
          <w:sz w:val="24"/>
          <w:szCs w:val="24"/>
        </w:rPr>
        <w:t>The</w:t>
      </w:r>
      <w:proofErr w:type="gramEnd"/>
      <w:r>
        <w:rPr>
          <w:sz w:val="24"/>
          <w:szCs w:val="24"/>
        </w:rPr>
        <w:t xml:space="preserve"> Jackson Laboratory</w:t>
      </w:r>
      <w:r w:rsidR="007F0FA5">
        <w:rPr>
          <w:sz w:val="24"/>
          <w:szCs w:val="24"/>
        </w:rPr>
        <w:t>, 2018</w:t>
      </w:r>
    </w:p>
    <w:sectPr w:rsidR="005B4F59" w:rsidRPr="009218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A53E3" w14:textId="77777777" w:rsidR="00F42565" w:rsidRDefault="00F42565" w:rsidP="00384C53">
      <w:pPr>
        <w:spacing w:after="0" w:line="240" w:lineRule="auto"/>
      </w:pPr>
      <w:r>
        <w:separator/>
      </w:r>
    </w:p>
  </w:endnote>
  <w:endnote w:type="continuationSeparator" w:id="0">
    <w:p w14:paraId="11786EF2" w14:textId="77777777" w:rsidR="00F42565" w:rsidRDefault="00F42565" w:rsidP="0038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961B" w14:textId="076747E1" w:rsidR="00384C53" w:rsidRPr="00384C53" w:rsidRDefault="00115AC8">
    <w:pPr>
      <w:pStyle w:val="Footer"/>
    </w:pPr>
    <w:r>
      <w:rPr>
        <w:noProof/>
      </w:rPr>
      <w:tab/>
    </w:r>
    <w:r>
      <w:rPr>
        <w:noProof/>
      </w:rPr>
      <w:tab/>
    </w:r>
    <w:r>
      <w:rPr>
        <w:noProof/>
      </w:rPr>
      <w:fldChar w:fldCharType="begin"/>
    </w:r>
    <w:r>
      <w:rPr>
        <w:noProof/>
      </w:rPr>
      <w:instrText xml:space="preserve"> PAGE   \* MERGEFORMAT </w:instrText>
    </w:r>
    <w:r>
      <w:rPr>
        <w:noProof/>
      </w:rPr>
      <w:fldChar w:fldCharType="separate"/>
    </w:r>
    <w:r w:rsidR="00E14AC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7AC5" w14:textId="77777777" w:rsidR="00F42565" w:rsidRDefault="00F42565" w:rsidP="00384C53">
      <w:pPr>
        <w:spacing w:after="0" w:line="240" w:lineRule="auto"/>
        <w:rPr>
          <w:noProof/>
        </w:rPr>
      </w:pPr>
      <w:r>
        <w:rPr>
          <w:noProof/>
        </w:rPr>
        <w:separator/>
      </w:r>
    </w:p>
  </w:footnote>
  <w:footnote w:type="continuationSeparator" w:id="0">
    <w:p w14:paraId="26E71F3F" w14:textId="77777777" w:rsidR="00F42565" w:rsidRDefault="00F42565" w:rsidP="0038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C44D" w14:textId="77777777" w:rsidR="00384C53" w:rsidRDefault="001E721F" w:rsidP="008207E4">
    <w:pPr>
      <w:tabs>
        <w:tab w:val="center" w:pos="5040"/>
        <w:tab w:val="right" w:pos="9360"/>
      </w:tabs>
      <w:spacing w:after="120" w:line="240" w:lineRule="auto"/>
      <w:ind w:firstLine="720"/>
      <w:rPr>
        <w:i/>
        <w:sz w:val="24"/>
        <w:szCs w:val="24"/>
      </w:rPr>
    </w:pPr>
    <w:r>
      <w:rPr>
        <w:i/>
        <w:sz w:val="24"/>
        <w:szCs w:val="24"/>
      </w:rPr>
      <w:tab/>
    </w:r>
    <w:r w:rsidRPr="00FF46E9">
      <w:rPr>
        <w:i/>
        <w:sz w:val="24"/>
        <w:szCs w:val="24"/>
      </w:rPr>
      <w:t>JACKSON LABORATORY NON-COMMERCIAL LICENSE AGREEMENT</w:t>
    </w:r>
  </w:p>
  <w:p w14:paraId="6C6C52D7" w14:textId="7F916358" w:rsidR="00156AE0" w:rsidRPr="00156AE0" w:rsidRDefault="00156AE0" w:rsidP="008207E4">
    <w:pPr>
      <w:tabs>
        <w:tab w:val="center" w:pos="5040"/>
        <w:tab w:val="right" w:pos="9360"/>
      </w:tabs>
      <w:spacing w:after="120" w:line="240" w:lineRule="auto"/>
      <w:ind w:firstLine="720"/>
      <w:jc w:val="center"/>
    </w:pPr>
    <w:r>
      <w:rPr>
        <w:sz w:val="24"/>
        <w:szCs w:val="24"/>
      </w:rPr>
      <w:t>Version 1.0 dated 201</w:t>
    </w:r>
    <w:r w:rsidR="003271C5">
      <w:rPr>
        <w:sz w:val="24"/>
        <w:szCs w:val="24"/>
      </w:rPr>
      <w:t>8-3-31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EC"/>
    <w:rsid w:val="000178D6"/>
    <w:rsid w:val="00077CE8"/>
    <w:rsid w:val="00087FC3"/>
    <w:rsid w:val="000C2BD8"/>
    <w:rsid w:val="001138E9"/>
    <w:rsid w:val="00115AC8"/>
    <w:rsid w:val="00122DA9"/>
    <w:rsid w:val="00156AE0"/>
    <w:rsid w:val="001900B9"/>
    <w:rsid w:val="00192145"/>
    <w:rsid w:val="001B183B"/>
    <w:rsid w:val="001D6165"/>
    <w:rsid w:val="001E721F"/>
    <w:rsid w:val="002420A4"/>
    <w:rsid w:val="00260F07"/>
    <w:rsid w:val="0027670D"/>
    <w:rsid w:val="00281163"/>
    <w:rsid w:val="00296F3A"/>
    <w:rsid w:val="002A362A"/>
    <w:rsid w:val="0030240B"/>
    <w:rsid w:val="003271C5"/>
    <w:rsid w:val="00335CB8"/>
    <w:rsid w:val="00363F82"/>
    <w:rsid w:val="00384C53"/>
    <w:rsid w:val="00387501"/>
    <w:rsid w:val="00387700"/>
    <w:rsid w:val="003A4348"/>
    <w:rsid w:val="003F6574"/>
    <w:rsid w:val="004139F1"/>
    <w:rsid w:val="00421512"/>
    <w:rsid w:val="004220E7"/>
    <w:rsid w:val="00424704"/>
    <w:rsid w:val="004A52DD"/>
    <w:rsid w:val="004D2C04"/>
    <w:rsid w:val="00590522"/>
    <w:rsid w:val="005B4F59"/>
    <w:rsid w:val="005C25FF"/>
    <w:rsid w:val="005D02E6"/>
    <w:rsid w:val="00690C02"/>
    <w:rsid w:val="006B2EEC"/>
    <w:rsid w:val="006D2E32"/>
    <w:rsid w:val="006F1BD6"/>
    <w:rsid w:val="00700D50"/>
    <w:rsid w:val="00756171"/>
    <w:rsid w:val="00766DDD"/>
    <w:rsid w:val="007B2F25"/>
    <w:rsid w:val="007C5DF6"/>
    <w:rsid w:val="007F0FA5"/>
    <w:rsid w:val="008207E4"/>
    <w:rsid w:val="00821D4A"/>
    <w:rsid w:val="00845E34"/>
    <w:rsid w:val="00846B33"/>
    <w:rsid w:val="008B02B2"/>
    <w:rsid w:val="008E2E64"/>
    <w:rsid w:val="008F1F96"/>
    <w:rsid w:val="009129CA"/>
    <w:rsid w:val="009218AD"/>
    <w:rsid w:val="00927F96"/>
    <w:rsid w:val="0097136D"/>
    <w:rsid w:val="009F6ADD"/>
    <w:rsid w:val="00A0110F"/>
    <w:rsid w:val="00A1676A"/>
    <w:rsid w:val="00A3094E"/>
    <w:rsid w:val="00A738F0"/>
    <w:rsid w:val="00AD33E1"/>
    <w:rsid w:val="00AD4145"/>
    <w:rsid w:val="00AD668D"/>
    <w:rsid w:val="00B07C6C"/>
    <w:rsid w:val="00B33743"/>
    <w:rsid w:val="00B86D7D"/>
    <w:rsid w:val="00BA2204"/>
    <w:rsid w:val="00BA2D5D"/>
    <w:rsid w:val="00C31DC8"/>
    <w:rsid w:val="00C365F6"/>
    <w:rsid w:val="00C521CC"/>
    <w:rsid w:val="00C6662F"/>
    <w:rsid w:val="00C67625"/>
    <w:rsid w:val="00C81CB4"/>
    <w:rsid w:val="00C8635F"/>
    <w:rsid w:val="00CD1056"/>
    <w:rsid w:val="00D7709F"/>
    <w:rsid w:val="00D81EA5"/>
    <w:rsid w:val="00D84BE3"/>
    <w:rsid w:val="00DC0009"/>
    <w:rsid w:val="00DC545D"/>
    <w:rsid w:val="00DC7F9A"/>
    <w:rsid w:val="00E00EFE"/>
    <w:rsid w:val="00E14AC2"/>
    <w:rsid w:val="00EB5F60"/>
    <w:rsid w:val="00ED312B"/>
    <w:rsid w:val="00EE4D49"/>
    <w:rsid w:val="00F13756"/>
    <w:rsid w:val="00F22C0C"/>
    <w:rsid w:val="00F42565"/>
    <w:rsid w:val="00F53325"/>
    <w:rsid w:val="00FB5CE4"/>
    <w:rsid w:val="00FF46E9"/>
    <w:rsid w:val="00FF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C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E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4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C53"/>
  </w:style>
  <w:style w:type="paragraph" w:styleId="Footer">
    <w:name w:val="footer"/>
    <w:basedOn w:val="Normal"/>
    <w:link w:val="FooterChar"/>
    <w:uiPriority w:val="99"/>
    <w:unhideWhenUsed/>
    <w:rsid w:val="00384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C53"/>
  </w:style>
  <w:style w:type="paragraph" w:styleId="BalloonText">
    <w:name w:val="Balloon Text"/>
    <w:basedOn w:val="Normal"/>
    <w:link w:val="BalloonTextChar"/>
    <w:uiPriority w:val="99"/>
    <w:semiHidden/>
    <w:unhideWhenUsed/>
    <w:rsid w:val="004139F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139F1"/>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5B097-DC0B-F549-8639-CF5FD868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685</Words>
  <Characters>3907</Characters>
  <Application>Microsoft Office Word</Application>
  <DocSecurity>0</DocSecurity>
  <PresentationFormat>14|.DOCX</PresentationFormat>
  <Lines>32</Lines>
  <Paragraphs>9</Paragraphs>
  <ScaleCrop>false</ScaleCrop>
  <HeadingPairs>
    <vt:vector size="2" baseType="variant">
      <vt:variant>
        <vt:lpstr>Title</vt:lpstr>
      </vt:variant>
      <vt:variant>
        <vt:i4>1</vt:i4>
      </vt:variant>
    </vt:vector>
  </HeadingPairs>
  <TitlesOfParts>
    <vt:vector size="1" baseType="lpstr">
      <vt:lpstr>REVISED (CLEAN VERSION) Draft Non-Commercial License Agreement (01847599).DOCX</vt:lpstr>
    </vt:vector>
  </TitlesOfParts>
  <Company>Hewlett-Packard Company</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(CLEAN VERSION) Draft Non-Commercial License Agreement (01847599).DOCX</dc:title>
  <dc:subject>10543\810920-000\01847599.1</dc:subject>
  <dc:creator>Author</dc:creator>
  <cp:lastModifiedBy>Bill Flynn</cp:lastModifiedBy>
  <cp:revision>7</cp:revision>
  <cp:lastPrinted>2017-12-12T19:51:00Z</cp:lastPrinted>
  <dcterms:created xsi:type="dcterms:W3CDTF">2018-03-17T16:38:00Z</dcterms:created>
  <dcterms:modified xsi:type="dcterms:W3CDTF">2018-06-27T19:35:00Z</dcterms:modified>
</cp:coreProperties>
</file>