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C0" w:rsidRPr="003458D6" w:rsidRDefault="00DD76C0" w:rsidP="00DD76C0">
      <w:pPr>
        <w:rPr>
          <w:b/>
          <w:bCs/>
          <w:lang w:val="en-US"/>
        </w:rPr>
      </w:pPr>
      <w:r w:rsidRPr="003458D6">
        <w:rPr>
          <w:b/>
          <w:bCs/>
          <w:lang w:val="en-US"/>
        </w:rPr>
        <w:t>Hi again,</w:t>
      </w:r>
    </w:p>
    <w:p w:rsidR="00DD76C0" w:rsidRPr="00DD76C0" w:rsidRDefault="00DD76C0" w:rsidP="00C4018E">
      <w:pPr>
        <w:rPr>
          <w:lang w:val="en-US"/>
        </w:rPr>
      </w:pPr>
      <w:r w:rsidRPr="00DD76C0">
        <w:rPr>
          <w:lang w:val="en-US"/>
        </w:rPr>
        <w:t xml:space="preserve">Your work </w:t>
      </w:r>
      <w:r w:rsidR="00C4018E">
        <w:rPr>
          <w:lang w:val="en-US"/>
        </w:rPr>
        <w:t>was</w:t>
      </w:r>
      <w:r w:rsidRPr="00DD76C0">
        <w:rPr>
          <w:lang w:val="en-US"/>
        </w:rPr>
        <w:t xml:space="preserve"> great, but</w:t>
      </w:r>
      <w:r w:rsidR="003458D6">
        <w:rPr>
          <w:lang w:val="en-US"/>
        </w:rPr>
        <w:t xml:space="preserve"> ….</w:t>
      </w:r>
    </w:p>
    <w:p w:rsidR="00DD76C0" w:rsidRPr="00DD76C0" w:rsidRDefault="00DD76C0" w:rsidP="00345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bookmarkStart w:id="0" w:name="_GoBack"/>
      <w:bookmarkEnd w:id="0"/>
      <w:r w:rsidRPr="00B930A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Since we concentrate on </w:t>
      </w:r>
      <w:proofErr w:type="spellStart"/>
      <w:r w:rsidRPr="00B930A4">
        <w:rPr>
          <w:rFonts w:ascii="Courier New" w:eastAsia="Times New Roman" w:hAnsi="Courier New" w:cs="Courier New"/>
          <w:sz w:val="20"/>
          <w:szCs w:val="20"/>
          <w:lang w:val="en-US" w:eastAsia="fr-FR"/>
        </w:rPr>
        <w:t>neobux</w:t>
      </w:r>
      <w:proofErr w:type="spellEnd"/>
      <w:r w:rsidRPr="00B930A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and there is enough space on the </w:t>
      </w:r>
      <w:r w:rsidR="003458D6" w:rsidRPr="00B930A4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home</w:t>
      </w:r>
      <w:r w:rsidRPr="00B930A4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page</w:t>
      </w:r>
    </w:p>
    <w:p w:rsidR="00DD76C0" w:rsidRPr="00B930A4" w:rsidRDefault="00DD76C0" w:rsidP="00DD76C0">
      <w:pPr>
        <w:pStyle w:val="HTMLPreformatted"/>
        <w:rPr>
          <w:b/>
          <w:bCs/>
          <w:color w:val="FF0000"/>
          <w:sz w:val="24"/>
          <w:szCs w:val="24"/>
          <w:lang w:val="en-US"/>
        </w:rPr>
      </w:pPr>
      <w:r w:rsidRPr="00B930A4">
        <w:rPr>
          <w:lang w:val="en-US"/>
        </w:rPr>
        <w:t xml:space="preserve">Put me this little paragraph in the </w:t>
      </w:r>
      <w:r w:rsidRPr="00B930A4">
        <w:rPr>
          <w:b/>
          <w:bCs/>
          <w:color w:val="FF0000"/>
          <w:sz w:val="24"/>
          <w:szCs w:val="24"/>
          <w:lang w:val="en-US"/>
        </w:rPr>
        <w:t xml:space="preserve">home </w:t>
      </w:r>
      <w:proofErr w:type="gramStart"/>
      <w:r w:rsidRPr="00B930A4">
        <w:rPr>
          <w:b/>
          <w:bCs/>
          <w:color w:val="FF0000"/>
          <w:sz w:val="24"/>
          <w:szCs w:val="24"/>
          <w:lang w:val="en-US"/>
        </w:rPr>
        <w:t>page :</w:t>
      </w:r>
      <w:proofErr w:type="gramEnd"/>
    </w:p>
    <w:p w:rsidR="00C4018E" w:rsidRPr="009236E6" w:rsidRDefault="00C4018E" w:rsidP="00C4018E">
      <w:pPr>
        <w:pStyle w:val="HTMLPreformatted"/>
        <w:rPr>
          <w:color w:val="FF0000"/>
          <w:sz w:val="24"/>
          <w:szCs w:val="24"/>
          <w:lang w:val="en-US"/>
        </w:rPr>
      </w:pPr>
    </w:p>
    <w:p w:rsidR="009236E6" w:rsidRPr="009236E6" w:rsidRDefault="009236E6" w:rsidP="009236E6">
      <w:pPr>
        <w:pStyle w:val="HTMLPreformatted"/>
        <w:rPr>
          <w:b/>
          <w:bCs/>
          <w:u w:val="single"/>
          <w:lang w:val="en-US"/>
        </w:rPr>
      </w:pPr>
      <w:r w:rsidRPr="009236E6">
        <w:rPr>
          <w:b/>
          <w:bCs/>
          <w:u w:val="single"/>
        </w:rPr>
        <w:t>Like the following:</w:t>
      </w:r>
    </w:p>
    <w:p w:rsidR="009236E6" w:rsidRDefault="009236E6" w:rsidP="00C4018E">
      <w:pPr>
        <w:pStyle w:val="HTMLPreformatted"/>
        <w:rPr>
          <w:b/>
          <w:bCs/>
          <w:color w:val="FF0000"/>
          <w:sz w:val="24"/>
          <w:szCs w:val="24"/>
          <w:lang w:val="en-US"/>
        </w:rPr>
      </w:pPr>
    </w:p>
    <w:p w:rsidR="00C4018E" w:rsidRPr="00B930A4" w:rsidRDefault="00C4018E" w:rsidP="002E6D48">
      <w:pPr>
        <w:pStyle w:val="HTMLPreformatted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b/>
          <w:bCs/>
          <w:color w:val="FF0000"/>
          <w:sz w:val="24"/>
          <w:szCs w:val="24"/>
          <w:lang w:val="en-US"/>
        </w:rPr>
      </w:pPr>
      <w:r w:rsidRPr="00B930A4">
        <w:rPr>
          <w:b/>
          <w:bCs/>
          <w:color w:val="FF0000"/>
          <w:sz w:val="24"/>
          <w:szCs w:val="24"/>
          <w:lang w:val="en-US"/>
        </w:rPr>
        <w:t>HOW IT WORKS</w:t>
      </w:r>
      <w:r w:rsidR="003458D6" w:rsidRPr="00B930A4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B930A4">
        <w:rPr>
          <w:b/>
          <w:bCs/>
          <w:color w:val="FF0000"/>
          <w:sz w:val="24"/>
          <w:szCs w:val="24"/>
          <w:lang w:val="en-US"/>
        </w:rPr>
        <w:t>?</w:t>
      </w:r>
    </w:p>
    <w:p w:rsidR="002E6D48" w:rsidRPr="00B930A4" w:rsidRDefault="007461BD" w:rsidP="002E6D48">
      <w:pPr>
        <w:pStyle w:val="HTMLPreformatted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The first thing to </w:t>
      </w:r>
      <w:proofErr w:type="gramStart"/>
      <w:r w:rsidRPr="00B930A4">
        <w:rPr>
          <w:rFonts w:ascii="Times New Roman" w:hAnsi="Times New Roman" w:cs="Times New Roman"/>
          <w:sz w:val="24"/>
          <w:szCs w:val="24"/>
          <w:lang w:val="en-US"/>
        </w:rPr>
        <w:t>do,</w:t>
      </w:r>
      <w:proofErr w:type="gramEnd"/>
      <w:r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is of course to register at</w:t>
      </w:r>
      <w:r w:rsidR="002E6D48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D48" w:rsidRPr="00B930A4">
        <w:rPr>
          <w:rFonts w:ascii="Times New Roman" w:hAnsi="Times New Roman" w:cs="Times New Roman"/>
          <w:b/>
          <w:bCs/>
          <w:lang w:val="en-US"/>
        </w:rPr>
        <w:t>NEOBUX OFFICIAL WEBSITE</w:t>
      </w:r>
      <w:r w:rsidRPr="00B930A4">
        <w:rPr>
          <w:rFonts w:ascii="Times New Roman" w:hAnsi="Times New Roman" w:cs="Times New Roman"/>
          <w:sz w:val="24"/>
          <w:szCs w:val="24"/>
          <w:lang w:val="en-US"/>
        </w:rPr>
        <w:t>. Registration is free of charge and works like any other common website registration. Pick a time in the 24-hour period in which you log on everyday to NeoBux and view every ad available (</w:t>
      </w:r>
      <w:r w:rsidRPr="00B930A4">
        <w:rPr>
          <w:rFonts w:ascii="Times New Roman" w:hAnsi="Times New Roman" w:cs="Times New Roman"/>
          <w:i/>
          <w:iCs/>
          <w:sz w:val="24"/>
          <w:szCs w:val="24"/>
          <w:lang w:val="en-US"/>
        </w:rPr>
        <w:t>later, you won’t get paid for the clicks made by your refs if you don’t view every ad yourself</w:t>
      </w:r>
      <w:r w:rsidRPr="00B930A4">
        <w:rPr>
          <w:rFonts w:ascii="Times New Roman" w:hAnsi="Times New Roman" w:cs="Times New Roman"/>
          <w:sz w:val="24"/>
          <w:szCs w:val="24"/>
          <w:lang w:val="en-US"/>
        </w:rPr>
        <w:t>) by clicking on the text “View Advertisements” in the top right corner of the viewport. As a standard member you get to view a maximum of 4 ads per day (</w:t>
      </w:r>
      <w:r w:rsidRPr="00B930A4">
        <w:rPr>
          <w:rFonts w:ascii="Times New Roman" w:hAnsi="Times New Roman" w:cs="Times New Roman"/>
          <w:i/>
          <w:iCs/>
          <w:sz w:val="24"/>
          <w:szCs w:val="24"/>
          <w:lang w:val="en-US"/>
        </w:rPr>
        <w:t>which takes about 3 minutes</w:t>
      </w:r>
      <w:r w:rsidRPr="00B930A4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2E6D48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4018E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D48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7461BD" w:rsidRPr="00C4018E" w:rsidRDefault="002E6D48" w:rsidP="002E6D48">
      <w:pPr>
        <w:pStyle w:val="HTMLPreformatted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b/>
          <w:bCs/>
          <w:color w:val="FF0000"/>
          <w:sz w:val="24"/>
          <w:szCs w:val="24"/>
          <w:lang w:val="en-US"/>
        </w:rPr>
      </w:pPr>
      <w:r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  <w:r w:rsidR="00C4018E" w:rsidRPr="00B930A4"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  <w:lang w:val="en-US"/>
        </w:rPr>
        <w:t>READ MORE</w:t>
      </w:r>
    </w:p>
    <w:p w:rsidR="001F287E" w:rsidRPr="00B930A4" w:rsidRDefault="001F287E" w:rsidP="003458D6">
      <w:pPr>
        <w:pStyle w:val="HTMLPreformatted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lang w:val="en-US"/>
        </w:rPr>
      </w:pPr>
    </w:p>
    <w:p w:rsidR="001F287E" w:rsidRPr="00B930A4" w:rsidRDefault="001F287E" w:rsidP="001F287E">
      <w:pPr>
        <w:pStyle w:val="HTMLPreformatted"/>
        <w:rPr>
          <w:lang w:val="en-US"/>
        </w:rPr>
      </w:pPr>
    </w:p>
    <w:p w:rsidR="001F287E" w:rsidRPr="00B930A4" w:rsidRDefault="001F287E" w:rsidP="001F287E">
      <w:pPr>
        <w:pStyle w:val="HTMLPreformatted"/>
        <w:rPr>
          <w:lang w:val="en-US"/>
        </w:rPr>
      </w:pPr>
    </w:p>
    <w:p w:rsidR="001F287E" w:rsidRPr="001F287E" w:rsidRDefault="001F287E" w:rsidP="001F287E">
      <w:pPr>
        <w:pStyle w:val="HTMLPreformatted"/>
        <w:rPr>
          <w:b/>
          <w:bCs/>
          <w:color w:val="FF0000"/>
          <w:sz w:val="24"/>
          <w:szCs w:val="24"/>
          <w:lang w:val="en-US"/>
        </w:rPr>
      </w:pPr>
      <w:r w:rsidRPr="00B930A4">
        <w:rPr>
          <w:b/>
          <w:bCs/>
          <w:color w:val="FF0000"/>
          <w:sz w:val="24"/>
          <w:szCs w:val="24"/>
          <w:lang w:val="en-US"/>
        </w:rPr>
        <w:t xml:space="preserve">Then down you put an icon </w:t>
      </w:r>
      <w:r w:rsidRPr="00B930A4">
        <w:rPr>
          <w:b/>
          <w:bCs/>
          <w:i/>
          <w:iCs/>
          <w:color w:val="FF0000"/>
          <w:sz w:val="24"/>
          <w:szCs w:val="24"/>
          <w:u w:val="single"/>
          <w:lang w:val="en-US"/>
        </w:rPr>
        <w:t>Read more</w:t>
      </w:r>
      <w:r w:rsidRPr="00B930A4"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1F287E" w:rsidRPr="001F287E" w:rsidRDefault="001F287E" w:rsidP="001F287E">
      <w:pPr>
        <w:pStyle w:val="HTMLPreformatted"/>
        <w:rPr>
          <w:b/>
          <w:bCs/>
          <w:color w:val="FF0000"/>
          <w:sz w:val="24"/>
          <w:szCs w:val="24"/>
          <w:lang w:val="en-US"/>
        </w:rPr>
      </w:pPr>
      <w:r w:rsidRPr="00B930A4">
        <w:rPr>
          <w:b/>
          <w:bCs/>
          <w:color w:val="FF0000"/>
          <w:sz w:val="24"/>
          <w:szCs w:val="24"/>
          <w:lang w:val="en-US"/>
        </w:rPr>
        <w:t>Which takes directly to another page whose content is the following:</w:t>
      </w:r>
    </w:p>
    <w:p w:rsidR="001F287E" w:rsidRPr="001F287E" w:rsidRDefault="001F287E" w:rsidP="001F28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:rsidR="001F287E" w:rsidRPr="00C4018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C4018E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1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Start clicking ads everyday and don’t miss a single one. This is crucial in the beginning as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you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are just starting out and don’t have any referrals. Also, in this stage, you are trying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get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 xml:space="preserve">100 clicks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so that you can start having DR’s.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When you reach $0.60 in your balance, it is time to rent your first referrals 3 referrals.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0.001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5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120 days = $0.60</w:t>
      </w:r>
    </w:p>
    <w:p w:rsidR="001F287E" w:rsidRPr="00C4018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2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Once you have $0.60 in your balance, rent the first 3 referrals. At this point, turn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autopay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on. This option is available from the referrals list menu. Referrals cost 0.30 a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month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to maintain. Instead of paying for the referral, they will pay themselves as long as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autopay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is on. You get one penny less from each referral, but they will be your referral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long as they are active.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As a standard, you receive 0.005 per click from each RR.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 clicks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0.005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4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3 referrals = $0.06 per day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Total earnings: $0.06 per day</w:t>
      </w:r>
    </w:p>
    <w:p w:rsidR="001F287E" w:rsidRPr="00C4018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3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Keep renting referrals by increments of 3 once you have the money. You can rent bigger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packages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as you make more money. RR Packages come in sizes of 3, 10, 20, 40, etc.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Repeat this process until you have 300 referrals. This will take a few months to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accomplish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, and this is where most people flake out.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 clicks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0.005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4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300 referrals = $6 per day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Total earnings: $6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 xml:space="preserve">Note: this example assumes that all referrals are active daily. It is not an ideal </w:t>
      </w:r>
      <w:proofErr w:type="gramStart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>world,</w:t>
      </w:r>
      <w:proofErr w:type="gramEnd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 xml:space="preserve"> and this kind of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>scenario</w:t>
      </w:r>
      <w:proofErr w:type="gramEnd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 xml:space="preserve"> is highly unlikely. These numbers are for illustrative purposes only. You will need more than 300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lastRenderedPageBreak/>
        <w:t>referrals</w:t>
      </w:r>
      <w:proofErr w:type="gramEnd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 xml:space="preserve"> to have 300 active referrals.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When you reach 300 referrals, stop buying referrals and just maintain the ones you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already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have. Keep doing this until you have $90 in your balance, and you can use it to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pay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for the Golden upgrade.</w:t>
      </w: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4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Once you reach Golden, your referral earnings will double. You will get 0.01 per referral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click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instead of 0.005. Also, you will get 0.01 on personal clicks, instead of just 0.001!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 clicks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0.01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4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500 referrals = $20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Personal clicks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0.01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10 ads a day = $0.10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Total daily earnings: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20.00 + 0.10 = $20.10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At this point, it may be tempting to cash out. I don’t recommend cashing out until you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have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at least 2000 referrals. Until then, save up your money to rent RR’s until you have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2,000. At this point, you should be making well over $30 to $40 a day.</w:t>
      </w:r>
    </w:p>
    <w:p w:rsidR="009236E6" w:rsidRDefault="009236E6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2"/>
          <w:szCs w:val="32"/>
          <w:highlight w:val="lightGray"/>
          <w:lang w:val="en-US"/>
        </w:rPr>
      </w:pP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32"/>
          <w:szCs w:val="32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32"/>
          <w:szCs w:val="32"/>
          <w:highlight w:val="lightGray"/>
          <w:lang w:val="en-US"/>
        </w:rPr>
        <w:t>2. Pitfalls to Avoid</w:t>
      </w:r>
    </w:p>
    <w:p w:rsidR="009236E6" w:rsidRDefault="009236E6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  <w:highlight w:val="yellow"/>
          <w:lang w:val="en-US"/>
        </w:rPr>
      </w:pP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  <w:lang w:val="en-US"/>
        </w:rPr>
      </w:pPr>
      <w:r w:rsidRPr="00C4018E">
        <w:rPr>
          <w:rFonts w:ascii="Calibri,BoldItalic" w:hAnsi="Calibri,BoldItalic" w:cs="Calibri,BoldItalic"/>
          <w:b/>
          <w:bCs/>
          <w:i/>
          <w:iCs/>
          <w:sz w:val="24"/>
          <w:szCs w:val="24"/>
          <w:highlight w:val="yellow"/>
          <w:lang w:val="en-US"/>
        </w:rPr>
        <w:t>Getting direct referrals too early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This is a common newbie mistake. You can only have DR’s after you have been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registered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for 30 days and have 100 personal clicks. We recommend that you become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familiar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with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Neobux’s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rules and FAQ. You can’t play the game if you don’t know the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rules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lang w:val="en-US"/>
        </w:rPr>
      </w:pPr>
      <w:r w:rsidRPr="00C4018E"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highlight w:val="yellow"/>
          <w:lang w:val="en-US"/>
        </w:rPr>
        <w:t>Cashing out too early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This is another common pitfall, mostly with impatient people. In order to see if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Neobux</w:t>
      </w:r>
      <w:proofErr w:type="spellEnd"/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is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legit, many people will earn $1.00 and then cash out. Great, you now have a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whole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dollar</w:t>
      </w:r>
      <w:proofErr w:type="gramEnd"/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 xml:space="preserve">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in your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paypal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account. That dollar should have been put towards renting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lang w:val="en-US"/>
        </w:rPr>
      </w:pPr>
      <w:r w:rsidRPr="00C4018E"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highlight w:val="yellow"/>
          <w:lang w:val="en-US"/>
        </w:rPr>
        <w:t>Skipping days / Quitting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 lot of people skip days of clicking on ads, especially in the beginning. Maybe they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forgot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to, or maybe they’re just not motivated. Whatever the reason, skipping days will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slow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your progress, and your game plan to wealth is delayed. The solution to this is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having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proper motivation. Our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 xml:space="preserve">newsletter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will provide the motivation you need to stay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active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. If you’ve downloaded this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ebook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, you are already subscribed to the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newsletter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,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so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you do not need to do anything at this point.</w:t>
      </w:r>
    </w:p>
    <w:p w:rsidR="009236E6" w:rsidRDefault="009236E6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FF0000"/>
          <w:sz w:val="32"/>
          <w:szCs w:val="32"/>
          <w:highlight w:val="lightGray"/>
          <w:lang w:val="en-US"/>
        </w:rPr>
      </w:pP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Georgia,Bold" w:hAnsi="Georgia,Bold" w:cs="Georgia,Bold"/>
          <w:b/>
          <w:bCs/>
          <w:color w:val="FF0000"/>
          <w:sz w:val="32"/>
          <w:szCs w:val="32"/>
          <w:lang w:val="en-US"/>
        </w:rPr>
      </w:pPr>
      <w:r w:rsidRPr="009236E6">
        <w:rPr>
          <w:rFonts w:ascii="Georgia,Bold" w:hAnsi="Georgia,Bold" w:cs="Georgia,Bold"/>
          <w:b/>
          <w:bCs/>
          <w:color w:val="FF0000"/>
          <w:sz w:val="32"/>
          <w:szCs w:val="32"/>
          <w:highlight w:val="lightGray"/>
          <w:lang w:val="en-US"/>
        </w:rPr>
        <w:t>3. Free Direct Referrals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A guaranteed, sure fire way to get direct referrals for free is to use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Traffic Exchanges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 In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nutshell, this is how a traffic exchange works. You surf a bunch of websites, earning 1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credit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per visit. For 1 credit, you will receive 1 view on your website.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The main reason that referrals stop clicking is that often they are obligated to join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Neobux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If you advertise at a TE site, only those who are interested will join. Your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clicking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average becomes much higher as a result, because the referrals will want to do</w:t>
      </w:r>
    </w:p>
    <w:p w:rsidR="00B1265F" w:rsidRPr="00DD76C0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rPr>
          <w:lang w:val="en-US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sectPr w:rsidR="00B1265F" w:rsidRPr="00DD76C0" w:rsidSect="00B1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76C0"/>
    <w:rsid w:val="000A0A71"/>
    <w:rsid w:val="001F287E"/>
    <w:rsid w:val="002E6D48"/>
    <w:rsid w:val="003458D6"/>
    <w:rsid w:val="00423E5C"/>
    <w:rsid w:val="005360A2"/>
    <w:rsid w:val="007461BD"/>
    <w:rsid w:val="009236E6"/>
    <w:rsid w:val="00B1265F"/>
    <w:rsid w:val="00B930A4"/>
    <w:rsid w:val="00C4018E"/>
    <w:rsid w:val="00D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6C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4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461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61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Benjamin Louie</cp:lastModifiedBy>
  <cp:revision>3</cp:revision>
  <dcterms:created xsi:type="dcterms:W3CDTF">2017-02-20T14:17:00Z</dcterms:created>
  <dcterms:modified xsi:type="dcterms:W3CDTF">2017-02-22T21:19:00Z</dcterms:modified>
</cp:coreProperties>
</file>