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05B8B" w:rsidRDefault="00405B8B" w14:paraId="4EA103D0" w14:textId="77777777">
      <w:pPr>
        <w:spacing w:line="360" w:lineRule="auto"/>
        <w:rPr>
          <w:rFonts w:ascii="Arial" w:hAnsi="Arial" w:cs="Arial"/>
          <w:sz w:val="24"/>
          <w:szCs w:val="24"/>
        </w:rPr>
      </w:pPr>
    </w:p>
    <w:p w:rsidR="00405B8B" w:rsidRDefault="00064D5B" w14:paraId="0787ED59" w14:textId="7777777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Planifica</w:t>
      </w:r>
      <w:r>
        <w:rPr>
          <w:rFonts w:ascii="Arial" w:hAnsi="Arial" w:cs="Arial"/>
          <w:sz w:val="24"/>
          <w:szCs w:val="24"/>
          <w:lang w:val="es-CO"/>
        </w:rPr>
        <w:t>r</w:t>
      </w:r>
      <w:r>
        <w:rPr>
          <w:rFonts w:ascii="Arial" w:hAnsi="Arial" w:cs="Arial"/>
          <w:sz w:val="24"/>
          <w:szCs w:val="24"/>
        </w:rPr>
        <w:t xml:space="preserve"> Actividades de Análisis </w:t>
      </w:r>
    </w:p>
    <w:p w:rsidR="00405B8B" w:rsidRDefault="00064D5B" w14:paraId="4407EB40" w14:textId="7777777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 Acuerdo con la Metodología Seleccionada </w:t>
      </w:r>
    </w:p>
    <w:p w:rsidR="00405B8B" w:rsidRDefault="00064D5B" w14:paraId="324D5164" w14:textId="7777777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(SCRUM)</w:t>
      </w:r>
    </w:p>
    <w:p w:rsidR="00405B8B" w:rsidRDefault="00064D5B" w14:paraId="7DDEC586" w14:textId="77777777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</w:r>
    </w:p>
    <w:p w:rsidR="00405B8B" w:rsidRDefault="00064D5B" w14:paraId="5AB925E6" w14:textId="77777777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</w:p>
    <w:p w:rsidR="00405B8B" w:rsidRDefault="00064D5B" w14:paraId="370B83AA" w14:textId="7777777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21229D99" w:rsidR="00064D5B">
        <w:rPr>
          <w:rFonts w:ascii="Arial" w:hAnsi="Arial" w:cs="Arial"/>
          <w:sz w:val="24"/>
          <w:szCs w:val="24"/>
        </w:rPr>
        <w:t>CapySoft – Equipo de Desarrollo</w:t>
      </w:r>
    </w:p>
    <w:p w:rsidR="00405B8B" w:rsidP="4F9B3BA3" w:rsidRDefault="00064D5B" w14:paraId="19358F46" w14:textId="0744692A">
      <w:pPr>
        <w:spacing w:line="360" w:lineRule="auto"/>
        <w:jc w:val="center"/>
        <w:rPr>
          <w:rFonts w:ascii="Arial" w:hAnsi="Arial" w:cs="Arial"/>
          <w:b w:val="0"/>
          <w:bCs w:val="0"/>
          <w:i w:val="0"/>
          <w:iCs w:val="0"/>
          <w:sz w:val="24"/>
          <w:szCs w:val="24"/>
          <w:lang w:val="es-CO"/>
        </w:rPr>
      </w:pPr>
      <w:r w:rsidRPr="4F9B3BA3" w:rsidR="00064D5B">
        <w:rPr>
          <w:rFonts w:ascii="Arial" w:hAnsi="Arial" w:cs="Arial"/>
          <w:sz w:val="24"/>
          <w:szCs w:val="24"/>
          <w:lang w:val="es-CO"/>
        </w:rPr>
        <w:t>Cristofer David Lozano Contreras</w:t>
      </w:r>
    </w:p>
    <w:p w:rsidR="51C2E85A" w:rsidP="4F9B3BA3" w:rsidRDefault="51C2E85A" w14:paraId="5F9BDFE3" w14:textId="521F3C96">
      <w:pPr>
        <w:spacing w:line="360" w:lineRule="auto"/>
        <w:jc w:val="center"/>
        <w:rPr>
          <w:rFonts w:ascii="Arial" w:hAnsi="Arial" w:cs="Arial"/>
          <w:b w:val="0"/>
          <w:bCs w:val="0"/>
          <w:i w:val="0"/>
          <w:iCs w:val="0"/>
          <w:sz w:val="24"/>
          <w:szCs w:val="24"/>
          <w:lang w:val="es-CO"/>
        </w:rPr>
      </w:pPr>
      <w:r w:rsidRPr="21229D99" w:rsidR="51C2E85A">
        <w:rPr>
          <w:rFonts w:ascii="Arial" w:hAnsi="Arial" w:cs="Arial"/>
          <w:b w:val="0"/>
          <w:bCs w:val="0"/>
          <w:i w:val="0"/>
          <w:iCs w:val="0"/>
          <w:sz w:val="24"/>
          <w:szCs w:val="24"/>
          <w:lang w:val="es-CO"/>
        </w:rPr>
        <w:t>Jhampier</w:t>
      </w:r>
      <w:r w:rsidRPr="21229D99" w:rsidR="51C2E85A">
        <w:rPr>
          <w:rFonts w:ascii="Arial" w:hAnsi="Arial" w:cs="Arial"/>
          <w:b w:val="0"/>
          <w:bCs w:val="0"/>
          <w:i w:val="0"/>
          <w:iCs w:val="0"/>
          <w:sz w:val="24"/>
          <w:szCs w:val="24"/>
          <w:lang w:val="es-CO"/>
        </w:rPr>
        <w:t xml:space="preserve"> Santos Ortiz</w:t>
      </w:r>
    </w:p>
    <w:p w:rsidR="00405B8B" w:rsidRDefault="00064D5B" w14:paraId="66203C82" w14:textId="77777777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</w:p>
    <w:p w:rsidR="00405B8B" w:rsidRDefault="00064D5B" w14:paraId="2488892E" w14:textId="77777777">
      <w:pPr>
        <w:spacing w:line="360" w:lineRule="auto"/>
        <w:jc w:val="center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 xml:space="preserve">Centro de la industria, la empresa y los servicios </w:t>
      </w:r>
    </w:p>
    <w:p w:rsidR="00405B8B" w:rsidRDefault="00064D5B" w14:paraId="10DF017C" w14:textId="77777777">
      <w:pPr>
        <w:spacing w:line="360" w:lineRule="auto"/>
        <w:jc w:val="center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 xml:space="preserve">Servicio Nacional De Aprendizaje </w:t>
      </w:r>
    </w:p>
    <w:p w:rsidR="00405B8B" w:rsidRDefault="00064D5B" w14:paraId="1CF08B74" w14:textId="77777777">
      <w:pPr>
        <w:spacing w:line="360" w:lineRule="auto"/>
        <w:jc w:val="center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>SENA</w:t>
      </w:r>
    </w:p>
    <w:p w:rsidR="00405B8B" w:rsidRDefault="00064D5B" w14:paraId="13E8621B" w14:textId="7777777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s-CO"/>
        </w:rPr>
        <w:t>10/09/2025</w:t>
      </w:r>
      <w:r>
        <w:rPr>
          <w:rFonts w:ascii="Arial" w:hAnsi="Arial" w:cs="Arial"/>
          <w:sz w:val="24"/>
          <w:szCs w:val="24"/>
        </w:rPr>
        <w:br w:type="page"/>
      </w:r>
    </w:p>
    <w:p w:rsidR="00405B8B" w:rsidRDefault="00405B8B" w14:paraId="63E8246F" w14:textId="77777777">
      <w:pPr>
        <w:spacing w:line="360" w:lineRule="auto"/>
        <w:rPr>
          <w:rFonts w:ascii="Arial" w:hAnsi="Arial" w:cs="Arial"/>
          <w:sz w:val="24"/>
          <w:szCs w:val="24"/>
        </w:rPr>
      </w:pPr>
    </w:p>
    <w:p w:rsidR="00405B8B" w:rsidRDefault="00064D5B" w14:paraId="04CFCC65" w14:textId="77777777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Planificar Actividades de Análisis de Acuerdo con la Metodología Seleccionada</w:t>
      </w:r>
    </w:p>
    <w:p w:rsidR="00405B8B" w:rsidRDefault="00405B8B" w14:paraId="71ECB9E0" w14:textId="77777777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:rsidR="00405B8B" w:rsidRDefault="00064D5B" w14:paraId="61587104" w14:textId="77777777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Introducción</w:t>
      </w:r>
    </w:p>
    <w:p w:rsidR="00405B8B" w:rsidRDefault="00405B8B" w14:paraId="3A22AC52" w14:textId="7777777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405B8B" w:rsidRDefault="00064D5B" w14:paraId="4E435EE8" w14:textId="77777777">
      <w:pPr>
        <w:pStyle w:val="NormalWeb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La planificación de actividades de análisis es una etapa esencial para el desarrollo de proyectos lógicos, ya que permite definir un plan de trabajo claro, organizar los recursos y garantizar la atención de los objetivos. En el caso de</w:t>
      </w:r>
      <w:r>
        <w:rPr>
          <w:rFonts w:ascii="Arial" w:hAnsi="Arial" w:cs="Arial"/>
          <w:lang w:val="es-CO"/>
        </w:rPr>
        <w:t xml:space="preserve"> Tu Evento</w:t>
      </w:r>
      <w:r>
        <w:rPr>
          <w:rFonts w:ascii="Arial" w:hAnsi="Arial" w:cs="Arial"/>
        </w:rPr>
        <w:t>, pretendemos ofrecer una plataforma innovadora para la organización y personalización de eventos gracias a los planos interactivos, la elección de un método ágil es fundamental para responder a los desarrollos tecnológicos y las demandas de los usuarios.</w:t>
      </w:r>
    </w:p>
    <w:p w:rsidR="00405B8B" w:rsidRDefault="00064D5B" w14:paraId="1CB375E1" w14:textId="77777777">
      <w:pPr>
        <w:pStyle w:val="NormalWeb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El análisis del problema a medida que las diferentes plataformas presentan límites en la materia de personalización del espacio, que impacta a los organizadores y participantes. Ante esta situación, es necesario un enfoque privilegiado de la interacción, la retroalimentación continua y la mejora progresiva.</w:t>
      </w:r>
    </w:p>
    <w:p w:rsidR="00405B8B" w:rsidRDefault="00064D5B" w14:paraId="44A27AFF" w14:textId="77777777">
      <w:pPr>
        <w:pStyle w:val="NormalWeb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En este contexto, la metodología SCRUM es la más adecuada, donde el proyecto se divide en sprints que permiten la liberación progresiva de valor, la validación constante del progreso y una comunicación activa entre el equipo y las partes presentes. Este documento </w:t>
      </w:r>
      <w:r>
        <w:rPr>
          <w:rFonts w:ascii="Arial" w:hAnsi="Arial" w:cs="Arial"/>
          <w:lang w:val="es-CO"/>
        </w:rPr>
        <w:t>explica por que</w:t>
      </w:r>
      <w:r>
        <w:rPr>
          <w:rFonts w:ascii="Arial" w:hAnsi="Arial" w:cs="Arial"/>
        </w:rPr>
        <w:t xml:space="preserve"> SCRUM se utiliza en la planificación de actividades de análisis de </w:t>
      </w:r>
      <w:r>
        <w:rPr>
          <w:rFonts w:ascii="Arial" w:hAnsi="Arial" w:cs="Arial"/>
          <w:lang w:val="es-CO"/>
        </w:rPr>
        <w:t>T</w:t>
      </w:r>
      <w:r>
        <w:rPr>
          <w:rFonts w:ascii="Arial" w:hAnsi="Arial" w:cs="Arial"/>
        </w:rPr>
        <w:t xml:space="preserve">u </w:t>
      </w:r>
      <w:r>
        <w:rPr>
          <w:rFonts w:ascii="Arial" w:hAnsi="Arial" w:cs="Arial"/>
          <w:lang w:val="es-CO"/>
        </w:rPr>
        <w:t>E</w:t>
      </w:r>
      <w:r>
        <w:rPr>
          <w:rFonts w:ascii="Arial" w:hAnsi="Arial" w:cs="Arial"/>
        </w:rPr>
        <w:t>vento, estableciendo también una base metodológica sólida para obtener una solución flexible e interactiva adaptada a los asistentes de los usuarios.</w:t>
      </w:r>
    </w:p>
    <w:p w:rsidR="00405B8B" w:rsidRDefault="00405B8B" w14:paraId="5E46D08A" w14:textId="7777777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38AAF5E" w:rsidP="038AAF5E" w:rsidRDefault="038AAF5E" w14:paraId="3BC17090" w14:textId="33B16246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38AAF5E" w:rsidP="038AAF5E" w:rsidRDefault="038AAF5E" w14:paraId="46528DCA" w14:textId="33F4D09B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405B8B" w:rsidP="038AAF5E" w:rsidRDefault="00405B8B" w14:paraId="69E7F0D9" w14:textId="115B8883">
      <w:pPr>
        <w:spacing w:line="360" w:lineRule="auto"/>
        <w:jc w:val="center"/>
        <w:rPr>
          <w:rFonts w:ascii="Arial" w:hAnsi="Arial" w:cs="Arial"/>
          <w:b w:val="1"/>
          <w:bCs w:val="1"/>
          <w:sz w:val="24"/>
          <w:szCs w:val="24"/>
        </w:rPr>
      </w:pPr>
      <w:r w:rsidRPr="038AAF5E" w:rsidR="00064D5B">
        <w:rPr>
          <w:rFonts w:ascii="Arial" w:hAnsi="Arial" w:cs="Arial"/>
          <w:b w:val="1"/>
          <w:bCs w:val="1"/>
          <w:sz w:val="24"/>
          <w:szCs w:val="24"/>
        </w:rPr>
        <w:t xml:space="preserve">Por </w:t>
      </w:r>
      <w:r w:rsidRPr="038AAF5E" w:rsidR="00064D5B">
        <w:rPr>
          <w:rFonts w:ascii="Arial" w:hAnsi="Arial" w:cs="Arial"/>
          <w:b w:val="1"/>
          <w:bCs w:val="1"/>
          <w:sz w:val="24"/>
          <w:szCs w:val="24"/>
        </w:rPr>
        <w:t>qué</w:t>
      </w:r>
      <w:r w:rsidRPr="038AAF5E" w:rsidR="00064D5B">
        <w:rPr>
          <w:rFonts w:ascii="Arial" w:hAnsi="Arial" w:cs="Arial"/>
          <w:b w:val="1"/>
          <w:bCs w:val="1"/>
          <w:sz w:val="24"/>
          <w:szCs w:val="24"/>
        </w:rPr>
        <w:t xml:space="preserve"> usar SCRUM</w:t>
      </w:r>
    </w:p>
    <w:p w:rsidR="00405B8B" w:rsidRDefault="00064D5B" w14:paraId="19932FDD" w14:textId="77777777">
      <w:pPr>
        <w:pStyle w:val="NormalWeb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La selección de la metodología </w:t>
      </w:r>
      <w:r>
        <w:rPr>
          <w:rStyle w:val="Textoennegrita"/>
          <w:rFonts w:ascii="Arial" w:hAnsi="Arial" w:cs="Arial"/>
          <w:b w:val="0"/>
          <w:bCs w:val="0"/>
        </w:rPr>
        <w:t>SCRUM</w:t>
      </w:r>
      <w:r>
        <w:rPr>
          <w:rFonts w:ascii="Arial" w:hAnsi="Arial" w:cs="Arial"/>
        </w:rPr>
        <w:t xml:space="preserve"> como marco de trabajo para el proyecto </w:t>
      </w:r>
      <w:r>
        <w:rPr>
          <w:rStyle w:val="nfasis"/>
          <w:rFonts w:ascii="Arial" w:hAnsi="Arial" w:cs="Arial"/>
          <w:i w:val="0"/>
          <w:iCs w:val="0"/>
        </w:rPr>
        <w:t>Tu Evento</w:t>
      </w:r>
      <w:r>
        <w:rPr>
          <w:rFonts w:ascii="Arial" w:hAnsi="Arial" w:cs="Arial"/>
        </w:rPr>
        <w:t xml:space="preserve"> responde a la necesidad de adoptar un enfoque ágil que permita enfrentar los desafíos propios del desarrollo de software orientado a la gestión de eventos. SCRUM ofrece ventajas significativas frente a metodologías tradicionales, ya que está diseñado para trabajar en entornos cambiantes, donde los requisitos pueden evolucionar a medida que el producto se construye.</w:t>
      </w:r>
    </w:p>
    <w:p w:rsidR="00405B8B" w:rsidRDefault="00064D5B" w14:paraId="4B70D79F" w14:textId="77777777">
      <w:pPr>
        <w:pStyle w:val="NormalWeb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En primer lugar, SCRUM garantiza una </w:t>
      </w:r>
      <w:r>
        <w:rPr>
          <w:rStyle w:val="Textoennegrita"/>
          <w:rFonts w:ascii="Arial" w:hAnsi="Arial" w:cs="Arial"/>
          <w:b w:val="0"/>
          <w:bCs w:val="0"/>
        </w:rPr>
        <w:t>adaptabilidad frente a cambios</w:t>
      </w:r>
      <w:r>
        <w:rPr>
          <w:rFonts w:ascii="Arial" w:hAnsi="Arial" w:cs="Arial"/>
        </w:rPr>
        <w:t xml:space="preserve">, lo cual es esencial en un proyecto como </w:t>
      </w:r>
      <w:r>
        <w:rPr>
          <w:rStyle w:val="nfasis"/>
          <w:rFonts w:ascii="Arial" w:hAnsi="Arial" w:cs="Arial"/>
          <w:i w:val="0"/>
          <w:iCs w:val="0"/>
        </w:rPr>
        <w:t>Tu Evento</w:t>
      </w:r>
      <w:r>
        <w:rPr>
          <w:rFonts w:ascii="Arial" w:hAnsi="Arial" w:cs="Arial"/>
        </w:rPr>
        <w:t>, donde la retroalimentación de los usuarios y organizadores puede modificar o ampliar las funcionalidades inicialmente previstas.</w:t>
      </w:r>
    </w:p>
    <w:p w:rsidR="00405B8B" w:rsidRDefault="00064D5B" w14:paraId="20AACA19" w14:textId="77777777">
      <w:pPr>
        <w:pStyle w:val="NormalWeb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En segundo lugar, promueve la </w:t>
      </w:r>
      <w:r>
        <w:rPr>
          <w:rStyle w:val="Textoennegrita"/>
          <w:rFonts w:ascii="Arial" w:hAnsi="Arial" w:cs="Arial"/>
          <w:b w:val="0"/>
          <w:bCs w:val="0"/>
        </w:rPr>
        <w:t>entrega incremental de valor</w:t>
      </w:r>
      <w:r>
        <w:rPr>
          <w:rFonts w:ascii="Arial" w:hAnsi="Arial" w:cs="Arial"/>
        </w:rPr>
        <w:t>, pues el desarrollo se organiza en ciclos cortos denominados sprints. En cada sprint se generan resultados tangibles que permiten a los interesados visualizar el avance y realizar ajustes oportunos.</w:t>
      </w:r>
    </w:p>
    <w:p w:rsidR="00405B8B" w:rsidRDefault="00064D5B" w14:paraId="6F22460D" w14:textId="77777777">
      <w:pPr>
        <w:pStyle w:val="NormalWeb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Además, fomenta la </w:t>
      </w:r>
      <w:r>
        <w:rPr>
          <w:rStyle w:val="Textoennegrita"/>
          <w:rFonts w:ascii="Arial" w:hAnsi="Arial" w:cs="Arial"/>
          <w:b w:val="0"/>
          <w:bCs w:val="0"/>
        </w:rPr>
        <w:t>colaboración efectiva del equipo</w:t>
      </w:r>
      <w:r>
        <w:rPr>
          <w:rFonts w:ascii="Arial" w:hAnsi="Arial" w:cs="Arial"/>
        </w:rPr>
        <w:t>, asegurando una comunicación constante entre desarrolladores, diseñadores y stakeholders. Este enfoque colaborativo reduce malentendidos y fortalece la alineación de todo el equipo con los objetivos del proyecto.</w:t>
      </w:r>
    </w:p>
    <w:p w:rsidR="00405B8B" w:rsidRDefault="00405B8B" w14:paraId="139604EC" w14:textId="77777777">
      <w:pPr>
        <w:pStyle w:val="NormalWeb"/>
        <w:spacing w:line="360" w:lineRule="auto"/>
        <w:rPr>
          <w:rFonts w:ascii="Arial" w:hAnsi="Arial" w:cs="Arial"/>
        </w:rPr>
      </w:pPr>
    </w:p>
    <w:p w:rsidR="00405B8B" w:rsidRDefault="00405B8B" w14:paraId="1DF7FECD" w14:textId="77777777">
      <w:pPr>
        <w:pStyle w:val="NormalWeb"/>
        <w:spacing w:line="360" w:lineRule="auto"/>
        <w:rPr>
          <w:rFonts w:ascii="Arial" w:hAnsi="Arial" w:cs="Arial"/>
        </w:rPr>
      </w:pPr>
    </w:p>
    <w:p w:rsidR="00405B8B" w:rsidRDefault="00405B8B" w14:paraId="301BF2D1" w14:textId="77777777">
      <w:pPr>
        <w:pStyle w:val="NormalWeb"/>
        <w:spacing w:line="360" w:lineRule="auto"/>
        <w:rPr>
          <w:rFonts w:ascii="Arial" w:hAnsi="Arial" w:cs="Arial"/>
        </w:rPr>
      </w:pPr>
    </w:p>
    <w:p w:rsidR="00405B8B" w:rsidRDefault="00405B8B" w14:paraId="56934EA7" w14:textId="77777777">
      <w:pPr>
        <w:pStyle w:val="NormalWeb"/>
        <w:spacing w:line="360" w:lineRule="auto"/>
        <w:rPr>
          <w:rFonts w:ascii="Arial" w:hAnsi="Arial" w:cs="Arial"/>
        </w:rPr>
      </w:pPr>
    </w:p>
    <w:p w:rsidR="00405B8B" w:rsidRDefault="00064D5B" w14:paraId="5155DC4A" w14:textId="77777777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Por qué usamos SCRUM en Tu Evento</w:t>
      </w:r>
    </w:p>
    <w:p w:rsidR="00405B8B" w:rsidRDefault="00405B8B" w14:paraId="7BF26A20" w14:textId="7777777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405B8B" w:rsidRDefault="00064D5B" w14:paraId="1C4F7FFC" w14:textId="77777777">
      <w:pPr>
        <w:pStyle w:val="NormalWeb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El proyecto </w:t>
      </w:r>
      <w:r>
        <w:rPr>
          <w:rStyle w:val="nfasis"/>
          <w:rFonts w:ascii="Arial" w:hAnsi="Arial" w:cs="Arial"/>
        </w:rPr>
        <w:t>Tu Evento</w:t>
      </w:r>
      <w:r>
        <w:rPr>
          <w:rFonts w:ascii="Arial" w:hAnsi="Arial" w:cs="Arial"/>
        </w:rPr>
        <w:t xml:space="preserve"> se desarrolla en un contexto de alta complejidad, en el que el principal desafío consiste en superar las limitaciones de las plataformas de gestión de eventos actuales. La necesidad de ofrecer </w:t>
      </w:r>
      <w:r>
        <w:rPr>
          <w:rStyle w:val="Textoennegrita"/>
          <w:rFonts w:ascii="Arial" w:hAnsi="Arial" w:cs="Arial"/>
          <w:b w:val="0"/>
          <w:bCs w:val="0"/>
        </w:rPr>
        <w:t>personalización completa de espacios</w:t>
      </w:r>
      <w:r>
        <w:rPr>
          <w:rFonts w:ascii="Arial" w:hAnsi="Arial" w:cs="Arial"/>
        </w:rPr>
        <w:t xml:space="preserve"> y </w:t>
      </w:r>
      <w:r>
        <w:rPr>
          <w:rStyle w:val="Textoennegrita"/>
          <w:rFonts w:ascii="Arial" w:hAnsi="Arial" w:cs="Arial"/>
          <w:b w:val="0"/>
          <w:bCs w:val="0"/>
        </w:rPr>
        <w:t>selección de asientos interactiva</w:t>
      </w:r>
      <w:r>
        <w:rPr>
          <w:rFonts w:ascii="Arial" w:hAnsi="Arial" w:cs="Arial"/>
        </w:rPr>
        <w:t xml:space="preserve"> exige una metodología que proporcione orden, flexibilidad y capacidad de adaptación.</w:t>
      </w:r>
    </w:p>
    <w:p w:rsidR="00405B8B" w:rsidRDefault="00064D5B" w14:paraId="2FA406C4" w14:textId="77777777">
      <w:pPr>
        <w:pStyle w:val="NormalWeb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SCRUM responde a estas exigencias al ofrecer un marco de trabajo ágil que permite enfrentar la incertidumbre del proyecto y mantener una </w:t>
      </w:r>
      <w:r>
        <w:rPr>
          <w:rStyle w:val="Textoennegrita"/>
          <w:rFonts w:ascii="Arial" w:hAnsi="Arial" w:cs="Arial"/>
          <w:b w:val="0"/>
          <w:bCs w:val="0"/>
        </w:rPr>
        <w:t>entrega constante de valor</w:t>
      </w:r>
      <w:r>
        <w:rPr>
          <w:rFonts w:ascii="Arial" w:hAnsi="Arial" w:cs="Arial"/>
        </w:rPr>
        <w:t>. Gracias a su estructura iterativa, cada ciclo de desarrollo asegura que los resultados puedan validarse y ajustarse de acuerdo con las expectativas tanto de organizadores como de asistentes.</w:t>
      </w:r>
    </w:p>
    <w:p w:rsidR="00405B8B" w:rsidRDefault="00064D5B" w14:paraId="67697520" w14:textId="77777777">
      <w:pPr>
        <w:pStyle w:val="NormalWeb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En este sentido, SCRUM no solo facilita la construcción de una solución tecnológica innovadora, sino que también garantiza que el producto evolucione de manera coherente con los retos y necesidades reales del mercado de eventos.</w:t>
      </w:r>
    </w:p>
    <w:p w:rsidR="00405B8B" w:rsidRDefault="00405B8B" w14:paraId="1DCD5809" w14:textId="77777777">
      <w:pPr>
        <w:pStyle w:val="NormalWeb"/>
        <w:spacing w:line="360" w:lineRule="auto"/>
        <w:rPr>
          <w:rFonts w:ascii="Arial" w:hAnsi="Arial" w:cs="Arial"/>
        </w:rPr>
      </w:pPr>
    </w:p>
    <w:p w:rsidR="00405B8B" w:rsidRDefault="00405B8B" w14:paraId="63D13E1D" w14:textId="77777777">
      <w:pPr>
        <w:pStyle w:val="NormalWeb"/>
        <w:spacing w:line="360" w:lineRule="auto"/>
        <w:rPr>
          <w:rFonts w:ascii="Arial" w:hAnsi="Arial" w:cs="Arial"/>
        </w:rPr>
      </w:pPr>
    </w:p>
    <w:p w:rsidR="00405B8B" w:rsidRDefault="00405B8B" w14:paraId="2A98079C" w14:textId="77777777">
      <w:pPr>
        <w:pStyle w:val="NormalWeb"/>
        <w:spacing w:line="360" w:lineRule="auto"/>
        <w:rPr>
          <w:rFonts w:ascii="Arial" w:hAnsi="Arial" w:cs="Arial"/>
        </w:rPr>
      </w:pPr>
    </w:p>
    <w:p w:rsidR="00405B8B" w:rsidRDefault="00405B8B" w14:paraId="224B435F" w14:textId="77777777">
      <w:pPr>
        <w:pStyle w:val="NormalWeb"/>
        <w:spacing w:line="360" w:lineRule="auto"/>
        <w:rPr>
          <w:rFonts w:ascii="Arial" w:hAnsi="Arial" w:cs="Arial"/>
        </w:rPr>
      </w:pPr>
    </w:p>
    <w:p w:rsidR="00405B8B" w:rsidRDefault="00405B8B" w14:paraId="63B13065" w14:textId="77777777">
      <w:pPr>
        <w:pStyle w:val="NormalWeb"/>
        <w:spacing w:line="360" w:lineRule="auto"/>
        <w:rPr>
          <w:rFonts w:ascii="Arial" w:hAnsi="Arial" w:cs="Arial"/>
        </w:rPr>
      </w:pPr>
    </w:p>
    <w:p w:rsidR="00405B8B" w:rsidRDefault="00405B8B" w14:paraId="24476871" w14:textId="77777777">
      <w:pPr>
        <w:pStyle w:val="NormalWeb"/>
        <w:spacing w:line="360" w:lineRule="auto"/>
        <w:rPr>
          <w:rFonts w:ascii="Arial" w:hAnsi="Arial" w:cs="Arial"/>
        </w:rPr>
      </w:pPr>
    </w:p>
    <w:p w:rsidR="00405B8B" w:rsidRDefault="00405B8B" w14:paraId="33B39E1B" w14:textId="77777777">
      <w:pPr>
        <w:pStyle w:val="NormalWeb"/>
        <w:spacing w:line="360" w:lineRule="auto"/>
        <w:rPr>
          <w:rFonts w:ascii="Arial" w:hAnsi="Arial" w:cs="Arial"/>
          <w:lang w:val="es-CO"/>
        </w:rPr>
      </w:pPr>
    </w:p>
    <w:p w:rsidR="00405B8B" w:rsidRDefault="00064D5B" w14:paraId="3F530019" w14:textId="77777777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Para qué usamos SCRUM</w:t>
      </w:r>
    </w:p>
    <w:p w:rsidR="00405B8B" w:rsidRDefault="00405B8B" w14:paraId="3C6E8A43" w14:textId="7777777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405B8B" w:rsidRDefault="00064D5B" w14:paraId="0FAA2A6A" w14:textId="77777777">
      <w:pPr>
        <w:pStyle w:val="NormalWeb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La aplicación de la metodología </w:t>
      </w:r>
      <w:r>
        <w:rPr>
          <w:rStyle w:val="Textoennegrita"/>
          <w:rFonts w:ascii="Arial" w:hAnsi="Arial" w:cs="Arial"/>
          <w:b w:val="0"/>
          <w:bCs w:val="0"/>
        </w:rPr>
        <w:t>SCRUM</w:t>
      </w:r>
      <w:r>
        <w:rPr>
          <w:rFonts w:ascii="Arial" w:hAnsi="Arial" w:cs="Arial"/>
        </w:rPr>
        <w:t xml:space="preserve"> en </w:t>
      </w:r>
      <w:r>
        <w:rPr>
          <w:rStyle w:val="nfasis"/>
          <w:rFonts w:ascii="Arial" w:hAnsi="Arial" w:cs="Arial"/>
        </w:rPr>
        <w:t>Tu Evento</w:t>
      </w:r>
      <w:r>
        <w:rPr>
          <w:rFonts w:ascii="Arial" w:hAnsi="Arial" w:cs="Arial"/>
        </w:rPr>
        <w:t xml:space="preserve"> tiene como propósito central garantizar que el desarrollo se ejecute de forma </w:t>
      </w:r>
      <w:r>
        <w:rPr>
          <w:rStyle w:val="Textoennegrita"/>
          <w:rFonts w:ascii="Arial" w:hAnsi="Arial" w:cs="Arial"/>
          <w:b w:val="0"/>
          <w:bCs w:val="0"/>
        </w:rPr>
        <w:t>organizada, ágil y centrada en el usuario final</w:t>
      </w:r>
      <w:r>
        <w:rPr>
          <w:rFonts w:ascii="Arial" w:hAnsi="Arial" w:cs="Arial"/>
        </w:rPr>
        <w:t>.</w:t>
      </w:r>
    </w:p>
    <w:p w:rsidR="00405B8B" w:rsidRDefault="00064D5B" w14:paraId="3F8C7618" w14:textId="77777777">
      <w:pPr>
        <w:pStyle w:val="NormalWeb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Se emplea, en primer lugar, para </w:t>
      </w:r>
      <w:r>
        <w:rPr>
          <w:rStyle w:val="Textoennegrita"/>
          <w:rFonts w:ascii="Arial" w:hAnsi="Arial" w:cs="Arial"/>
          <w:b w:val="0"/>
          <w:bCs w:val="0"/>
        </w:rPr>
        <w:t>estructurar la planificación de las actividades de análisis</w:t>
      </w:r>
      <w:r>
        <w:rPr>
          <w:rFonts w:ascii="Arial" w:hAnsi="Arial" w:cs="Arial"/>
        </w:rPr>
        <w:t xml:space="preserve">, asegurando que los requisitos se definan claramente y que el equipo trabaje sobre metas alcanzables y priorizadas. En segundo lugar, se aplica para fomentar una </w:t>
      </w:r>
      <w:r>
        <w:rPr>
          <w:rStyle w:val="Textoennegrita"/>
          <w:rFonts w:ascii="Arial" w:hAnsi="Arial" w:cs="Arial"/>
          <w:b w:val="0"/>
          <w:bCs w:val="0"/>
        </w:rPr>
        <w:t>ejecución iterativa y progresiva</w:t>
      </w:r>
      <w:r>
        <w:rPr>
          <w:rFonts w:ascii="Arial" w:hAnsi="Arial" w:cs="Arial"/>
        </w:rPr>
        <w:t>, en la que cada entrega parcial pueda revisarse, recibir retroalimentación y mejorar antes de avanzar a la siguiente fase.</w:t>
      </w:r>
    </w:p>
    <w:p w:rsidR="00405B8B" w:rsidRDefault="00064D5B" w14:paraId="0CB9C20C" w14:textId="77777777">
      <w:pPr>
        <w:pStyle w:val="NormalWeb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De igual forma, SCRUM permite una </w:t>
      </w:r>
      <w:r>
        <w:rPr>
          <w:rStyle w:val="Textoennegrita"/>
          <w:rFonts w:ascii="Arial" w:hAnsi="Arial" w:cs="Arial"/>
          <w:b w:val="0"/>
          <w:bCs w:val="0"/>
        </w:rPr>
        <w:t>gestión eficiente del proyecto</w:t>
      </w:r>
      <w:r>
        <w:rPr>
          <w:rFonts w:ascii="Arial" w:hAnsi="Arial" w:cs="Arial"/>
        </w:rPr>
        <w:t>, al promover la comunicación transparente, la identificación temprana de riesgos y la mejora continua mediante retrospectivas. Con ello, el equipo mantiene un ritmo sostenible, minimiza errores y asegura la calidad del producto final.</w:t>
      </w:r>
    </w:p>
    <w:p w:rsidR="00405B8B" w:rsidRDefault="00064D5B" w14:paraId="249C6679" w14:textId="77777777">
      <w:pPr>
        <w:pStyle w:val="NormalWeb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En conclusión, usamos SCRUM para lograr que </w:t>
      </w:r>
      <w:r>
        <w:rPr>
          <w:rStyle w:val="nfasis"/>
          <w:rFonts w:ascii="Arial" w:hAnsi="Arial" w:cs="Arial"/>
        </w:rPr>
        <w:t>Tu Evento</w:t>
      </w:r>
      <w:r>
        <w:rPr>
          <w:rFonts w:ascii="Arial" w:hAnsi="Arial" w:cs="Arial"/>
        </w:rPr>
        <w:t xml:space="preserve"> se construya bajo un proceso ágil que combine flexibilidad con control, garantizando una plataforma confiable, innovadora y orientada a brindar valor real tanto a organizadores como a asistentes.</w:t>
      </w:r>
    </w:p>
    <w:p w:rsidR="00405B8B" w:rsidRDefault="00405B8B" w14:paraId="1EBC11F3" w14:textId="77777777">
      <w:pPr>
        <w:pStyle w:val="NormalWeb"/>
        <w:spacing w:line="360" w:lineRule="auto"/>
        <w:rPr>
          <w:rFonts w:ascii="Arial" w:hAnsi="Arial" w:cs="Arial"/>
        </w:rPr>
      </w:pPr>
    </w:p>
    <w:p w:rsidR="00405B8B" w:rsidRDefault="00405B8B" w14:paraId="212997BB" w14:textId="77777777">
      <w:pPr>
        <w:pStyle w:val="NormalWeb"/>
        <w:spacing w:line="360" w:lineRule="auto"/>
        <w:rPr>
          <w:rFonts w:ascii="Arial" w:hAnsi="Arial" w:cs="Arial"/>
        </w:rPr>
      </w:pPr>
    </w:p>
    <w:p w:rsidR="00405B8B" w:rsidRDefault="00405B8B" w14:paraId="2D306426" w14:textId="77777777">
      <w:pPr>
        <w:pStyle w:val="NormalWeb"/>
        <w:spacing w:line="360" w:lineRule="auto"/>
        <w:rPr>
          <w:rFonts w:ascii="Arial" w:hAnsi="Arial" w:cs="Arial"/>
        </w:rPr>
      </w:pPr>
    </w:p>
    <w:p w:rsidR="00405B8B" w:rsidRDefault="00405B8B" w14:paraId="76858BC2" w14:textId="77777777">
      <w:pPr>
        <w:pStyle w:val="NormalWeb"/>
        <w:spacing w:line="360" w:lineRule="auto"/>
        <w:rPr>
          <w:rFonts w:ascii="Arial" w:hAnsi="Arial" w:cs="Arial"/>
        </w:rPr>
      </w:pPr>
    </w:p>
    <w:p w:rsidR="00405B8B" w:rsidRDefault="00405B8B" w14:paraId="5421A9E4" w14:textId="77777777">
      <w:pPr>
        <w:pStyle w:val="NormalWeb"/>
        <w:spacing w:line="360" w:lineRule="auto"/>
        <w:rPr>
          <w:rFonts w:ascii="Arial" w:hAnsi="Arial" w:cs="Arial"/>
        </w:rPr>
      </w:pPr>
    </w:p>
    <w:p w:rsidR="00405B8B" w:rsidRDefault="00064D5B" w14:paraId="381BE3F7" w14:textId="77777777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Conclusión</w:t>
      </w:r>
    </w:p>
    <w:p w:rsidR="00405B8B" w:rsidRDefault="00405B8B" w14:paraId="136EDD3B" w14:textId="7777777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405B8B" w:rsidRDefault="00064D5B" w14:paraId="4345DF45" w14:textId="77777777">
      <w:pPr>
        <w:pStyle w:val="NormalWeb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La metodología </w:t>
      </w:r>
      <w:r>
        <w:rPr>
          <w:rStyle w:val="Textoennegrita"/>
          <w:rFonts w:ascii="Arial" w:hAnsi="Arial" w:cs="Arial"/>
          <w:b w:val="0"/>
          <w:bCs w:val="0"/>
        </w:rPr>
        <w:t>SCRUM</w:t>
      </w:r>
      <w:r>
        <w:rPr>
          <w:rFonts w:ascii="Arial" w:hAnsi="Arial" w:cs="Arial"/>
        </w:rPr>
        <w:t xml:space="preserve"> se consolida como un pilar estratégico para el desarrollo del sistema </w:t>
      </w:r>
      <w:r>
        <w:rPr>
          <w:rStyle w:val="nfasis"/>
          <w:rFonts w:ascii="Arial" w:hAnsi="Arial" w:cs="Arial"/>
        </w:rPr>
        <w:t>Tu Evento</w:t>
      </w:r>
      <w:r>
        <w:rPr>
          <w:rFonts w:ascii="Arial" w:hAnsi="Arial" w:cs="Arial"/>
        </w:rPr>
        <w:t xml:space="preserve">, al proporcionar una estructura clara para la planificación de actividades de análisis, promover la adaptabilidad frente a los cambios y asegurar la entrega progresiva de valor en cada etapa del proyecto. Su aplicación no solo organiza el trabajo, sino que también fortalece la colaboración del equipo y la participación activa de los </w:t>
      </w:r>
      <w:r>
        <w:rPr>
          <w:rStyle w:val="nfasis"/>
          <w:rFonts w:ascii="Arial" w:hAnsi="Arial" w:cs="Arial"/>
        </w:rPr>
        <w:t>stakeholders</w:t>
      </w:r>
      <w:r>
        <w:rPr>
          <w:rFonts w:ascii="Arial" w:hAnsi="Arial" w:cs="Arial"/>
        </w:rPr>
        <w:t>, factores esenciales para construir una solución ajustada a necesidades reales.</w:t>
      </w:r>
    </w:p>
    <w:p w:rsidR="00405B8B" w:rsidRDefault="00064D5B" w14:paraId="03394328" w14:textId="77777777">
      <w:pPr>
        <w:pStyle w:val="NormalWeb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Gracias a este enfoque ágil, </w:t>
      </w:r>
      <w:r>
        <w:rPr>
          <w:rStyle w:val="nfasis"/>
          <w:rFonts w:ascii="Arial" w:hAnsi="Arial" w:cs="Arial"/>
        </w:rPr>
        <w:t>Tu Evento</w:t>
      </w:r>
      <w:r>
        <w:rPr>
          <w:rFonts w:ascii="Arial" w:hAnsi="Arial" w:cs="Arial"/>
        </w:rPr>
        <w:t xml:space="preserve"> puede evolucionar de manera dinámica, incorporando mejoras continuas que garanticen una plataforma innovadora, flexible y personalizable. De esta forma, se alcanza el objetivo de ofrecer a los organizadores una herramienta eficiente para diseñar espacios adaptados a sus requerimientos, y a los asistentes, una experiencia interactiva, intuitiva y de alto valor agregado.</w:t>
      </w:r>
    </w:p>
    <w:p w:rsidR="00405B8B" w:rsidRDefault="00405B8B" w14:paraId="1745C3CB" w14:textId="77777777">
      <w:pPr>
        <w:rPr>
          <w:rFonts w:ascii="Arial" w:hAnsi="Arial" w:cs="Arial"/>
          <w:sz w:val="24"/>
          <w:szCs w:val="24"/>
        </w:rPr>
      </w:pPr>
    </w:p>
    <w:sectPr w:rsidR="00405B8B">
      <w:headerReference w:type="default" r:id="rId11"/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05B8B" w:rsidRDefault="00064D5B" w14:paraId="5DAB6C7B" w14:textId="77777777">
      <w:pPr>
        <w:spacing w:line="240" w:lineRule="auto"/>
      </w:pPr>
      <w:r>
        <w:separator/>
      </w:r>
    </w:p>
  </w:endnote>
  <w:endnote w:type="continuationSeparator" w:id="0">
    <w:p w:rsidR="00405B8B" w:rsidRDefault="00064D5B" w14:paraId="02EB378F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05B8B" w:rsidRDefault="00064D5B" w14:paraId="672A6659" w14:textId="77777777">
      <w:pPr>
        <w:spacing w:after="0"/>
      </w:pPr>
      <w:r>
        <w:separator/>
      </w:r>
    </w:p>
  </w:footnote>
  <w:footnote w:type="continuationSeparator" w:id="0">
    <w:p w:rsidR="00405B8B" w:rsidRDefault="00064D5B" w14:paraId="0A37501D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405B8B" w:rsidRDefault="00064D5B" w14:paraId="598C5E77" w14:textId="77777777">
    <w:pPr>
      <w:pStyle w:val="Encabezado"/>
      <w:rPr>
        <w:lang w:val="es-CO"/>
      </w:rPr>
    </w:pPr>
    <w:r>
      <w:rPr>
        <w:noProof/>
        <w:lang w:val="es-CO"/>
      </w:rPr>
      <w:drawing>
        <wp:inline distT="0" distB="0" distL="114300" distR="114300" wp14:anchorId="4E1EF220" wp14:editId="07777777">
          <wp:extent cx="663575" cy="663575"/>
          <wp:effectExtent l="0" t="0" r="3175" b="3175"/>
          <wp:docPr id="2" name="Imagen 2" descr="logo empresarial capysof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 descr="logo empresarial capysoft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3575" cy="663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aconnmeros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aconnmeros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aconvietas3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aconvietas2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aconnmeros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aconvietas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 w16cid:durableId="1259681839">
    <w:abstractNumId w:val="1"/>
  </w:num>
  <w:num w:numId="2" w16cid:durableId="1877623581">
    <w:abstractNumId w:val="0"/>
  </w:num>
  <w:num w:numId="3" w16cid:durableId="2107923303">
    <w:abstractNumId w:val="4"/>
  </w:num>
  <w:num w:numId="4" w16cid:durableId="1448506346">
    <w:abstractNumId w:val="2"/>
  </w:num>
  <w:num w:numId="5" w16cid:durableId="1139954825">
    <w:abstractNumId w:val="5"/>
  </w:num>
  <w:num w:numId="6" w16cid:durableId="8316027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hyphenationZone w:val="425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D13"/>
    <w:rsid w:val="00034616"/>
    <w:rsid w:val="0006063C"/>
    <w:rsid w:val="00064D5B"/>
    <w:rsid w:val="0015074B"/>
    <w:rsid w:val="0029639D"/>
    <w:rsid w:val="00326F90"/>
    <w:rsid w:val="00405B8B"/>
    <w:rsid w:val="00AA1D8D"/>
    <w:rsid w:val="00B47730"/>
    <w:rsid w:val="00CB0664"/>
    <w:rsid w:val="00FC693F"/>
    <w:rsid w:val="038AAF5E"/>
    <w:rsid w:val="181F776B"/>
    <w:rsid w:val="21229D99"/>
    <w:rsid w:val="4F9B3BA3"/>
    <w:rsid w:val="51C2E85A"/>
    <w:rsid w:val="5B5A2C16"/>
    <w:rsid w:val="62FB4C7D"/>
    <w:rsid w:val="7D064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01692AB"/>
  <w14:defaultImageDpi w14:val="300"/>
  <w15:docId w15:val="{94B2DBAE-2577-4644-833E-C53F50242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SimSun" w:cs="Times New Roman"/>
        <w:lang w:val="es-E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 w:qFormat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4061" w:themeColor="accent1" w:themeShade="8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4061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paragraph" w:styleId="Continuarlista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extomacro">
    <w:name w:val="macro"/>
    <w:link w:val="TextomacroC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/>
    </w:rPr>
  </w:style>
  <w:style w:type="paragraph" w:styleId="Continuarlista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Continuarlista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Textoindependiente2">
    <w:name w:val="Body Text 2"/>
    <w:basedOn w:val="Normal"/>
    <w:link w:val="Textoindependiente2Car"/>
    <w:uiPriority w:val="99"/>
    <w:unhideWhenUsed/>
    <w:qFormat/>
    <w:pPr>
      <w:spacing w:after="120" w:line="480" w:lineRule="auto"/>
    </w:pPr>
  </w:style>
  <w:style w:type="paragraph" w:styleId="Lista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aconnmeros2">
    <w:name w:val="List Number 2"/>
    <w:basedOn w:val="Normal"/>
    <w:uiPriority w:val="99"/>
    <w:unhideWhenUsed/>
    <w:qFormat/>
    <w:pPr>
      <w:numPr>
        <w:numId w:val="1"/>
      </w:numPr>
      <w:contextualSpacing/>
    </w:p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aconnmeros3">
    <w:name w:val="List Number 3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aconnmeros">
    <w:name w:val="List Number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a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aconvietas3">
    <w:name w:val="List Bullet 3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a">
    <w:name w:val="List"/>
    <w:basedOn w:val="Normal"/>
    <w:uiPriority w:val="99"/>
    <w:unhideWhenUsed/>
    <w:pPr>
      <w:ind w:left="360" w:hanging="360"/>
      <w:contextualSpacing/>
    </w:pPr>
  </w:style>
  <w:style w:type="paragraph" w:styleId="Listaconvietas">
    <w:name w:val="List Bullet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aconvietas2">
    <w:name w:val="List Bullet 2"/>
    <w:basedOn w:val="Normal"/>
    <w:uiPriority w:val="99"/>
    <w:unhideWhenUsed/>
    <w:qFormat/>
    <w:pPr>
      <w:numPr>
        <w:numId w:val="6"/>
      </w:numPr>
      <w:contextualSpacing/>
    </w:pPr>
  </w:style>
  <w:style w:type="paragraph" w:styleId="NormalWeb">
    <w:name w:val="Normal (Web)"/>
    <w:uiPriority w:val="99"/>
    <w:unhideWhenUsed/>
    <w:qFormat/>
    <w:pPr>
      <w:spacing w:beforeAutospacing="1" w:afterAutospacing="1"/>
    </w:pPr>
    <w:rPr>
      <w:sz w:val="24"/>
      <w:szCs w:val="24"/>
      <w:lang w:val="en-US" w:eastAsia="zh-CN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ar"/>
    <w:uiPriority w:val="11"/>
    <w:qFormat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extoindependiente">
    <w:name w:val="Body Text"/>
    <w:basedOn w:val="Normal"/>
    <w:link w:val="TextoindependienteCar"/>
    <w:uiPriority w:val="99"/>
    <w:unhideWhenUsed/>
    <w:pPr>
      <w:spacing w:after="120"/>
    </w:pPr>
  </w:style>
  <w:style w:type="paragraph" w:styleId="Textoindependiente3">
    <w:name w:val="Body Text 3"/>
    <w:basedOn w:val="Normal"/>
    <w:link w:val="Textoindependiente3Car"/>
    <w:uiPriority w:val="99"/>
    <w:unhideWhenUsed/>
    <w:qFormat/>
    <w:pPr>
      <w:spacing w:after="120"/>
    </w:pPr>
    <w:rPr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Tablaconcuadrcula">
    <w:name w:val="Table Grid"/>
    <w:basedOn w:val="Tablanormal"/>
    <w:uiPriority w:val="5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EncabezadoCar" w:customStyle="1">
    <w:name w:val="Encabezado Car"/>
    <w:basedOn w:val="Fuentedeprrafopredeter"/>
    <w:link w:val="Encabezado"/>
    <w:uiPriority w:val="99"/>
    <w:qFormat/>
  </w:style>
  <w:style w:type="character" w:styleId="PiedepginaCar" w:customStyle="1">
    <w:name w:val="Pie de página Car"/>
    <w:basedOn w:val="Fuentedeprrafopredeter"/>
    <w:link w:val="Piedepgina"/>
    <w:uiPriority w:val="99"/>
    <w:qFormat/>
  </w:style>
  <w:style w:type="paragraph" w:styleId="Sinespaciado">
    <w:name w:val="No Spacing"/>
    <w:uiPriority w:val="1"/>
    <w:qFormat/>
    <w:rPr>
      <w:rFonts w:asciiTheme="minorHAnsi" w:hAnsiTheme="minorHAnsi" w:eastAsiaTheme="minorEastAsia" w:cstheme="minorBidi"/>
      <w:sz w:val="22"/>
      <w:szCs w:val="22"/>
      <w:lang w:val="en-US" w:eastAsia="en-US"/>
    </w:rPr>
  </w:style>
  <w:style w:type="character" w:styleId="Ttulo1Car" w:customStyle="1">
    <w:name w:val="Título 1 Car"/>
    <w:basedOn w:val="Fuentedeprrafopredeter"/>
    <w:link w:val="Ttulo1"/>
    <w:uiPriority w:val="9"/>
    <w:qFormat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qFormat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qFormat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qFormat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qFormat/>
  </w:style>
  <w:style w:type="character" w:styleId="Textoindependiente2Car" w:customStyle="1">
    <w:name w:val="Texto independiente 2 Car"/>
    <w:basedOn w:val="Fuentedeprrafopredeter"/>
    <w:link w:val="Textoindependiente2"/>
    <w:uiPriority w:val="99"/>
    <w:qFormat/>
  </w:style>
  <w:style w:type="character" w:styleId="Textoindependiente3Car" w:customStyle="1">
    <w:name w:val="Texto independiente 3 Car"/>
    <w:basedOn w:val="Fuentedeprrafopredeter"/>
    <w:link w:val="Textoindependiente3"/>
    <w:uiPriority w:val="99"/>
    <w:rPr>
      <w:sz w:val="16"/>
      <w:szCs w:val="16"/>
    </w:rPr>
  </w:style>
  <w:style w:type="character" w:styleId="TextomacroCar" w:customStyle="1">
    <w:name w:val="Texto macro Car"/>
    <w:basedOn w:val="Fuentedeprrafopredeter"/>
    <w:link w:val="Textomacro"/>
    <w:uiPriority w:val="99"/>
    <w:qFormat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Pr>
      <w:i/>
      <w:iCs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qFormat/>
    <w:rPr>
      <w:i/>
      <w:iCs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/>
    <w:qFormat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/>
    <w:qFormat/>
    <w:rPr>
      <w:rFonts w:asciiTheme="majorHAnsi" w:hAnsiTheme="majorHAnsi" w:eastAsiaTheme="majorEastAsia" w:cstheme="majorBidi"/>
      <w:color w:val="244061" w:themeColor="accent1" w:themeShade="80"/>
    </w:rPr>
  </w:style>
  <w:style w:type="character" w:styleId="Ttulo6Car" w:customStyle="1">
    <w:name w:val="Título 6 Car"/>
    <w:basedOn w:val="Fuentedeprrafopredeter"/>
    <w:link w:val="Ttulo6"/>
    <w:uiPriority w:val="9"/>
    <w:semiHidden/>
    <w:qFormat/>
    <w:rPr>
      <w:rFonts w:asciiTheme="majorHAnsi" w:hAnsiTheme="majorHAnsi" w:eastAsiaTheme="majorEastAsia" w:cstheme="majorBidi"/>
      <w:i/>
      <w:iCs/>
      <w:color w:val="244061" w:themeColor="accent1" w:themeShade="80"/>
    </w:rPr>
  </w:style>
  <w:style w:type="character" w:styleId="Ttulo7Car" w:customStyle="1">
    <w:name w:val="Título 7 Car"/>
    <w:basedOn w:val="Fuentedeprrafopredeter"/>
    <w:link w:val="Ttulo7"/>
    <w:uiPriority w:val="9"/>
    <w:semiHidden/>
    <w:qFormat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ar" w:customStyle="1">
    <w:name w:val="Título 8 Car"/>
    <w:basedOn w:val="Fuentedeprrafopredeter"/>
    <w:link w:val="Ttulo8"/>
    <w:uiPriority w:val="9"/>
    <w:semiHidden/>
    <w:qFormat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/>
    <w:qFormat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qFormat/>
    <w:rPr>
      <w:b/>
      <w:bCs/>
      <w:i/>
      <w:iCs/>
      <w:color w:val="4F81BD" w:themeColor="accent1"/>
    </w:rPr>
  </w:style>
  <w:style w:type="character" w:styleId="nfasissutil1" w:customStyle="1">
    <w:name w:val="Énfasis sutil1"/>
    <w:basedOn w:val="Fuentedeprrafopredeter"/>
    <w:uiPriority w:val="19"/>
    <w:qFormat/>
    <w:rPr>
      <w:i/>
      <w:iCs/>
      <w:color w:val="7F7F7F" w:themeColor="text1" w:themeTint="80"/>
    </w:rPr>
  </w:style>
  <w:style w:type="character" w:styleId="nfasisintenso1" w:customStyle="1">
    <w:name w:val="Énfasis intenso1"/>
    <w:basedOn w:val="Fuentedeprrafopredeter"/>
    <w:uiPriority w:val="21"/>
    <w:qFormat/>
    <w:rPr>
      <w:b/>
      <w:bCs/>
      <w:i/>
      <w:iCs/>
      <w:color w:val="4F81BD" w:themeColor="accent1"/>
    </w:rPr>
  </w:style>
  <w:style w:type="character" w:styleId="Referenciasutil1" w:customStyle="1">
    <w:name w:val="Referencia sutil1"/>
    <w:basedOn w:val="Fuentedeprrafopredeter"/>
    <w:uiPriority w:val="31"/>
    <w:qFormat/>
    <w:rPr>
      <w:smallCaps/>
      <w:color w:val="C0504D" w:themeColor="accent2"/>
      <w:u w:val="single"/>
    </w:rPr>
  </w:style>
  <w:style w:type="character" w:styleId="Referenciaintensa1" w:customStyle="1">
    <w:name w:val="Referencia intensa1"/>
    <w:basedOn w:val="Fuentedeprrafopredeter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Ttulodellibro1" w:customStyle="1">
    <w:name w:val="Título del libro1"/>
    <w:basedOn w:val="Fuentedeprrafopredeter"/>
    <w:uiPriority w:val="33"/>
    <w:qFormat/>
    <w:rPr>
      <w:b/>
      <w:bCs/>
      <w:smallCaps/>
      <w:spacing w:val="5"/>
    </w:rPr>
  </w:style>
  <w:style w:type="paragraph" w:styleId="TtuloTDC1" w:customStyle="1">
    <w:name w:val="Título TDC1"/>
    <w:basedOn w:val="Ttulo1"/>
    <w:next w:val="Normal"/>
    <w:uiPriority w:val="39"/>
    <w:semiHidden/>
    <w:unhideWhenUsed/>
    <w:qFormat/>
    <w:pPr>
      <w:outlineLvl w:val="9"/>
    </w:pPr>
  </w:style>
  <w:style w:type="table" w:styleId="Sombreadoclaro">
    <w:name w:val="Light Shading"/>
    <w:basedOn w:val="Tablanormal"/>
    <w:uiPriority w:val="60"/>
    <w:qFormat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qFormat/>
    <w:rPr>
      <w:color w:val="365F91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qFormat/>
    <w:rPr>
      <w:color w:val="943634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qFormat/>
    <w:rPr>
      <w:color w:val="7692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qFormat/>
    <w:rPr>
      <w:color w:val="5F497A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qFormat/>
    <w:rPr>
      <w:color w:val="31849B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qFormat/>
    <w:rPr>
      <w:color w:val="E3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qFormat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qFormat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qFormat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qFormat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qFormat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qFormat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qFormat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qFormat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auto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auto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auto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auto" w:sz="8" w:space="0"/>
        </w:tcBorders>
      </w:tcPr>
    </w:tblStylePr>
  </w:style>
  <w:style w:type="table" w:styleId="Cuadrculaclara-nfasis1">
    <w:name w:val="Light Grid Accent 1"/>
    <w:basedOn w:val="Tablanormal"/>
    <w:uiPriority w:val="62"/>
    <w:qFormat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auto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auto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auto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auto" w:sz="8" w:space="0"/>
        </w:tcBorders>
      </w:tcPr>
    </w:tblStylePr>
  </w:style>
  <w:style w:type="table" w:styleId="Cuadrculaclara-nfasis2">
    <w:name w:val="Light Grid Accent 2"/>
    <w:basedOn w:val="Tablanormal"/>
    <w:uiPriority w:val="62"/>
    <w:qFormat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auto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auto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auto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auto" w:sz="8" w:space="0"/>
        </w:tcBorders>
      </w:tcPr>
    </w:tblStylePr>
  </w:style>
  <w:style w:type="table" w:styleId="Cuadrculaclara-nfasis3">
    <w:name w:val="Light Grid Accent 3"/>
    <w:basedOn w:val="Tablanormal"/>
    <w:uiPriority w:val="62"/>
    <w:qFormat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auto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auto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auto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auto" w:sz="8" w:space="0"/>
        </w:tcBorders>
      </w:tcPr>
    </w:tblStylePr>
  </w:style>
  <w:style w:type="table" w:styleId="Cuadrculaclara-nfasis4">
    <w:name w:val="Light Grid Accent 4"/>
    <w:basedOn w:val="Tablanormal"/>
    <w:uiPriority w:val="62"/>
    <w:qFormat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auto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auto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auto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auto" w:sz="8" w:space="0"/>
        </w:tcBorders>
      </w:tcPr>
    </w:tblStylePr>
  </w:style>
  <w:style w:type="table" w:styleId="Cuadrculaclara-nfasis5">
    <w:name w:val="Light Grid Accent 5"/>
    <w:basedOn w:val="Tablanormal"/>
    <w:uiPriority w:val="62"/>
    <w:qFormat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auto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auto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auto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auto" w:sz="8" w:space="0"/>
        </w:tcBorders>
      </w:tcPr>
    </w:tblStylePr>
  </w:style>
  <w:style w:type="table" w:styleId="Cuadrculaclara-nfasis6">
    <w:name w:val="Light Grid Accent 6"/>
    <w:basedOn w:val="Tablanormal"/>
    <w:uiPriority w:val="62"/>
    <w:qFormat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auto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auto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auto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auto" w:sz="8" w:space="0"/>
        </w:tcBorders>
      </w:tcPr>
    </w:tblStylePr>
  </w:style>
  <w:style w:type="table" w:styleId="Sombreadomedio1">
    <w:name w:val="Medium Shading 1"/>
    <w:basedOn w:val="Tablanormal"/>
    <w:uiPriority w:val="63"/>
    <w:qFormat/>
    <w:tblP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qFormat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qFormat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qFormat/>
    <w:tblP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qFormat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qFormat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qFormat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qFormat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qFormat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qFormat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qFormat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qFormat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qFormat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qFormat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qFormat/>
    <w:rPr>
      <w:color w:val="000000" w:themeColor="text1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qFormat/>
    <w:rPr>
      <w:color w:val="000000" w:themeColor="text1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qFormat/>
    <w:rPr>
      <w:color w:val="000000" w:themeColor="text1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qFormat/>
    <w:rPr>
      <w:color w:val="000000" w:themeColor="text1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qFormat/>
    <w:rPr>
      <w:color w:val="000000" w:themeColor="text1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qFormat/>
    <w:rPr>
      <w:color w:val="000000" w:themeColor="text1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qFormat/>
    <w:rPr>
      <w:color w:val="000000" w:themeColor="text1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qFormat/>
    <w:rPr>
      <w:rFonts w:asciiTheme="majorHAnsi" w:hAnsiTheme="majorHAnsi" w:eastAsiaTheme="majorEastAsia" w:cstheme="majorBidi"/>
      <w:color w:val="000000" w:themeColor="text1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qFormat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qFormat/>
    <w:rPr>
      <w:rFonts w:asciiTheme="majorHAnsi" w:hAnsiTheme="majorHAnsi" w:eastAsiaTheme="majorEastAsia" w:cstheme="majorBidi"/>
      <w:color w:val="000000" w:themeColor="text1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qFormat/>
    <w:rPr>
      <w:rFonts w:asciiTheme="majorHAnsi" w:hAnsiTheme="majorHAnsi" w:eastAsiaTheme="majorEastAsia" w:cstheme="majorBidi"/>
      <w:color w:val="000000" w:themeColor="text1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qFormat/>
    <w:rPr>
      <w:rFonts w:asciiTheme="majorHAnsi" w:hAnsiTheme="majorHAnsi" w:eastAsiaTheme="majorEastAsia" w:cstheme="majorBidi"/>
      <w:color w:val="000000" w:themeColor="text1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qFormat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qFormat/>
    <w:rPr>
      <w:rFonts w:asciiTheme="majorHAnsi" w:hAnsiTheme="majorHAnsi" w:eastAsiaTheme="majorEastAsia" w:cstheme="majorBidi"/>
      <w:color w:val="000000" w:themeColor="text1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qFormat/>
    <w:tblP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qFormat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qFormat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qFormat/>
    <w:tblP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qFormat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qFormat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qFormat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qFormat/>
    <w:rPr>
      <w:rFonts w:asciiTheme="majorHAnsi" w:hAnsiTheme="majorHAnsi" w:eastAsiaTheme="majorEastAsia" w:cstheme="majorBidi"/>
      <w:color w:val="000000" w:themeColor="text1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auto" w:sz="6" w:space="0"/>
          <w:insideV w:val="single" w:color="auto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qFormat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auto" w:sz="6" w:space="0"/>
          <w:insideV w:val="single" w:color="auto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qFormat/>
    <w:rPr>
      <w:rFonts w:asciiTheme="majorHAnsi" w:hAnsiTheme="majorHAnsi" w:eastAsiaTheme="majorEastAsia" w:cstheme="majorBidi"/>
      <w:color w:val="000000" w:themeColor="text1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auto" w:sz="6" w:space="0"/>
          <w:insideV w:val="single" w:color="auto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auto" w:sz="6" w:space="0"/>
          <w:insideV w:val="single" w:color="auto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qFormat/>
    <w:rPr>
      <w:rFonts w:asciiTheme="majorHAnsi" w:hAnsiTheme="majorHAnsi" w:eastAsiaTheme="majorEastAsia" w:cstheme="majorBidi"/>
      <w:color w:val="000000" w:themeColor="text1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auto" w:sz="6" w:space="0"/>
          <w:insideV w:val="single" w:color="auto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qFormat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auto" w:sz="6" w:space="0"/>
          <w:insideV w:val="single" w:color="auto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qFormat/>
    <w:rPr>
      <w:rFonts w:asciiTheme="majorHAnsi" w:hAnsiTheme="majorHAnsi" w:eastAsiaTheme="majorEastAsia" w:cstheme="majorBidi"/>
      <w:color w:val="000000" w:themeColor="text1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auto" w:sz="6" w:space="0"/>
          <w:insideV w:val="single" w:color="auto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qFormat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auto" w:sz="8" w:space="0"/>
          <w:insideV w:val="single" w:color="auto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qFormat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auto" w:sz="8" w:space="0"/>
          <w:insideV w:val="single" w:color="auto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auto" w:sz="8" w:space="0"/>
          <w:insideV w:val="single" w:color="auto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qFormat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auto" w:sz="8" w:space="0"/>
          <w:insideV w:val="single" w:color="auto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qFormat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auto" w:sz="8" w:space="0"/>
          <w:insideV w:val="single" w:color="auto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qFormat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auto" w:sz="8" w:space="0"/>
          <w:insideV w:val="single" w:color="auto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qFormat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auto" w:sz="8" w:space="0"/>
          <w:insideV w:val="single" w:color="auto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qFormat/>
    <w:rPr>
      <w:color w:val="000000" w:themeColor="text1"/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auto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qFormat/>
    <w:rPr>
      <w:color w:val="000000" w:themeColor="text1"/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auto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qFormat/>
    <w:rPr>
      <w:color w:val="000000" w:themeColor="text1"/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auto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qFormat/>
    <w:rPr>
      <w:color w:val="000000" w:themeColor="text1"/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auto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qFormat/>
    <w:rPr>
      <w:color w:val="000000" w:themeColor="text1"/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auto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Pr>
      <w:color w:val="000000" w:themeColor="text1"/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auto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Pr>
      <w:color w:val="000000" w:themeColor="text1"/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auto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Pr>
      <w:color w:val="000000" w:themeColor="text1"/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Pr>
      <w:color w:val="000000" w:themeColor="text1"/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Pr>
      <w:color w:val="000000" w:themeColor="text1"/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Pr>
      <w:color w:val="000000" w:themeColor="text1"/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Pr>
      <w:color w:val="000000" w:themeColor="text1"/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Pr>
      <w:color w:val="000000" w:themeColor="text1"/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Pr>
      <w:color w:val="000000" w:themeColor="text1"/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427FC7E4850A4890E9C23594338BC3" ma:contentTypeVersion="11" ma:contentTypeDescription="Create a new document." ma:contentTypeScope="" ma:versionID="9009b3d23d2787eea1fc58fdabc638a4">
  <xsd:schema xmlns:xsd="http://www.w3.org/2001/XMLSchema" xmlns:xs="http://www.w3.org/2001/XMLSchema" xmlns:p="http://schemas.microsoft.com/office/2006/metadata/properties" xmlns:ns2="c95cc398-dd54-4a7a-924b-57c2bab3b6e6" xmlns:ns3="10703d2f-2ce7-4163-b2ab-cf21231fc3bc" targetNamespace="http://schemas.microsoft.com/office/2006/metadata/properties" ma:root="true" ma:fieldsID="9318ca8a3aeb729e398391133a1f6ab6" ns2:_="" ns3:_="">
    <xsd:import namespace="c95cc398-dd54-4a7a-924b-57c2bab3b6e6"/>
    <xsd:import namespace="10703d2f-2ce7-4163-b2ab-cf21231fc3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5cc398-dd54-4a7a-924b-57c2bab3b6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703d2f-2ce7-4163-b2ab-cf21231fc3b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8d962d9-25fd-4d93-9a58-c2041b92db78}" ma:internalName="TaxCatchAll" ma:showField="CatchAllData" ma:web="10703d2f-2ce7-4163-b2ab-cf21231fc3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0703d2f-2ce7-4163-b2ab-cf21231fc3bc" xsi:nil="true"/>
    <lcf76f155ced4ddcb4097134ff3c332f xmlns="c95cc398-dd54-4a7a-924b-57c2bab3b6e6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93731E6-C10E-4D6F-B5C6-F63CB281A18A}"/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customXml/itemProps3.xml><?xml version="1.0" encoding="utf-8"?>
<ds:datastoreItem xmlns:ds="http://schemas.openxmlformats.org/officeDocument/2006/customXml" ds:itemID="{F63117A0-3DD2-47E5-A05A-FE30E9C6F763}">
  <ds:schemaRefs>
    <ds:schemaRef ds:uri="http://schemas.microsoft.com/office/2006/metadata/properties"/>
    <ds:schemaRef ds:uri="http://schemas.microsoft.com/office/infopath/2007/PartnerControls"/>
    <ds:schemaRef ds:uri="7952b4f4-1049-4a3f-aa79-adff50169ad2"/>
    <ds:schemaRef ds:uri="84c616fa-8832-4d27-9132-6fda4bbeb70a"/>
  </ds:schemaRefs>
</ds:datastoreItem>
</file>

<file path=customXml/itemProps4.xml><?xml version="1.0" encoding="utf-8"?>
<ds:datastoreItem xmlns:ds="http://schemas.openxmlformats.org/officeDocument/2006/customXml" ds:itemID="{497098B9-2046-4057-8600-B62835FB3936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python-docx</dc:creator>
  <dc:description>generated by python-docx</dc:description>
  <lastModifiedBy>Jham Pier Santos Ortiz</lastModifiedBy>
  <revision>5</revision>
  <dcterms:created xsi:type="dcterms:W3CDTF">2025-09-22T00:07:00.0000000Z</dcterms:created>
  <dcterms:modified xsi:type="dcterms:W3CDTF">2025-10-23T21:09:46.6386054Z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3082-12.2.0.22549</vt:lpwstr>
  </property>
  <property fmtid="{D5CDD505-2E9C-101B-9397-08002B2CF9AE}" pid="3" name="ICV">
    <vt:lpwstr>86A6DB60DE3F4CBF88CDD594B3BFB086_12</vt:lpwstr>
  </property>
  <property fmtid="{D5CDD505-2E9C-101B-9397-08002B2CF9AE}" pid="4" name="ContentTypeId">
    <vt:lpwstr>0x010100DC427FC7E4850A4890E9C23594338BC3</vt:lpwstr>
  </property>
  <property fmtid="{D5CDD505-2E9C-101B-9397-08002B2CF9AE}" pid="5" name="MSIP_Label_fc111285-cafa-4fc9-8a9a-bd902089b24f_Enabled">
    <vt:lpwstr>true</vt:lpwstr>
  </property>
  <property fmtid="{D5CDD505-2E9C-101B-9397-08002B2CF9AE}" pid="6" name="MSIP_Label_fc111285-cafa-4fc9-8a9a-bd902089b24f_SetDate">
    <vt:lpwstr>2025-09-22T00:07:51Z</vt:lpwstr>
  </property>
  <property fmtid="{D5CDD505-2E9C-101B-9397-08002B2CF9AE}" pid="7" name="MSIP_Label_fc111285-cafa-4fc9-8a9a-bd902089b24f_Method">
    <vt:lpwstr>Privileged</vt:lpwstr>
  </property>
  <property fmtid="{D5CDD505-2E9C-101B-9397-08002B2CF9AE}" pid="8" name="MSIP_Label_fc111285-cafa-4fc9-8a9a-bd902089b24f_Name">
    <vt:lpwstr>Public</vt:lpwstr>
  </property>
  <property fmtid="{D5CDD505-2E9C-101B-9397-08002B2CF9AE}" pid="9" name="MSIP_Label_fc111285-cafa-4fc9-8a9a-bd902089b24f_SiteId">
    <vt:lpwstr>cbc2c381-2f2e-4d93-91d1-506c9316ace7</vt:lpwstr>
  </property>
  <property fmtid="{D5CDD505-2E9C-101B-9397-08002B2CF9AE}" pid="10" name="MSIP_Label_fc111285-cafa-4fc9-8a9a-bd902089b24f_ActionId">
    <vt:lpwstr>343fd577-15f5-438e-b568-fbcf9cca23fd</vt:lpwstr>
  </property>
  <property fmtid="{D5CDD505-2E9C-101B-9397-08002B2CF9AE}" pid="11" name="MSIP_Label_fc111285-cafa-4fc9-8a9a-bd902089b24f_ContentBits">
    <vt:lpwstr>0</vt:lpwstr>
  </property>
  <property fmtid="{D5CDD505-2E9C-101B-9397-08002B2CF9AE}" pid="12" name="MSIP_Label_fc111285-cafa-4fc9-8a9a-bd902089b24f_Tag">
    <vt:lpwstr>10, 0, 1, 2</vt:lpwstr>
  </property>
  <property fmtid="{D5CDD505-2E9C-101B-9397-08002B2CF9AE}" pid="13" name="MediaServiceImageTags">
    <vt:lpwstr/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ComplianceAssetId">
    <vt:lpwstr/>
  </property>
  <property fmtid="{D5CDD505-2E9C-101B-9397-08002B2CF9AE}" pid="18" name="TemplateUrl">
    <vt:lpwstr/>
  </property>
  <property fmtid="{D5CDD505-2E9C-101B-9397-08002B2CF9AE}" pid="19" name="_ExtendedDescription">
    <vt:lpwstr/>
  </property>
  <property fmtid="{D5CDD505-2E9C-101B-9397-08002B2CF9AE}" pid="20" name="TriggerFlowInfo">
    <vt:lpwstr/>
  </property>
  <property fmtid="{D5CDD505-2E9C-101B-9397-08002B2CF9AE}" pid="21" name="xd_Signature">
    <vt:bool>false</vt:bool>
  </property>
</Properties>
</file>