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6680" w:rsidP="33C5B0FC" w:rsidRDefault="00E83E6A" w14:paraId="39B25295" w14:textId="77777777">
      <w:pPr>
        <w:spacing w:after="1000"/>
        <w:jc w:val="center"/>
        <w:rPr>
          <w:b/>
          <w:bCs/>
          <w:sz w:val="28"/>
          <w:szCs w:val="28"/>
          <w:lang w:val="en-US"/>
        </w:rPr>
      </w:pPr>
      <w:r w:rsidRPr="33C5B0FC">
        <w:rPr>
          <w:b/>
          <w:bCs/>
          <w:sz w:val="28"/>
          <w:szCs w:val="28"/>
          <w:lang w:val="en-US"/>
        </w:rPr>
        <w:t>Procesamiento y Análisis de Datos de la Entrevista</w:t>
      </w:r>
    </w:p>
    <w:p w:rsidR="001B6680" w:rsidP="33C5B0FC" w:rsidRDefault="00E83E6A" w14:paraId="0916EEAE" w14:textId="77777777">
      <w:pPr>
        <w:jc w:val="center"/>
        <w:rPr>
          <w:b/>
          <w:bCs/>
          <w:sz w:val="32"/>
          <w:szCs w:val="32"/>
          <w:lang w:val="en-US"/>
        </w:rPr>
      </w:pPr>
      <w:r w:rsidRPr="33C5B0FC">
        <w:rPr>
          <w:b/>
          <w:bCs/>
          <w:sz w:val="32"/>
          <w:szCs w:val="32"/>
          <w:lang w:val="en-US"/>
        </w:rPr>
        <w:t>Proyecto Formativo</w:t>
      </w:r>
    </w:p>
    <w:p w:rsidR="001B6680" w:rsidRDefault="00E83E6A" w14:paraId="4FCF46CD" w14:textId="77777777">
      <w:pPr>
        <w:spacing w:after="800"/>
        <w:jc w:val="center"/>
      </w:pPr>
      <w:r w:rsidRPr="33C5B0FC">
        <w:rPr>
          <w:b/>
          <w:bCs/>
          <w:sz w:val="28"/>
          <w:szCs w:val="28"/>
          <w:lang w:val="en-US"/>
        </w:rPr>
        <w:t>Tecnólogo en Análisis y Desarrollo de Software</w:t>
      </w:r>
    </w:p>
    <w:p w:rsidR="001B6680" w:rsidRDefault="00E83E6A" w14:paraId="5DDC0C26" w14:textId="77777777">
      <w:pPr>
        <w:spacing w:after="1600"/>
        <w:jc w:val="center"/>
      </w:pPr>
      <w:r w:rsidRPr="33C5B0FC">
        <w:rPr>
          <w:b/>
          <w:bCs/>
          <w:sz w:val="44"/>
          <w:szCs w:val="44"/>
          <w:lang w:val="en-US"/>
        </w:rPr>
        <w:t>“Tu Evento”</w:t>
      </w:r>
    </w:p>
    <w:p w:rsidR="001B6680" w:rsidRDefault="00E83E6A" w14:paraId="5DCAFA4D" w14:textId="77777777">
      <w:pPr>
        <w:spacing w:after="100"/>
        <w:jc w:val="center"/>
      </w:pPr>
      <w:r w:rsidRPr="3692EC8E" w:rsidR="3BF8D2A4">
        <w:rPr>
          <w:sz w:val="24"/>
          <w:szCs w:val="24"/>
          <w:lang w:val="en-US"/>
        </w:rPr>
        <w:t>Integrantes:</w:t>
      </w:r>
    </w:p>
    <w:p w:rsidR="64A95459" w:rsidP="3692EC8E" w:rsidRDefault="64A95459" w14:paraId="5A9DB232" w14:textId="4DDFD360">
      <w:pPr>
        <w:spacing w:after="100"/>
        <w:jc w:val="center"/>
        <w:rPr>
          <w:b w:val="1"/>
          <w:bCs w:val="1"/>
          <w:sz w:val="28"/>
          <w:szCs w:val="28"/>
          <w:lang w:val="en-US"/>
        </w:rPr>
      </w:pPr>
      <w:r w:rsidRPr="3692EC8E" w:rsidR="64A95459">
        <w:rPr>
          <w:b w:val="1"/>
          <w:bCs w:val="1"/>
          <w:sz w:val="28"/>
          <w:szCs w:val="28"/>
          <w:lang w:val="en-US"/>
        </w:rPr>
        <w:t>Cristofer David Lozano</w:t>
      </w:r>
    </w:p>
    <w:p w:rsidR="10000B77" w:rsidP="5E00D02B" w:rsidRDefault="10000B77" w14:paraId="6372154C" w14:textId="6DA45AEA">
      <w:pPr>
        <w:spacing w:after="100"/>
        <w:jc w:val="center"/>
        <w:rPr>
          <w:b w:val="1"/>
          <w:bCs w:val="1"/>
          <w:sz w:val="28"/>
          <w:szCs w:val="28"/>
          <w:lang w:val="en-US"/>
        </w:rPr>
      </w:pPr>
      <w:r w:rsidRPr="3692EC8E" w:rsidR="601A2BD9">
        <w:rPr>
          <w:b w:val="1"/>
          <w:bCs w:val="1"/>
          <w:sz w:val="28"/>
          <w:szCs w:val="28"/>
          <w:lang w:val="en-US"/>
        </w:rPr>
        <w:t>Jhampier Santos Ortiz</w:t>
      </w:r>
    </w:p>
    <w:p w:rsidR="001B6680" w:rsidRDefault="001B6680" w14:paraId="76EEA876" w14:textId="77777777">
      <w:pPr>
        <w:spacing w:after="0"/>
        <w:jc w:val="center"/>
        <w:rPr>
          <w:b/>
          <w:sz w:val="28"/>
          <w:szCs w:val="28"/>
        </w:rPr>
      </w:pPr>
    </w:p>
    <w:p w:rsidR="00D6561D" w:rsidP="33C5B0FC" w:rsidRDefault="00E83E6A" w14:paraId="3CC19DD2" w14:textId="77777777">
      <w:pPr>
        <w:spacing w:after="1000"/>
        <w:jc w:val="center"/>
        <w:rPr>
          <w:b/>
          <w:bCs/>
          <w:sz w:val="28"/>
          <w:szCs w:val="28"/>
          <w:lang w:val="en-US"/>
        </w:rPr>
      </w:pPr>
      <w:r w:rsidRPr="33C5B0FC">
        <w:rPr>
          <w:b/>
          <w:bCs/>
          <w:sz w:val="28"/>
          <w:szCs w:val="28"/>
          <w:lang w:val="en-US"/>
        </w:rPr>
        <w:t xml:space="preserve">Centro de la Industria la empresa y los Servicios </w:t>
      </w:r>
    </w:p>
    <w:p w:rsidR="00D6561D" w:rsidP="00D6561D" w:rsidRDefault="00E83E6A" w14:paraId="6AD04AF1" w14:textId="77777777">
      <w:pPr>
        <w:spacing w:after="10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Neiva, Huila</w:t>
      </w:r>
    </w:p>
    <w:p w:rsidR="001B6680" w:rsidP="00D6561D" w:rsidRDefault="00E83E6A" w14:paraId="53D7EE98" w14:textId="77777777">
      <w:pPr>
        <w:spacing w:after="1000"/>
        <w:jc w:val="center"/>
        <w:rPr>
          <w:b/>
          <w:sz w:val="28"/>
          <w:szCs w:val="28"/>
        </w:rPr>
        <w:sectPr w:rsidR="001B6680">
          <w:headerReference w:type="default" r:id="rId10"/>
          <w:pgSz w:w="12240" w:h="15840" w:orient="portrait"/>
          <w:pgMar w:top="1440" w:right="1800" w:bottom="1440" w:left="1800" w:header="720" w:footer="720" w:gutter="0"/>
          <w:pgNumType w:start="1"/>
          <w:cols w:space="720"/>
        </w:sectPr>
      </w:pPr>
      <w:r>
        <w:rPr>
          <w:b/>
          <w:sz w:val="28"/>
          <w:szCs w:val="28"/>
        </w:rPr>
        <w:t>Año 2025</w:t>
      </w:r>
    </w:p>
    <w:p w:rsidRPr="00ED4275" w:rsidR="00ED4275" w:rsidP="00ED4275" w:rsidRDefault="00ED4275" w14:paraId="39521296" w14:textId="77777777">
      <w:pPr>
        <w:spacing w:before="240" w:after="240" w:line="259" w:lineRule="auto"/>
        <w:rPr>
          <w:rFonts w:ascii="Aptos" w:hAnsi="Aptos" w:eastAsia="Aptos" w:cs="Aptos"/>
          <w:b/>
          <w:bCs/>
          <w:sz w:val="28"/>
          <w:szCs w:val="28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8"/>
          <w:szCs w:val="28"/>
          <w:lang w:val="es-CO" w:eastAsia="en-US"/>
        </w:rPr>
        <w:t>Procesamiento y Análisis de Datos de la Entrevista</w:t>
      </w:r>
    </w:p>
    <w:p w:rsidRPr="00ED4275" w:rsidR="00ED4275" w:rsidP="00ED4275" w:rsidRDefault="00ED4275" w14:paraId="1C9FE288" w14:textId="77777777">
      <w:p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Título de la Entrevista: Plataforma de Gestión de Eventos</w:t>
      </w: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br/>
      </w: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Fecha: 24/02/2025</w:t>
      </w: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br/>
      </w: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Entrevistador: Cristofer David Lozano</w:t>
      </w: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br/>
      </w: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Entrevistado: Edwin Mauricio</w:t>
      </w: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br/>
      </w: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Cargo del entrevistado: Organizador de eventos</w:t>
      </w: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br/>
      </w: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Tipo de entrevista: Semiestructurada</w:t>
      </w:r>
    </w:p>
    <w:p w:rsidRPr="00ED4275" w:rsidR="00ED4275" w:rsidP="00ED4275" w:rsidRDefault="00E83E6A" w14:paraId="3CC22D4F" w14:textId="77777777">
      <w:p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pict w14:anchorId="355A788D">
          <v:rect id="_x0000_i1025" style="width:0;height:1.5pt" o:hr="t" o:hrstd="t" o:hralign="center" fillcolor="#a0a0a0" stroked="f"/>
        </w:pict>
      </w:r>
    </w:p>
    <w:p w:rsidRPr="00ED4275" w:rsidR="00ED4275" w:rsidP="00ED4275" w:rsidRDefault="00ED4275" w14:paraId="0051087E" w14:textId="77777777">
      <w:p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Preguntas, Respuestas y Análisis</w:t>
      </w:r>
    </w:p>
    <w:p w:rsidRPr="00ED4275" w:rsidR="00ED4275" w:rsidP="00ED4275" w:rsidRDefault="00ED4275" w14:paraId="3FBF869E" w14:textId="77777777">
      <w:p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1. ¿Qué tipo de eventos organiza con más frecuencia?</w:t>
      </w:r>
    </w:p>
    <w:p w:rsidRPr="00ED4275" w:rsidR="00ED4275" w:rsidP="00ED4275" w:rsidRDefault="00ED4275" w14:paraId="319C21C2" w14:textId="77777777">
      <w:pPr>
        <w:numPr>
          <w:ilvl w:val="0"/>
          <w:numId w:val="11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Respuesta: Especializado en senderismo, turismo natural y cultural.</w:t>
      </w:r>
    </w:p>
    <w:p w:rsidRPr="00ED4275" w:rsidR="00ED4275" w:rsidP="00ED4275" w:rsidRDefault="00ED4275" w14:paraId="4DC7E6D8" w14:textId="77777777">
      <w:pPr>
        <w:numPr>
          <w:ilvl w:val="0"/>
          <w:numId w:val="11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Análisis: Su enfoque principal está en actividades al aire libre, lo que indica la necesidad de que la plataforma se adapte a eventos de carácter turístico y recreativo.</w:t>
      </w:r>
    </w:p>
    <w:p w:rsidRPr="00ED4275" w:rsidR="00ED4275" w:rsidP="00ED4275" w:rsidRDefault="00ED4275" w14:paraId="08EFBE5E" w14:textId="77777777">
      <w:p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2. ¿Utiliza actualmente alguna plataforma para gestionar eventos?</w:t>
      </w:r>
    </w:p>
    <w:p w:rsidRPr="00ED4275" w:rsidR="00ED4275" w:rsidP="00ED4275" w:rsidRDefault="00ED4275" w14:paraId="7066E414" w14:textId="77777777">
      <w:pPr>
        <w:numPr>
          <w:ilvl w:val="0"/>
          <w:numId w:val="12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Respuesta: Usa redes sociales como Facebook e Instagram para convocatorias y WhatsApp para coordinación.</w:t>
      </w:r>
    </w:p>
    <w:p w:rsidRPr="00ED4275" w:rsidR="00ED4275" w:rsidP="00ED4275" w:rsidRDefault="00ED4275" w14:paraId="3648BB7E" w14:textId="77777777">
      <w:pPr>
        <w:numPr>
          <w:ilvl w:val="0"/>
          <w:numId w:val="12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Análisis: Actualmente emplea herramientas comunes y de fácil acceso, pero carece de una plataforma centralizada que facilite la inscripción y la gestión completa de los eventos.</w:t>
      </w:r>
    </w:p>
    <w:p w:rsidRPr="00ED4275" w:rsidR="00ED4275" w:rsidP="00ED4275" w:rsidRDefault="00ED4275" w14:paraId="1F4D9DBA" w14:textId="77777777">
      <w:p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3. ¿Cuáles son los principales desafíos que enfrenta al organizar un evento?</w:t>
      </w:r>
    </w:p>
    <w:p w:rsidRPr="00ED4275" w:rsidR="00ED4275" w:rsidP="00ED4275" w:rsidRDefault="00ED4275" w14:paraId="7FA8B0F3" w14:textId="77777777">
      <w:pPr>
        <w:numPr>
          <w:ilvl w:val="0"/>
          <w:numId w:val="13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Respuesta: El cumplimiento de horarios y la asistencia de los participantes.</w:t>
      </w:r>
    </w:p>
    <w:p w:rsidRPr="00ED4275" w:rsidR="00ED4275" w:rsidP="00ED4275" w:rsidRDefault="00ED4275" w14:paraId="059945F4" w14:textId="77777777">
      <w:pPr>
        <w:numPr>
          <w:ilvl w:val="0"/>
          <w:numId w:val="13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Análisis: La falta de puntualidad afecta la logística. Una plataforma con recordatorios y notificaciones podría ayudar a reducir este problema.</w:t>
      </w:r>
    </w:p>
    <w:p w:rsidRPr="00ED4275" w:rsidR="00ED4275" w:rsidP="00ED4275" w:rsidRDefault="00ED4275" w14:paraId="641D55DD" w14:textId="77777777">
      <w:p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4. ¿Ha utilizado otras plataformas de gestión de eventos? ¿Qué aspectos positivos o negativos encontró en ellas?</w:t>
      </w:r>
    </w:p>
    <w:p w:rsidRPr="00ED4275" w:rsidR="00ED4275" w:rsidP="00ED4275" w:rsidRDefault="00ED4275" w14:paraId="5473F047" w14:textId="77777777">
      <w:pPr>
        <w:numPr>
          <w:ilvl w:val="0"/>
          <w:numId w:val="14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Respuesta: Solo redes sociales, porque son virales y accesibles.</w:t>
      </w:r>
    </w:p>
    <w:p w:rsidRPr="00ED4275" w:rsidR="00ED4275" w:rsidP="00ED4275" w:rsidRDefault="00ED4275" w14:paraId="7ED5AA55" w14:textId="77777777">
      <w:pPr>
        <w:numPr>
          <w:ilvl w:val="0"/>
          <w:numId w:val="14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Análisis: No ha tenido experiencia con plataformas especializadas, posiblemente por su costo o desconocimiento. Esto resalta la necesidad de una solución económica y fácil de usar.</w:t>
      </w:r>
    </w:p>
    <w:p w:rsidRPr="00ED4275" w:rsidR="00ED4275" w:rsidP="00ED4275" w:rsidRDefault="00ED4275" w14:paraId="65F47736" w14:textId="77777777">
      <w:p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5. ¿Cuál es el tamaño promedio de los eventos que organiza?</w:t>
      </w:r>
    </w:p>
    <w:p w:rsidRPr="00ED4275" w:rsidR="00ED4275" w:rsidP="00ED4275" w:rsidRDefault="00ED4275" w14:paraId="6E8E4807" w14:textId="77777777">
      <w:pPr>
        <w:numPr>
          <w:ilvl w:val="0"/>
          <w:numId w:val="15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Respuesta: Entre 5 y 63 personas.</w:t>
      </w:r>
    </w:p>
    <w:p w:rsidRPr="00ED4275" w:rsidR="00ED4275" w:rsidP="00ED4275" w:rsidRDefault="00ED4275" w14:paraId="636E2695" w14:textId="77777777">
      <w:pPr>
        <w:numPr>
          <w:ilvl w:val="0"/>
          <w:numId w:val="15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Análisis: La plataforma debe ser flexible, de modo que pueda adaptarse tanto a grupos pequeños como medianos.</w:t>
      </w:r>
    </w:p>
    <w:p w:rsidRPr="00ED4275" w:rsidR="00ED4275" w:rsidP="00ED4275" w:rsidRDefault="00ED4275" w14:paraId="13CB0DA7" w14:textId="77777777">
      <w:p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6. ¿Qué funciones considera esenciales en una plataforma de gestión de eventos?</w:t>
      </w:r>
    </w:p>
    <w:p w:rsidRPr="00ED4275" w:rsidR="00ED4275" w:rsidP="00ED4275" w:rsidRDefault="00ED4275" w14:paraId="6FD78C3E" w14:textId="77777777">
      <w:pPr>
        <w:numPr>
          <w:ilvl w:val="0"/>
          <w:numId w:val="16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Respuesta: Conocer los intereses y nivel físico de los participantes.</w:t>
      </w:r>
    </w:p>
    <w:p w:rsidRPr="00ED4275" w:rsidR="00ED4275" w:rsidP="00ED4275" w:rsidRDefault="00ED4275" w14:paraId="3B2C18CA" w14:textId="77777777">
      <w:pPr>
        <w:numPr>
          <w:ilvl w:val="0"/>
          <w:numId w:val="16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Análisis: Es importante que la plataforma permita recopilar información personalizada para planificar mejor la experiencia de los asistentes.</w:t>
      </w:r>
    </w:p>
    <w:p w:rsidRPr="00ED4275" w:rsidR="00ED4275" w:rsidP="00ED4275" w:rsidRDefault="00ED4275" w14:paraId="25BFD760" w14:textId="77777777">
      <w:p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7. ¿Qué tan útil sería contar con recordatorios y notificaciones automáticas?</w:t>
      </w:r>
    </w:p>
    <w:p w:rsidRPr="00ED4275" w:rsidR="00ED4275" w:rsidP="00ED4275" w:rsidRDefault="00ED4275" w14:paraId="4BB6371F" w14:textId="77777777">
      <w:pPr>
        <w:numPr>
          <w:ilvl w:val="0"/>
          <w:numId w:val="17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Respuesta: Muy útil, ayudaría a reducir la desorganización.</w:t>
      </w:r>
    </w:p>
    <w:p w:rsidRPr="00ED4275" w:rsidR="00ED4275" w:rsidP="00ED4275" w:rsidRDefault="00ED4275" w14:paraId="286D7169" w14:textId="77777777">
      <w:pPr>
        <w:numPr>
          <w:ilvl w:val="0"/>
          <w:numId w:val="17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Análisis: Los recordatorios automáticos mejorarían la puntualidad y la asistencia confirmada en los eventos.</w:t>
      </w:r>
    </w:p>
    <w:p w:rsidRPr="00ED4275" w:rsidR="00ED4275" w:rsidP="00ED4275" w:rsidRDefault="00ED4275" w14:paraId="09A4981F" w14:textId="77777777">
      <w:p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8. ¿Le gustaría personalizar la apariencia e imagen de los eventos en la plataforma?</w:t>
      </w:r>
    </w:p>
    <w:p w:rsidRPr="00ED4275" w:rsidR="00ED4275" w:rsidP="00ED4275" w:rsidRDefault="00ED4275" w14:paraId="0A6CA1F9" w14:textId="77777777">
      <w:pPr>
        <w:numPr>
          <w:ilvl w:val="0"/>
          <w:numId w:val="18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Respuesta: Sí, especialmente para reflejar el aspecto natural del turismo.</w:t>
      </w:r>
    </w:p>
    <w:p w:rsidRPr="00ED4275" w:rsidR="00ED4275" w:rsidP="00ED4275" w:rsidRDefault="00ED4275" w14:paraId="048E9697" w14:textId="77777777">
      <w:pPr>
        <w:numPr>
          <w:ilvl w:val="0"/>
          <w:numId w:val="18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Análisis: La opción de personalizar con colores, iconos y estilos visuales permitiría destacar la identidad de cada evento y hacerlo más atractivo.</w:t>
      </w:r>
    </w:p>
    <w:p w:rsidRPr="00ED4275" w:rsidR="00ED4275" w:rsidP="00ED4275" w:rsidRDefault="00ED4275" w14:paraId="6D33DD1E" w14:textId="77777777">
      <w:p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9. ¿Cómo maneja actualmente el registro de asistentes y qué mejoras considera necesarias?</w:t>
      </w:r>
    </w:p>
    <w:p w:rsidRPr="00ED4275" w:rsidR="00ED4275" w:rsidP="00ED4275" w:rsidRDefault="00ED4275" w14:paraId="79B6C5ED" w14:textId="77777777">
      <w:pPr>
        <w:numPr>
          <w:ilvl w:val="0"/>
          <w:numId w:val="19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Respuesta: A mano o por WhatsApp.</w:t>
      </w:r>
    </w:p>
    <w:p w:rsidRPr="00ED4275" w:rsidR="00ED4275" w:rsidP="00ED4275" w:rsidRDefault="00ED4275" w14:paraId="73D40304" w14:textId="77777777">
      <w:pPr>
        <w:numPr>
          <w:ilvl w:val="0"/>
          <w:numId w:val="19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Análisis: Un sistema digital facilitaría la inscripción y confirmación de los participantes, evitando errores y mejorando la organización.</w:t>
      </w:r>
    </w:p>
    <w:p w:rsidRPr="00ED4275" w:rsidR="00ED4275" w:rsidP="00ED4275" w:rsidRDefault="00ED4275" w14:paraId="27849C47" w14:textId="77777777">
      <w:p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10. ¿Necesita que la plataforma genere códigos QR o entradas digitales para el acceso a los eventos?</w:t>
      </w:r>
    </w:p>
    <w:p w:rsidRPr="00ED4275" w:rsidR="00ED4275" w:rsidP="00ED4275" w:rsidRDefault="00ED4275" w14:paraId="256C11F5" w14:textId="77777777">
      <w:pPr>
        <w:numPr>
          <w:ilvl w:val="0"/>
          <w:numId w:val="20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Respuesta: No es necesario para senderismo, pero sí útil para eventos en recintos cerrados.</w:t>
      </w:r>
    </w:p>
    <w:p w:rsidRPr="00ED4275" w:rsidR="00ED4275" w:rsidP="00ED4275" w:rsidRDefault="00ED4275" w14:paraId="3DF9A664" w14:textId="77777777">
      <w:pPr>
        <w:numPr>
          <w:ilvl w:val="0"/>
          <w:numId w:val="20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Análisis: La plataforma debería ofrecer esta función como una opción adicional, dependiendo del tipo de evento.</w:t>
      </w:r>
    </w:p>
    <w:p w:rsidRPr="00ED4275" w:rsidR="00ED4275" w:rsidP="00ED4275" w:rsidRDefault="00ED4275" w14:paraId="2D71219F" w14:textId="77777777">
      <w:p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11. ¿Prefiere usar la plataforma en computadora, dispositivo móvil o ambos?</w:t>
      </w:r>
    </w:p>
    <w:p w:rsidRPr="00ED4275" w:rsidR="00ED4275" w:rsidP="00ED4275" w:rsidRDefault="00ED4275" w14:paraId="68239BB0" w14:textId="77777777">
      <w:pPr>
        <w:numPr>
          <w:ilvl w:val="0"/>
          <w:numId w:val="21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Respuesta: Web para organizadores, móvil para usuarios.</w:t>
      </w:r>
    </w:p>
    <w:p w:rsidRPr="00ED4275" w:rsidR="00ED4275" w:rsidP="00ED4275" w:rsidRDefault="00ED4275" w14:paraId="3918A15B" w14:textId="77777777">
      <w:pPr>
        <w:numPr>
          <w:ilvl w:val="0"/>
          <w:numId w:val="21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Análisis: Se requiere compatibilidad con ambos dispositivos, diferenciando las funciones de los organizadores y de los asistentes para mayor comodidad.</w:t>
      </w:r>
    </w:p>
    <w:p w:rsidRPr="00ED4275" w:rsidR="00ED4275" w:rsidP="00ED4275" w:rsidRDefault="00E83E6A" w14:paraId="00F2E18D" w14:textId="77777777">
      <w:p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pict w14:anchorId="6ACF99F4">
          <v:rect id="_x0000_i1026" style="width:0;height:1.5pt" o:hr="t" o:hrstd="t" o:hralign="center" fillcolor="#a0a0a0" stroked="f"/>
        </w:pict>
      </w:r>
    </w:p>
    <w:p w:rsidRPr="00ED4275" w:rsidR="00ED4275" w:rsidP="00ED4275" w:rsidRDefault="00ED4275" w14:paraId="00C38843" w14:textId="77777777">
      <w:p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Conclusión de la Entrevista</w:t>
      </w:r>
    </w:p>
    <w:p w:rsidRPr="00ED4275" w:rsidR="00ED4275" w:rsidP="00ED4275" w:rsidRDefault="00ED4275" w14:paraId="684F21FE" w14:textId="77777777">
      <w:p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El entrevistado refleja la necesidad de una plataforma flexible, económica y fácil de usar, que permita gestionar tanto eventos pequeños como medianos. Las funciones más valoradas son:</w:t>
      </w:r>
    </w:p>
    <w:p w:rsidRPr="00ED4275" w:rsidR="00ED4275" w:rsidP="00ED4275" w:rsidRDefault="00ED4275" w14:paraId="3ED806B1" w14:textId="77777777">
      <w:pPr>
        <w:numPr>
          <w:ilvl w:val="0"/>
          <w:numId w:val="22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Notificaciones y recordatorios automáticos,</w:t>
      </w:r>
    </w:p>
    <w:p w:rsidRPr="00ED4275" w:rsidR="00ED4275" w:rsidP="00ED4275" w:rsidRDefault="00ED4275" w14:paraId="008597BC" w14:textId="77777777">
      <w:pPr>
        <w:numPr>
          <w:ilvl w:val="0"/>
          <w:numId w:val="22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Opciones de personalización,</w:t>
      </w:r>
    </w:p>
    <w:p w:rsidRPr="00ED4275" w:rsidR="00ED4275" w:rsidP="00ED4275" w:rsidRDefault="00ED4275" w14:paraId="201ABC33" w14:textId="77777777">
      <w:pPr>
        <w:numPr>
          <w:ilvl w:val="0"/>
          <w:numId w:val="22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Gestión digital de asistentes,</w:t>
      </w:r>
    </w:p>
    <w:p w:rsidRPr="00ED4275" w:rsidR="00ED4275" w:rsidP="00ED4275" w:rsidRDefault="00ED4275" w14:paraId="3CB2AD25" w14:textId="77777777">
      <w:pPr>
        <w:numPr>
          <w:ilvl w:val="0"/>
          <w:numId w:val="22"/>
        </w:num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Compatibilidad en dispositivos móviles y web.</w:t>
      </w:r>
    </w:p>
    <w:p w:rsidRPr="00ED4275" w:rsidR="00ED4275" w:rsidP="00ED4275" w:rsidRDefault="00ED4275" w14:paraId="2DA947C3" w14:textId="77777777">
      <w:pPr>
        <w:spacing w:before="240" w:after="240" w:line="259" w:lineRule="auto"/>
        <w:rPr>
          <w:rFonts w:ascii="Aptos" w:hAnsi="Aptos" w:eastAsia="Aptos" w:cs="Aptos"/>
          <w:b/>
          <w:bCs/>
          <w:sz w:val="24"/>
          <w:szCs w:val="24"/>
          <w:lang w:val="es-CO" w:eastAsia="en-US"/>
        </w:rPr>
      </w:pPr>
      <w:r w:rsidRPr="00ED4275">
        <w:rPr>
          <w:rFonts w:ascii="Aptos" w:hAnsi="Aptos" w:eastAsia="Aptos" w:cs="Aptos"/>
          <w:b/>
          <w:bCs/>
          <w:sz w:val="24"/>
          <w:szCs w:val="24"/>
          <w:lang w:val="es-CO" w:eastAsia="en-US"/>
        </w:rPr>
        <w:t>Estas características contribuirían a mejorar la organización, aumentar la puntualidad y ofrecer una mejor experiencia tanto para organizadores como para participantes.</w:t>
      </w:r>
    </w:p>
    <w:p w:rsidRPr="00ED4275" w:rsidR="00E02C5A" w:rsidP="0094785A" w:rsidRDefault="00E02C5A" w14:paraId="42291487" w14:textId="77777777">
      <w:pPr>
        <w:spacing w:before="240" w:after="240" w:line="259" w:lineRule="auto"/>
        <w:rPr>
          <w:rFonts w:ascii="Aptos" w:hAnsi="Aptos" w:eastAsia="Aptos" w:cs="Aptos"/>
          <w:sz w:val="24"/>
          <w:szCs w:val="24"/>
          <w:lang w:val="es-CO" w:eastAsia="en-US"/>
        </w:rPr>
      </w:pPr>
    </w:p>
    <w:p w:rsidRPr="00ED4275" w:rsidR="0094785A" w:rsidP="0094785A" w:rsidRDefault="0094785A" w14:paraId="3D0569E4" w14:textId="77777777">
      <w:pPr>
        <w:spacing w:after="160" w:line="259" w:lineRule="auto"/>
        <w:rPr>
          <w:rFonts w:ascii="Calibri" w:hAnsi="Calibri" w:eastAsia="Calibri" w:cs="Times New Roman"/>
          <w:sz w:val="24"/>
          <w:szCs w:val="24"/>
          <w:lang w:val="es-MX" w:eastAsia="en-US"/>
        </w:rPr>
      </w:pPr>
    </w:p>
    <w:p w:rsidRPr="00ED4275" w:rsidR="0094785A" w:rsidP="0094785A" w:rsidRDefault="0094785A" w14:paraId="13BC2A6B" w14:textId="77777777">
      <w:pPr>
        <w:spacing w:after="160" w:line="259" w:lineRule="auto"/>
        <w:jc w:val="center"/>
        <w:rPr>
          <w:rFonts w:ascii="Calibri" w:hAnsi="Calibri" w:eastAsia="Calibri" w:cs="Times New Roman"/>
          <w:sz w:val="24"/>
          <w:szCs w:val="24"/>
          <w:lang w:val="es-MX" w:eastAsia="en-US"/>
        </w:rPr>
      </w:pPr>
    </w:p>
    <w:p w:rsidRPr="0094785A" w:rsidR="0094785A" w:rsidP="0094785A" w:rsidRDefault="0094785A" w14:paraId="34B41580" w14:textId="77777777">
      <w:pPr>
        <w:spacing w:after="160" w:line="259" w:lineRule="auto"/>
        <w:jc w:val="center"/>
        <w:rPr>
          <w:rFonts w:ascii="Calibri" w:hAnsi="Calibri" w:eastAsia="Calibri" w:cs="Times New Roman"/>
          <w:lang w:val="es-MX" w:eastAsia="en-US"/>
        </w:rPr>
      </w:pPr>
    </w:p>
    <w:sectPr w:rsidRPr="0094785A" w:rsidR="0094785A">
      <w:headerReference w:type="default" r:id="rId11"/>
      <w:pgSz w:w="12240" w:h="15840" w:orient="portrait"/>
      <w:pgMar w:top="1417" w:right="1701" w:bottom="1417" w:left="1701" w:header="0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55BE" w:rsidRDefault="001955BE" w14:paraId="48CD3FEB" w14:textId="77777777">
      <w:pPr>
        <w:spacing w:after="0" w:line="240" w:lineRule="auto"/>
      </w:pPr>
      <w:r>
        <w:separator/>
      </w:r>
    </w:p>
  </w:endnote>
  <w:endnote w:type="continuationSeparator" w:id="0">
    <w:p w:rsidR="001955BE" w:rsidRDefault="001955BE" w14:paraId="4E281F6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55BE" w:rsidRDefault="001955BE" w14:paraId="21B7AE5B" w14:textId="77777777">
      <w:pPr>
        <w:spacing w:after="0" w:line="240" w:lineRule="auto"/>
      </w:pPr>
      <w:r>
        <w:separator/>
      </w:r>
    </w:p>
  </w:footnote>
  <w:footnote w:type="continuationSeparator" w:id="0">
    <w:p w:rsidR="001955BE" w:rsidRDefault="001955BE" w14:paraId="468E0E2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B6680" w:rsidRDefault="00E83E6A" w14:paraId="5FD6E115" w14:textId="77777777">
    <w:pPr>
      <w:jc w:val="right"/>
    </w:pPr>
    <w:r>
      <w:rPr>
        <w:noProof/>
      </w:rPr>
      <w:drawing>
        <wp:anchor distT="114300" distB="114300" distL="114300" distR="114300" simplePos="0" relativeHeight="251658240" behindDoc="0" locked="0" layoutInCell="1" allowOverlap="1" wp14:anchorId="1C5DEFCC" wp14:editId="5AC51AE8">
          <wp:simplePos x="0" y="0"/>
          <wp:positionH relativeFrom="column">
            <wp:posOffset>5357813</wp:posOffset>
          </wp:positionH>
          <wp:positionV relativeFrom="paragraph">
            <wp:posOffset>-171449</wp:posOffset>
          </wp:positionV>
          <wp:extent cx="1033463" cy="676275"/>
          <wp:effectExtent l="0" t="0" r="0" b="0"/>
          <wp:wrapTopAndBottom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3463" cy="676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7B9" w:rsidRDefault="000947B9" w14:paraId="161CF0EB" w14:textId="77777777">
    <w:pPr>
      <w:rPr>
        <w:vanish/>
        <w:sz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D42"/>
    <w:multiLevelType w:val="multilevel"/>
    <w:tmpl w:val="7F2E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1518BB"/>
    <w:multiLevelType w:val="multilevel"/>
    <w:tmpl w:val="D344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D96A9C"/>
    <w:multiLevelType w:val="multilevel"/>
    <w:tmpl w:val="554C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5256136"/>
    <w:multiLevelType w:val="multilevel"/>
    <w:tmpl w:val="5F9A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2A416F5"/>
    <w:multiLevelType w:val="multilevel"/>
    <w:tmpl w:val="CC44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D8164B2"/>
    <w:multiLevelType w:val="multilevel"/>
    <w:tmpl w:val="7D26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6E76ABA"/>
    <w:multiLevelType w:val="multilevel"/>
    <w:tmpl w:val="552E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D5810FC"/>
    <w:multiLevelType w:val="multilevel"/>
    <w:tmpl w:val="7646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01D5FCC"/>
    <w:multiLevelType w:val="multilevel"/>
    <w:tmpl w:val="CF56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17A371E"/>
    <w:multiLevelType w:val="hybridMultilevel"/>
    <w:tmpl w:val="762621D2"/>
    <w:lvl w:ilvl="0" w:tplc="82F0D3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BABBDA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4BAB5AC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2CEBCA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987050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FCC5FE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CAE322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1EA1F0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EBD85A82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29E760E"/>
    <w:multiLevelType w:val="multilevel"/>
    <w:tmpl w:val="877E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2972E4E"/>
    <w:multiLevelType w:val="multilevel"/>
    <w:tmpl w:val="42BE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50D0B9B"/>
    <w:multiLevelType w:val="multilevel"/>
    <w:tmpl w:val="E794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5696F39"/>
    <w:multiLevelType w:val="multilevel"/>
    <w:tmpl w:val="7EFA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56C5273"/>
    <w:multiLevelType w:val="multilevel"/>
    <w:tmpl w:val="9BBC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7A75F64"/>
    <w:multiLevelType w:val="multilevel"/>
    <w:tmpl w:val="AA1C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CCD5CB9"/>
    <w:multiLevelType w:val="multilevel"/>
    <w:tmpl w:val="C026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14C723B"/>
    <w:multiLevelType w:val="multilevel"/>
    <w:tmpl w:val="250C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B6145A8"/>
    <w:multiLevelType w:val="multilevel"/>
    <w:tmpl w:val="03B2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4D274EC"/>
    <w:multiLevelType w:val="multilevel"/>
    <w:tmpl w:val="AC80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59E7AF6"/>
    <w:multiLevelType w:val="multilevel"/>
    <w:tmpl w:val="E5B8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8B8062F"/>
    <w:multiLevelType w:val="multilevel"/>
    <w:tmpl w:val="E3FA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96513363">
    <w:abstractNumId w:val="9"/>
  </w:num>
  <w:num w:numId="2" w16cid:durableId="1761757266">
    <w:abstractNumId w:val="2"/>
  </w:num>
  <w:num w:numId="3" w16cid:durableId="1521817768">
    <w:abstractNumId w:val="12"/>
  </w:num>
  <w:num w:numId="4" w16cid:durableId="1372194847">
    <w:abstractNumId w:val="16"/>
  </w:num>
  <w:num w:numId="5" w16cid:durableId="1418942701">
    <w:abstractNumId w:val="0"/>
  </w:num>
  <w:num w:numId="6" w16cid:durableId="2022773937">
    <w:abstractNumId w:val="10"/>
  </w:num>
  <w:num w:numId="7" w16cid:durableId="1655135490">
    <w:abstractNumId w:val="21"/>
  </w:num>
  <w:num w:numId="8" w16cid:durableId="785318852">
    <w:abstractNumId w:val="17"/>
  </w:num>
  <w:num w:numId="9" w16cid:durableId="2045253256">
    <w:abstractNumId w:val="20"/>
  </w:num>
  <w:num w:numId="10" w16cid:durableId="1148400882">
    <w:abstractNumId w:val="14"/>
  </w:num>
  <w:num w:numId="11" w16cid:durableId="442845872">
    <w:abstractNumId w:val="11"/>
  </w:num>
  <w:num w:numId="12" w16cid:durableId="205265560">
    <w:abstractNumId w:val="3"/>
  </w:num>
  <w:num w:numId="13" w16cid:durableId="1015350583">
    <w:abstractNumId w:val="19"/>
  </w:num>
  <w:num w:numId="14" w16cid:durableId="1126661800">
    <w:abstractNumId w:val="8"/>
  </w:num>
  <w:num w:numId="15" w16cid:durableId="1175343717">
    <w:abstractNumId w:val="6"/>
  </w:num>
  <w:num w:numId="16" w16cid:durableId="431555090">
    <w:abstractNumId w:val="7"/>
  </w:num>
  <w:num w:numId="17" w16cid:durableId="1462921703">
    <w:abstractNumId w:val="4"/>
  </w:num>
  <w:num w:numId="18" w16cid:durableId="625477417">
    <w:abstractNumId w:val="1"/>
  </w:num>
  <w:num w:numId="19" w16cid:durableId="1750039444">
    <w:abstractNumId w:val="18"/>
  </w:num>
  <w:num w:numId="20" w16cid:durableId="872350788">
    <w:abstractNumId w:val="5"/>
  </w:num>
  <w:num w:numId="21" w16cid:durableId="197471667">
    <w:abstractNumId w:val="13"/>
  </w:num>
  <w:num w:numId="22" w16cid:durableId="1104960993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680"/>
    <w:rsid w:val="000947B9"/>
    <w:rsid w:val="000B5296"/>
    <w:rsid w:val="001955BE"/>
    <w:rsid w:val="001B6680"/>
    <w:rsid w:val="004F05D7"/>
    <w:rsid w:val="005918D4"/>
    <w:rsid w:val="00591B32"/>
    <w:rsid w:val="00682B6F"/>
    <w:rsid w:val="0094785A"/>
    <w:rsid w:val="00955C5F"/>
    <w:rsid w:val="00A277E5"/>
    <w:rsid w:val="00D6561D"/>
    <w:rsid w:val="00DC0977"/>
    <w:rsid w:val="00E02C5A"/>
    <w:rsid w:val="00E83E6A"/>
    <w:rsid w:val="00ED4275"/>
    <w:rsid w:val="10000B77"/>
    <w:rsid w:val="33C5B0FC"/>
    <w:rsid w:val="35572D27"/>
    <w:rsid w:val="3692EC8E"/>
    <w:rsid w:val="3BF8D2A4"/>
    <w:rsid w:val="3F56BC43"/>
    <w:rsid w:val="5E00D02B"/>
    <w:rsid w:val="601A2BD9"/>
    <w:rsid w:val="64A9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E2C6B42"/>
  <w15:docId w15:val="{070D0352-E26D-4524-9C3F-1F25283E88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mbria" w:hAnsi="Cambria" w:eastAsia="Cambria" w:cs="Cambria"/>
        <w:sz w:val="22"/>
        <w:szCs w:val="22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hAnsi="Calibri" w:eastAsia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 w:eastAsia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 w:eastAsia="Calibri" w:cs="Calibri"/>
      <w:i/>
      <w:color w:val="243F6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hAnsi="Calibri" w:eastAsia="Calibri" w:cs="Calibri"/>
      <w:i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DC0977"/>
    <w:pPr>
      <w:spacing w:after="160" w:line="259" w:lineRule="auto"/>
      <w:ind w:left="720"/>
      <w:contextualSpacing/>
    </w:pPr>
    <w:rPr>
      <w:rFonts w:ascii="Calibri" w:hAnsi="Calibri" w:eastAsia="Calibri" w:cs="Times New Roman"/>
      <w:lang w:val="es-CO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703d2f-2ce7-4163-b2ab-cf21231fc3bc" xsi:nil="true"/>
    <lcf76f155ced4ddcb4097134ff3c332f xmlns="c95cc398-dd54-4a7a-924b-57c2bab3b6e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427FC7E4850A4890E9C23594338BC3" ma:contentTypeVersion="11" ma:contentTypeDescription="Create a new document." ma:contentTypeScope="" ma:versionID="9009b3d23d2787eea1fc58fdabc638a4">
  <xsd:schema xmlns:xsd="http://www.w3.org/2001/XMLSchema" xmlns:xs="http://www.w3.org/2001/XMLSchema" xmlns:p="http://schemas.microsoft.com/office/2006/metadata/properties" xmlns:ns2="c95cc398-dd54-4a7a-924b-57c2bab3b6e6" xmlns:ns3="10703d2f-2ce7-4163-b2ab-cf21231fc3bc" targetNamespace="http://schemas.microsoft.com/office/2006/metadata/properties" ma:root="true" ma:fieldsID="9318ca8a3aeb729e398391133a1f6ab6" ns2:_="" ns3:_="">
    <xsd:import namespace="c95cc398-dd54-4a7a-924b-57c2bab3b6e6"/>
    <xsd:import namespace="10703d2f-2ce7-4163-b2ab-cf21231fc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cc398-dd54-4a7a-924b-57c2bab3b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03d2f-2ce7-4163-b2ab-cf21231fc3b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8d962d9-25fd-4d93-9a58-c2041b92db78}" ma:internalName="TaxCatchAll" ma:showField="CatchAllData" ma:web="10703d2f-2ce7-4163-b2ab-cf21231fc3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ECF45A-BF33-4C5D-97E5-E1DBE7EFBF8F}">
  <ds:schemaRefs>
    <ds:schemaRef ds:uri="http://schemas.microsoft.com/office/2006/metadata/properties"/>
    <ds:schemaRef ds:uri="http://schemas.microsoft.com/office/infopath/2007/PartnerControls"/>
    <ds:schemaRef ds:uri="7952b4f4-1049-4a3f-aa79-adff50169ad2"/>
    <ds:schemaRef ds:uri="84c616fa-8832-4d27-9132-6fda4bbeb70a"/>
  </ds:schemaRefs>
</ds:datastoreItem>
</file>

<file path=customXml/itemProps2.xml><?xml version="1.0" encoding="utf-8"?>
<ds:datastoreItem xmlns:ds="http://schemas.openxmlformats.org/officeDocument/2006/customXml" ds:itemID="{7E55826D-A903-4AFB-8EA9-B2B5CA2DE0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378AC8-EEE0-4F6F-B821-2194B731987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Jham Pier Santos Ortiz</lastModifiedBy>
  <revision>7</revision>
  <dcterms:created xsi:type="dcterms:W3CDTF">2025-09-22T00:04:00.0000000Z</dcterms:created>
  <dcterms:modified xsi:type="dcterms:W3CDTF">2025-10-23T21:19:32.7570340Z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ActionId">
    <vt:lpwstr>2aeb261f-cc55-4cfa-a77e-bd5f2db189a2</vt:lpwstr>
  </property>
  <property fmtid="{D5CDD505-2E9C-101B-9397-08002B2CF9AE}" pid="3" name="MSIP_Label_fc111285-cafa-4fc9-8a9a-bd902089b24f_ContentBits">
    <vt:lpwstr>0</vt:lpwstr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etDate">
    <vt:lpwstr>2025-08-28T15:10:17Z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0x010100DC427FC7E4850A4890E9C23594338BC3</vt:lpwstr>
  </property>
  <property fmtid="{D5CDD505-2E9C-101B-9397-08002B2CF9AE}" pid="11" name="MediaServiceImageTags">
    <vt:lpwstr/>
  </property>
  <property fmtid="{D5CDD505-2E9C-101B-9397-08002B2CF9AE}" pid="12" name="xd_ProgID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  <property fmtid="{D5CDD505-2E9C-101B-9397-08002B2CF9AE}" pid="19" name="xd_Signature">
    <vt:bool>false</vt:bool>
  </property>
</Properties>
</file>