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E92" w:rsidRPr="008F6A3D" w:rsidRDefault="00357E92" w:rsidP="008F6A3D"/>
    <w:p w:rsidR="00133361" w:rsidRPr="008F6A3D" w:rsidRDefault="00133361" w:rsidP="008F6A3D"/>
    <w:p w:rsidR="00133361" w:rsidRPr="008F6A3D" w:rsidRDefault="00133361" w:rsidP="008F6A3D"/>
    <w:p w:rsidR="00357E92" w:rsidRPr="008F6A3D" w:rsidRDefault="00357E92" w:rsidP="008F6A3D"/>
    <w:p w:rsidR="00357E92" w:rsidRPr="008F6A3D" w:rsidRDefault="00357E92" w:rsidP="008F6A3D"/>
    <w:p w:rsidR="00357E92" w:rsidRPr="008F6A3D" w:rsidRDefault="008A1912" w:rsidP="008F6A3D">
      <w:pPr>
        <w:jc w:val="center"/>
        <w:rPr>
          <w:rFonts w:ascii="Times New Roman" w:hAnsi="Times New Roman" w:cs="Times New Roman"/>
          <w:sz w:val="24"/>
          <w:szCs w:val="24"/>
        </w:rPr>
      </w:pPr>
      <w:r>
        <w:rPr>
          <w:rFonts w:ascii="Times New Roman" w:hAnsi="Times New Roman" w:cs="Times New Roman"/>
          <w:sz w:val="24"/>
          <w:szCs w:val="24"/>
        </w:rPr>
        <w:t xml:space="preserve">NFL 2013 Combine Data </w:t>
      </w:r>
      <w:r w:rsidR="00357E92" w:rsidRPr="008F6A3D">
        <w:rPr>
          <w:rFonts w:ascii="Times New Roman" w:hAnsi="Times New Roman" w:cs="Times New Roman"/>
          <w:sz w:val="24"/>
          <w:szCs w:val="24"/>
        </w:rPr>
        <w:t xml:space="preserve">Multivariate Analysis </w:t>
      </w:r>
    </w:p>
    <w:p w:rsidR="00357E92" w:rsidRPr="008F6A3D" w:rsidRDefault="00357E92" w:rsidP="008F6A3D">
      <w:pPr>
        <w:jc w:val="center"/>
        <w:rPr>
          <w:rFonts w:ascii="Times New Roman" w:hAnsi="Times New Roman" w:cs="Times New Roman"/>
          <w:sz w:val="24"/>
          <w:szCs w:val="24"/>
        </w:rPr>
      </w:pPr>
      <w:r w:rsidRPr="008F6A3D">
        <w:rPr>
          <w:rFonts w:ascii="Times New Roman" w:hAnsi="Times New Roman" w:cs="Times New Roman"/>
          <w:sz w:val="24"/>
          <w:szCs w:val="24"/>
        </w:rPr>
        <w:t>John Michael Croft, Brian Ginburg, Gary Keller and William Ward</w:t>
      </w:r>
    </w:p>
    <w:p w:rsidR="00357E92" w:rsidRPr="008F6A3D" w:rsidRDefault="00357E92" w:rsidP="008F6A3D">
      <w:pPr>
        <w:jc w:val="center"/>
        <w:rPr>
          <w:rFonts w:ascii="Times New Roman" w:hAnsi="Times New Roman" w:cs="Times New Roman"/>
          <w:sz w:val="24"/>
          <w:szCs w:val="24"/>
        </w:rPr>
      </w:pPr>
      <w:r w:rsidRPr="008F6A3D">
        <w:rPr>
          <w:rFonts w:ascii="Times New Roman" w:hAnsi="Times New Roman" w:cs="Times New Roman"/>
          <w:sz w:val="24"/>
          <w:szCs w:val="24"/>
        </w:rPr>
        <w:t>Kennesaw State University</w:t>
      </w:r>
    </w:p>
    <w:p w:rsidR="00357E92" w:rsidRPr="008F6A3D" w:rsidRDefault="00357E92" w:rsidP="008F6A3D">
      <w:r w:rsidRPr="008F6A3D">
        <w:br/>
      </w:r>
      <w:r w:rsidRPr="008F6A3D">
        <w:br/>
      </w:r>
      <w:r w:rsidRPr="008F6A3D">
        <w:br/>
      </w:r>
      <w:r w:rsidRPr="008F6A3D">
        <w:br/>
      </w:r>
      <w:r w:rsidRPr="008F6A3D">
        <w:br/>
      </w:r>
      <w:r w:rsidRPr="008F6A3D">
        <w:br/>
      </w:r>
      <w:r w:rsidRPr="008F6A3D">
        <w:br/>
      </w:r>
      <w:r w:rsidRPr="008F6A3D">
        <w:br/>
      </w:r>
      <w:r w:rsidRPr="008F6A3D">
        <w:br/>
      </w:r>
      <w:r w:rsidRPr="008F6A3D">
        <w:br/>
      </w:r>
      <w:r w:rsidRPr="008F6A3D">
        <w:br/>
      </w:r>
      <w:r w:rsidRPr="008F6A3D">
        <w:br/>
      </w:r>
      <w:r w:rsidRPr="008F6A3D">
        <w:br/>
      </w:r>
    </w:p>
    <w:p w:rsidR="00357E92" w:rsidRPr="008F6A3D" w:rsidRDefault="00357E92" w:rsidP="008F6A3D"/>
    <w:p w:rsidR="00357E92" w:rsidRPr="008F6A3D" w:rsidRDefault="00357E92" w:rsidP="008F6A3D"/>
    <w:p w:rsidR="00357E92" w:rsidRPr="008F6A3D" w:rsidRDefault="00357E92" w:rsidP="008F6A3D"/>
    <w:p w:rsidR="00357E92" w:rsidRPr="008F6A3D" w:rsidRDefault="00357E92" w:rsidP="008F6A3D"/>
    <w:p w:rsidR="00357E92" w:rsidRPr="008F6A3D" w:rsidRDefault="00357E92" w:rsidP="008F6A3D"/>
    <w:p w:rsidR="00357E92" w:rsidRPr="008F6A3D" w:rsidRDefault="00357E92" w:rsidP="008F6A3D"/>
    <w:p w:rsidR="00357E92" w:rsidRPr="008F6A3D" w:rsidRDefault="00357E92" w:rsidP="008F6A3D"/>
    <w:p w:rsidR="00357E92" w:rsidRPr="008F6A3D" w:rsidRDefault="00357E92" w:rsidP="008F6A3D">
      <w:r w:rsidRPr="008F6A3D">
        <w:br/>
      </w:r>
    </w:p>
    <w:p w:rsidR="0022481C" w:rsidRPr="0022481C" w:rsidRDefault="0022481C" w:rsidP="0022481C">
      <w:pPr>
        <w:jc w:val="center"/>
        <w:rPr>
          <w:rFonts w:ascii="Times New Roman" w:hAnsi="Times New Roman" w:cs="Times New Roman"/>
          <w:b/>
          <w:sz w:val="24"/>
          <w:szCs w:val="24"/>
        </w:rPr>
      </w:pPr>
      <w:r w:rsidRPr="0022481C">
        <w:rPr>
          <w:rFonts w:ascii="Times New Roman" w:hAnsi="Times New Roman" w:cs="Times New Roman"/>
          <w:b/>
          <w:sz w:val="24"/>
          <w:szCs w:val="24"/>
        </w:rPr>
        <w:lastRenderedPageBreak/>
        <w:t>Abstract</w:t>
      </w:r>
    </w:p>
    <w:p w:rsidR="00357E92" w:rsidRDefault="002067E6" w:rsidP="005F7A90">
      <w:pPr>
        <w:spacing w:line="480" w:lineRule="auto"/>
        <w:ind w:firstLine="720"/>
        <w:rPr>
          <w:rFonts w:ascii="Times New Roman" w:hAnsi="Times New Roman" w:cs="Times New Roman"/>
          <w:sz w:val="24"/>
          <w:szCs w:val="24"/>
        </w:rPr>
      </w:pPr>
      <w:r w:rsidRPr="008F6A3D">
        <w:rPr>
          <w:rFonts w:ascii="Times New Roman" w:hAnsi="Times New Roman" w:cs="Times New Roman"/>
          <w:sz w:val="24"/>
          <w:szCs w:val="24"/>
        </w:rPr>
        <w:t>Since 1982, the NFL Combine (an invitation only event) evaluates college football players’ physical abilities and mental awareness.  NFL teams use the results to make targeted</w:t>
      </w:r>
      <w:r>
        <w:rPr>
          <w:rFonts w:ascii="Times New Roman" w:hAnsi="Times New Roman" w:cs="Times New Roman"/>
          <w:sz w:val="24"/>
          <w:szCs w:val="24"/>
        </w:rPr>
        <w:t xml:space="preserve"> evaluations of draft prospects. </w:t>
      </w:r>
      <w:r w:rsidR="001B7020" w:rsidRPr="001B7020">
        <w:rPr>
          <w:rFonts w:ascii="Times New Roman" w:hAnsi="Times New Roman" w:cs="Times New Roman"/>
          <w:sz w:val="24"/>
          <w:szCs w:val="24"/>
        </w:rPr>
        <w:t>The purpose of this research is to examine the difference in multiple response variables between groups of player positions via multivariate methods</w:t>
      </w:r>
      <w:r>
        <w:rPr>
          <w:rFonts w:ascii="Times New Roman" w:hAnsi="Times New Roman" w:cs="Times New Roman"/>
          <w:sz w:val="24"/>
          <w:szCs w:val="24"/>
        </w:rPr>
        <w:t xml:space="preserve">. </w:t>
      </w:r>
      <w:r w:rsidR="008F6A3D" w:rsidRPr="008F6A3D">
        <w:rPr>
          <w:rFonts w:ascii="Times New Roman" w:hAnsi="Times New Roman" w:cs="Times New Roman"/>
          <w:sz w:val="24"/>
          <w:szCs w:val="24"/>
        </w:rPr>
        <w:t xml:space="preserve">All charts, graphs, figures, &amp;c… can be found in the appendices </w:t>
      </w:r>
      <w:r w:rsidR="00493F23">
        <w:rPr>
          <w:rFonts w:ascii="Times New Roman" w:hAnsi="Times New Roman" w:cs="Times New Roman"/>
          <w:sz w:val="24"/>
          <w:szCs w:val="24"/>
        </w:rPr>
        <w:t>at</w:t>
      </w:r>
      <w:r w:rsidR="008F6A3D" w:rsidRPr="008F6A3D">
        <w:rPr>
          <w:rFonts w:ascii="Times New Roman" w:hAnsi="Times New Roman" w:cs="Times New Roman"/>
          <w:sz w:val="24"/>
          <w:szCs w:val="24"/>
        </w:rPr>
        <w:t xml:space="preserve"> the end of the analysis while some have been placed within the body to emphasize the importance of the topic being addressed. Table 1 contains the original dataset variables, a brief description, general and specific types, and measurement units.</w:t>
      </w:r>
    </w:p>
    <w:p w:rsidR="00AF131A" w:rsidRDefault="002067E6" w:rsidP="005F7A90">
      <w:pPr>
        <w:spacing w:line="480" w:lineRule="auto"/>
        <w:ind w:firstLine="720"/>
        <w:rPr>
          <w:rFonts w:ascii="Times New Roman" w:hAnsi="Times New Roman" w:cs="Times New Roman"/>
          <w:b/>
          <w:bCs/>
          <w:sz w:val="24"/>
          <w:szCs w:val="24"/>
        </w:rPr>
      </w:pPr>
      <w:r w:rsidRPr="001B7020">
        <w:rPr>
          <w:rFonts w:ascii="Times New Roman" w:hAnsi="Times New Roman" w:cs="Times New Roman"/>
          <w:sz w:val="24"/>
          <w:szCs w:val="24"/>
        </w:rPr>
        <w:t>Due to exploratory analyses and data cleansing seeking to reduce multico</w:t>
      </w:r>
      <w:r>
        <w:rPr>
          <w:rFonts w:ascii="Times New Roman" w:hAnsi="Times New Roman" w:cs="Times New Roman"/>
          <w:sz w:val="24"/>
          <w:szCs w:val="24"/>
        </w:rPr>
        <w:t>l</w:t>
      </w:r>
      <w:r w:rsidRPr="001B7020">
        <w:rPr>
          <w:rFonts w:ascii="Times New Roman" w:hAnsi="Times New Roman" w:cs="Times New Roman"/>
          <w:sz w:val="24"/>
          <w:szCs w:val="24"/>
        </w:rPr>
        <w:t>linearity among response variable</w:t>
      </w:r>
      <w:r>
        <w:rPr>
          <w:rFonts w:ascii="Times New Roman" w:hAnsi="Times New Roman" w:cs="Times New Roman"/>
          <w:sz w:val="24"/>
          <w:szCs w:val="24"/>
        </w:rPr>
        <w:t>s</w:t>
      </w:r>
      <w:r w:rsidRPr="001B7020">
        <w:rPr>
          <w:rFonts w:ascii="Times New Roman" w:hAnsi="Times New Roman" w:cs="Times New Roman"/>
          <w:sz w:val="24"/>
          <w:szCs w:val="24"/>
        </w:rPr>
        <w:t>, the final analysis suggest</w:t>
      </w:r>
      <w:r>
        <w:rPr>
          <w:rFonts w:ascii="Times New Roman" w:hAnsi="Times New Roman" w:cs="Times New Roman"/>
          <w:sz w:val="24"/>
          <w:szCs w:val="24"/>
        </w:rPr>
        <w:t>s</w:t>
      </w:r>
      <w:r w:rsidRPr="001B7020">
        <w:rPr>
          <w:rFonts w:ascii="Times New Roman" w:hAnsi="Times New Roman" w:cs="Times New Roman"/>
          <w:sz w:val="24"/>
          <w:szCs w:val="24"/>
        </w:rPr>
        <w:t xml:space="preserve"> multivariate normality </w:t>
      </w:r>
      <w:r>
        <w:rPr>
          <w:rFonts w:ascii="Times New Roman" w:hAnsi="Times New Roman" w:cs="Times New Roman"/>
          <w:sz w:val="24"/>
          <w:szCs w:val="24"/>
        </w:rPr>
        <w:t>reducing the</w:t>
      </w:r>
      <w:r w:rsidRPr="001B7020">
        <w:rPr>
          <w:rFonts w:ascii="Times New Roman" w:hAnsi="Times New Roman" w:cs="Times New Roman"/>
          <w:sz w:val="24"/>
          <w:szCs w:val="24"/>
        </w:rPr>
        <w:t xml:space="preserve"> probability of Type I errors when compared with a series of univariate analyses of variances. The analysis provides strong evidence of significant difference</w:t>
      </w:r>
      <w:r>
        <w:rPr>
          <w:rFonts w:ascii="Times New Roman" w:hAnsi="Times New Roman" w:cs="Times New Roman"/>
          <w:sz w:val="24"/>
          <w:szCs w:val="24"/>
        </w:rPr>
        <w:t>s</w:t>
      </w:r>
      <w:r w:rsidRPr="001B7020">
        <w:rPr>
          <w:rFonts w:ascii="Times New Roman" w:hAnsi="Times New Roman" w:cs="Times New Roman"/>
          <w:sz w:val="24"/>
          <w:szCs w:val="24"/>
        </w:rPr>
        <w:t xml:space="preserve"> between groups across multiple response variables. Contrasts are utilized to highlight the most significant differences between Group1 (FS; SS; CB; WR) vs Group 3 (OT; OC; OG; DT) in response variables: Hands, Bench, Vertical (-.7inches, -11.87 reps, 8.7 inches, respectively</w:t>
      </w:r>
      <w:r>
        <w:rPr>
          <w:rFonts w:ascii="Times New Roman" w:hAnsi="Times New Roman" w:cs="Times New Roman"/>
          <w:sz w:val="24"/>
          <w:szCs w:val="24"/>
        </w:rPr>
        <w:t>,</w:t>
      </w:r>
      <w:r w:rsidRPr="001B7020">
        <w:rPr>
          <w:rFonts w:ascii="Times New Roman" w:hAnsi="Times New Roman" w:cs="Times New Roman"/>
          <w:sz w:val="24"/>
          <w:szCs w:val="24"/>
        </w:rPr>
        <w:t xml:space="preserve"> on average) and Group 3 (OLB, ILB, DE, TE) vs Group 4 (RB) in response variable: Height (5.97 inches on average).</w:t>
      </w:r>
      <w:r w:rsidRPr="006935D1">
        <w:rPr>
          <w:rFonts w:ascii="Times New Roman" w:hAnsi="Times New Roman" w:cs="Times New Roman"/>
          <w:sz w:val="24"/>
          <w:szCs w:val="24"/>
        </w:rPr>
        <w:br/>
      </w:r>
    </w:p>
    <w:p w:rsidR="00AF131A" w:rsidRDefault="00AF131A" w:rsidP="005F7A90">
      <w:pPr>
        <w:spacing w:line="480" w:lineRule="auto"/>
        <w:ind w:firstLine="720"/>
        <w:rPr>
          <w:rFonts w:ascii="Times New Roman" w:hAnsi="Times New Roman" w:cs="Times New Roman"/>
          <w:b/>
          <w:bCs/>
          <w:sz w:val="24"/>
          <w:szCs w:val="24"/>
        </w:rPr>
      </w:pPr>
    </w:p>
    <w:p w:rsidR="00AF131A" w:rsidRDefault="00AF131A" w:rsidP="005F7A90">
      <w:pPr>
        <w:spacing w:line="480" w:lineRule="auto"/>
        <w:ind w:firstLine="720"/>
        <w:rPr>
          <w:rFonts w:ascii="Times New Roman" w:hAnsi="Times New Roman" w:cs="Times New Roman"/>
          <w:b/>
          <w:bCs/>
          <w:sz w:val="24"/>
          <w:szCs w:val="24"/>
        </w:rPr>
      </w:pPr>
    </w:p>
    <w:p w:rsidR="00AF131A" w:rsidRDefault="00AF131A" w:rsidP="005F7A90">
      <w:pPr>
        <w:spacing w:line="480" w:lineRule="auto"/>
        <w:ind w:firstLine="720"/>
        <w:rPr>
          <w:rFonts w:ascii="Times New Roman" w:hAnsi="Times New Roman" w:cs="Times New Roman"/>
          <w:b/>
          <w:bCs/>
          <w:sz w:val="24"/>
          <w:szCs w:val="24"/>
        </w:rPr>
      </w:pPr>
    </w:p>
    <w:p w:rsidR="00AF131A" w:rsidRDefault="00AF131A" w:rsidP="005F7A90">
      <w:pPr>
        <w:spacing w:line="480" w:lineRule="auto"/>
        <w:ind w:firstLine="720"/>
        <w:rPr>
          <w:rFonts w:ascii="Times New Roman" w:hAnsi="Times New Roman" w:cs="Times New Roman"/>
          <w:b/>
          <w:bCs/>
          <w:sz w:val="24"/>
          <w:szCs w:val="24"/>
        </w:rPr>
      </w:pPr>
    </w:p>
    <w:p w:rsidR="00AF131A" w:rsidRDefault="00AF131A" w:rsidP="00AF131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rsidR="00AF131A" w:rsidRDefault="00AF131A" w:rsidP="00AF131A">
      <w:pPr>
        <w:spacing w:line="480" w:lineRule="auto"/>
        <w:ind w:firstLine="720"/>
        <w:rPr>
          <w:rFonts w:ascii="Times New Roman" w:hAnsi="Times New Roman" w:cs="Times New Roman"/>
          <w:sz w:val="24"/>
          <w:szCs w:val="24"/>
        </w:rPr>
      </w:pPr>
      <w:r w:rsidRPr="0093629E">
        <w:rPr>
          <w:rFonts w:ascii="Times New Roman" w:hAnsi="Times New Roman" w:cs="Times New Roman"/>
          <w:sz w:val="24"/>
          <w:szCs w:val="24"/>
        </w:rPr>
        <w:t xml:space="preserve">Player positions form the basis of this analysis. Kickers (K), Long snappers (LS), and Punters (P) are not found in the 2013 data subset, </w:t>
      </w:r>
      <w:r w:rsidR="00B30B74">
        <w:rPr>
          <w:rFonts w:ascii="Times New Roman" w:hAnsi="Times New Roman" w:cs="Times New Roman"/>
          <w:sz w:val="24"/>
          <w:szCs w:val="24"/>
        </w:rPr>
        <w:t>whereas</w:t>
      </w:r>
      <w:r w:rsidRPr="0093629E">
        <w:rPr>
          <w:rFonts w:ascii="Times New Roman" w:hAnsi="Times New Roman" w:cs="Times New Roman"/>
          <w:sz w:val="24"/>
          <w:szCs w:val="24"/>
        </w:rPr>
        <w:t xml:space="preserve"> Quarterbacks (QB) have been omitted due to lack of observations (n=14&lt;20). </w:t>
      </w:r>
      <w:r>
        <w:rPr>
          <w:rFonts w:ascii="Times New Roman" w:hAnsi="Times New Roman" w:cs="Times New Roman"/>
          <w:sz w:val="24"/>
          <w:szCs w:val="24"/>
        </w:rPr>
        <w:t>Table A displays</w:t>
      </w:r>
      <w:r w:rsidRPr="0093629E">
        <w:rPr>
          <w:rFonts w:ascii="Times New Roman" w:hAnsi="Times New Roman" w:cs="Times New Roman"/>
          <w:sz w:val="24"/>
          <w:szCs w:val="24"/>
        </w:rPr>
        <w:t xml:space="preserve"> the init</w:t>
      </w:r>
      <w:r>
        <w:rPr>
          <w:rFonts w:ascii="Times New Roman" w:hAnsi="Times New Roman" w:cs="Times New Roman"/>
          <w:sz w:val="24"/>
          <w:szCs w:val="24"/>
        </w:rPr>
        <w:t xml:space="preserve">ial groups (A - F) prior to the </w:t>
      </w:r>
      <w:r w:rsidRPr="0093629E">
        <w:rPr>
          <w:rFonts w:ascii="Times New Roman" w:hAnsi="Times New Roman" w:cs="Times New Roman"/>
          <w:sz w:val="24"/>
          <w:szCs w:val="24"/>
        </w:rPr>
        <w:t>exploratory analysis and final groups (1 - 4) after the exploratory analysis.</w:t>
      </w:r>
    </w:p>
    <w:p w:rsidR="00AF131A" w:rsidRDefault="00AF131A" w:rsidP="00AF131A">
      <w:pPr>
        <w:jc w:val="center"/>
        <w:rPr>
          <w:rFonts w:ascii="Times New Roman" w:hAnsi="Times New Roman" w:cs="Times New Roman"/>
          <w:sz w:val="24"/>
          <w:szCs w:val="24"/>
        </w:rPr>
      </w:pPr>
      <w:r w:rsidRPr="003C56A8">
        <w:rPr>
          <w:noProof/>
        </w:rPr>
        <w:drawing>
          <wp:inline distT="0" distB="0" distL="0" distR="0" wp14:anchorId="79CDB129" wp14:editId="63126DE6">
            <wp:extent cx="2011475" cy="2054738"/>
            <wp:effectExtent l="0" t="0" r="825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7459" cy="2060851"/>
                    </a:xfrm>
                    <a:prstGeom prst="rect">
                      <a:avLst/>
                    </a:prstGeom>
                    <a:noFill/>
                    <a:ln>
                      <a:noFill/>
                    </a:ln>
                  </pic:spPr>
                </pic:pic>
              </a:graphicData>
            </a:graphic>
          </wp:inline>
        </w:drawing>
      </w:r>
    </w:p>
    <w:p w:rsidR="00AF131A" w:rsidRDefault="00AF131A" w:rsidP="00AF131A">
      <w:pPr>
        <w:spacing w:line="480" w:lineRule="auto"/>
        <w:ind w:firstLine="720"/>
        <w:rPr>
          <w:rFonts w:ascii="Times New Roman" w:hAnsi="Times New Roman" w:cs="Times New Roman"/>
          <w:sz w:val="24"/>
          <w:szCs w:val="24"/>
        </w:rPr>
      </w:pPr>
      <w:r w:rsidRPr="004B2511">
        <w:rPr>
          <w:rFonts w:ascii="Times New Roman" w:hAnsi="Times New Roman" w:cs="Times New Roman"/>
          <w:sz w:val="24"/>
          <w:szCs w:val="24"/>
        </w:rPr>
        <w:t xml:space="preserve">The initial groups above are based on an assumption that players at similar positions have similar attributes. Tight Ends have been arbitrarily assigned to </w:t>
      </w:r>
      <w:r>
        <w:rPr>
          <w:rFonts w:ascii="Times New Roman" w:hAnsi="Times New Roman" w:cs="Times New Roman"/>
          <w:sz w:val="24"/>
          <w:szCs w:val="24"/>
        </w:rPr>
        <w:t>Group C</w:t>
      </w:r>
      <w:r w:rsidRPr="004B2511">
        <w:rPr>
          <w:rFonts w:ascii="Times New Roman" w:hAnsi="Times New Roman" w:cs="Times New Roman"/>
          <w:sz w:val="24"/>
          <w:szCs w:val="24"/>
        </w:rPr>
        <w:t xml:space="preserve"> primarily for group sample size consistency as well as expecting similar attributes (e.g. height, weight, &amp;c...). The final groups above will be discussed later but reclassify certain positions to better align with adjusted expectations after the exploratory analysis. </w:t>
      </w:r>
      <w:r>
        <w:rPr>
          <w:rFonts w:ascii="Times New Roman" w:hAnsi="Times New Roman" w:cs="Times New Roman"/>
          <w:sz w:val="24"/>
          <w:szCs w:val="24"/>
        </w:rPr>
        <w:t>S</w:t>
      </w:r>
      <w:r w:rsidRPr="004B2511">
        <w:rPr>
          <w:rFonts w:ascii="Times New Roman" w:hAnsi="Times New Roman" w:cs="Times New Roman"/>
          <w:sz w:val="24"/>
          <w:szCs w:val="24"/>
        </w:rPr>
        <w:t xml:space="preserve">ignificant differences in response variables due to perceived </w:t>
      </w:r>
      <w:r>
        <w:rPr>
          <w:rFonts w:ascii="Times New Roman" w:hAnsi="Times New Roman" w:cs="Times New Roman"/>
          <w:sz w:val="24"/>
          <w:szCs w:val="24"/>
        </w:rPr>
        <w:t>group attribute differences</w:t>
      </w:r>
      <w:r w:rsidRPr="004B2511">
        <w:rPr>
          <w:rFonts w:ascii="Times New Roman" w:hAnsi="Times New Roman" w:cs="Times New Roman"/>
          <w:sz w:val="24"/>
          <w:szCs w:val="24"/>
        </w:rPr>
        <w:t xml:space="preserve"> (e.g. big v. small; fast v. slow; short v. tall)</w:t>
      </w:r>
      <w:r>
        <w:rPr>
          <w:rFonts w:ascii="Times New Roman" w:hAnsi="Times New Roman" w:cs="Times New Roman"/>
          <w:sz w:val="24"/>
          <w:szCs w:val="24"/>
        </w:rPr>
        <w:t xml:space="preserve"> were expected.</w:t>
      </w:r>
      <w:r w:rsidRPr="004B2511">
        <w:rPr>
          <w:rFonts w:ascii="Times New Roman" w:hAnsi="Times New Roman" w:cs="Times New Roman"/>
          <w:sz w:val="24"/>
          <w:szCs w:val="24"/>
        </w:rPr>
        <w:t xml:space="preserve"> Figure 1 shows approximately equal initial group sizes. The global hypothesis expects significant </w:t>
      </w:r>
      <w:r>
        <w:rPr>
          <w:rFonts w:ascii="Times New Roman" w:hAnsi="Times New Roman" w:cs="Times New Roman"/>
          <w:sz w:val="24"/>
          <w:szCs w:val="24"/>
        </w:rPr>
        <w:t xml:space="preserve">group </w:t>
      </w:r>
      <w:r w:rsidRPr="004B2511">
        <w:rPr>
          <w:rFonts w:ascii="Times New Roman" w:hAnsi="Times New Roman" w:cs="Times New Roman"/>
          <w:sz w:val="24"/>
          <w:szCs w:val="24"/>
        </w:rPr>
        <w:t xml:space="preserve">differences </w:t>
      </w:r>
      <w:r>
        <w:rPr>
          <w:rFonts w:ascii="Times New Roman" w:hAnsi="Times New Roman" w:cs="Times New Roman"/>
          <w:sz w:val="24"/>
          <w:szCs w:val="24"/>
        </w:rPr>
        <w:t>in at least one response variable</w:t>
      </w:r>
      <w:r w:rsidRPr="004B2511">
        <w:rPr>
          <w:rFonts w:ascii="Times New Roman" w:hAnsi="Times New Roman" w:cs="Times New Roman"/>
          <w:sz w:val="24"/>
          <w:szCs w:val="24"/>
        </w:rPr>
        <w:t>.</w:t>
      </w:r>
    </w:p>
    <w:p w:rsidR="00760110" w:rsidRDefault="00760110" w:rsidP="00AF131A">
      <w:pPr>
        <w:spacing w:line="480" w:lineRule="auto"/>
        <w:rPr>
          <w:rFonts w:ascii="Times New Roman" w:hAnsi="Times New Roman" w:cs="Times New Roman"/>
          <w:b/>
          <w:bCs/>
          <w:sz w:val="24"/>
          <w:szCs w:val="24"/>
        </w:rPr>
      </w:pPr>
    </w:p>
    <w:p w:rsidR="00760110" w:rsidRDefault="00760110" w:rsidP="00AF131A">
      <w:pPr>
        <w:spacing w:line="480" w:lineRule="auto"/>
        <w:rPr>
          <w:rFonts w:ascii="Times New Roman" w:hAnsi="Times New Roman" w:cs="Times New Roman"/>
          <w:b/>
          <w:bCs/>
          <w:sz w:val="24"/>
          <w:szCs w:val="24"/>
        </w:rPr>
      </w:pPr>
    </w:p>
    <w:p w:rsidR="00D75F42" w:rsidRPr="00D75F42" w:rsidRDefault="00D75F42" w:rsidP="00AF131A">
      <w:pPr>
        <w:spacing w:line="480" w:lineRule="auto"/>
        <w:rPr>
          <w:rFonts w:ascii="Times New Roman" w:hAnsi="Times New Roman" w:cs="Times New Roman"/>
          <w:sz w:val="24"/>
          <w:szCs w:val="24"/>
        </w:rPr>
      </w:pPr>
      <w:r w:rsidRPr="00D75F42">
        <w:rPr>
          <w:rFonts w:ascii="Times New Roman" w:hAnsi="Times New Roman" w:cs="Times New Roman"/>
          <w:b/>
          <w:bCs/>
          <w:sz w:val="24"/>
          <w:szCs w:val="24"/>
        </w:rPr>
        <w:lastRenderedPageBreak/>
        <w:t>Data Cleansing</w:t>
      </w:r>
    </w:p>
    <w:p w:rsidR="00D75F42" w:rsidRPr="00D75F42" w:rsidRDefault="00D75F42" w:rsidP="007424DE">
      <w:pPr>
        <w:spacing w:line="480" w:lineRule="auto"/>
        <w:ind w:firstLine="720"/>
        <w:rPr>
          <w:rFonts w:ascii="Times New Roman" w:hAnsi="Times New Roman" w:cs="Times New Roman"/>
          <w:sz w:val="24"/>
          <w:szCs w:val="24"/>
        </w:rPr>
      </w:pPr>
      <w:r w:rsidRPr="00D75F42">
        <w:rPr>
          <w:rFonts w:ascii="Times New Roman" w:hAnsi="Times New Roman" w:cs="Times New Roman"/>
          <w:sz w:val="24"/>
          <w:szCs w:val="24"/>
        </w:rPr>
        <w:tab/>
        <w:t xml:space="preserve">The following variables are considered redundant or inconsequential and have been omitted from this analysis: College, FirstName, HeightFeet, HeightInches, LastName, Name, Pick, PickRound, PickTotal, Round, and Year. </w:t>
      </w:r>
    </w:p>
    <w:p w:rsidR="00D75F42" w:rsidRPr="003B5042" w:rsidRDefault="00D75F42" w:rsidP="007424DE">
      <w:pPr>
        <w:spacing w:line="480" w:lineRule="auto"/>
        <w:ind w:firstLine="720"/>
        <w:rPr>
          <w:rFonts w:ascii="Times New Roman" w:hAnsi="Times New Roman" w:cs="Times New Roman"/>
          <w:color w:val="FF0000"/>
          <w:sz w:val="24"/>
          <w:szCs w:val="24"/>
        </w:rPr>
      </w:pPr>
      <w:r w:rsidRPr="00D75F42">
        <w:rPr>
          <w:rFonts w:ascii="Times New Roman" w:hAnsi="Times New Roman" w:cs="Times New Roman"/>
          <w:sz w:val="24"/>
          <w:szCs w:val="24"/>
        </w:rPr>
        <w:t xml:space="preserve">Missing values are assumed missing at random and have been set to missing to observe percent missing per variable and per observation (see Tables 2 &amp; 3). Variables missing more than 20% were omitted from the analysis: Wonderlic, TwentyYD, ThreeCone, TwentySS. Observations missing more than 33.34% were omitted from the analysis: ID #’s 9225, 8984, 9107, 9140. </w:t>
      </w:r>
      <w:r w:rsidRPr="007809C2">
        <w:rPr>
          <w:rFonts w:ascii="Times New Roman" w:hAnsi="Times New Roman" w:cs="Times New Roman"/>
          <w:sz w:val="24"/>
          <w:szCs w:val="24"/>
        </w:rPr>
        <w:t xml:space="preserve">All remaining missing values were imputed via </w:t>
      </w:r>
      <w:r w:rsidR="004E0FEE">
        <w:rPr>
          <w:rFonts w:ascii="Times New Roman" w:hAnsi="Times New Roman" w:cs="Times New Roman"/>
          <w:sz w:val="24"/>
          <w:szCs w:val="24"/>
        </w:rPr>
        <w:t>linear regression (by position). The normality and constant variance of errors assumptions are reasonably met for each regression.</w:t>
      </w:r>
    </w:p>
    <w:p w:rsidR="00D02B98" w:rsidRPr="00D02B98" w:rsidRDefault="00D02B98" w:rsidP="007424DE">
      <w:pPr>
        <w:spacing w:line="480" w:lineRule="auto"/>
        <w:ind w:firstLine="720"/>
        <w:rPr>
          <w:rFonts w:ascii="Times New Roman" w:hAnsi="Times New Roman" w:cs="Times New Roman"/>
          <w:sz w:val="24"/>
          <w:szCs w:val="24"/>
        </w:rPr>
      </w:pPr>
      <w:r w:rsidRPr="00D02B98">
        <w:rPr>
          <w:rFonts w:ascii="Times New Roman" w:hAnsi="Times New Roman" w:cs="Times New Roman"/>
          <w:sz w:val="24"/>
          <w:szCs w:val="24"/>
        </w:rPr>
        <w:t>While</w:t>
      </w:r>
      <w:r w:rsidRPr="00D02B98">
        <w:rPr>
          <w:rFonts w:ascii="Times New Roman" w:hAnsi="Times New Roman" w:cs="Times New Roman"/>
          <w:b/>
          <w:bCs/>
          <w:sz w:val="24"/>
          <w:szCs w:val="24"/>
        </w:rPr>
        <w:t xml:space="preserve"> </w:t>
      </w:r>
      <w:r w:rsidRPr="00D02B98">
        <w:rPr>
          <w:rFonts w:ascii="Times New Roman" w:hAnsi="Times New Roman" w:cs="Times New Roman"/>
          <w:sz w:val="24"/>
          <w:szCs w:val="24"/>
        </w:rPr>
        <w:t>moderate response variable correlations are desirable, significant correlations (&gt;.7) were examined to reduce multicol</w:t>
      </w:r>
      <w:r w:rsidR="004E0FEE">
        <w:rPr>
          <w:rFonts w:ascii="Times New Roman" w:hAnsi="Times New Roman" w:cs="Times New Roman"/>
          <w:sz w:val="24"/>
          <w:szCs w:val="24"/>
        </w:rPr>
        <w:t>l</w:t>
      </w:r>
      <w:bookmarkStart w:id="0" w:name="_GoBack"/>
      <w:bookmarkEnd w:id="0"/>
      <w:r w:rsidRPr="00D02B98">
        <w:rPr>
          <w:rFonts w:ascii="Times New Roman" w:hAnsi="Times New Roman" w:cs="Times New Roman"/>
          <w:sz w:val="24"/>
          <w:szCs w:val="24"/>
        </w:rPr>
        <w:t>inearity and increase the power of the analysis. Table 4 shows all possible correlations with significant correlations highlighted. All response variables, other than Hands and Bench, are significantly correlated with at least one other response variable. In conjunction with evaluating standardized effect sizes (Figure 2)</w:t>
      </w:r>
      <w:r w:rsidR="00876B79">
        <w:rPr>
          <w:rFonts w:ascii="Times New Roman" w:hAnsi="Times New Roman" w:cs="Times New Roman"/>
          <w:sz w:val="24"/>
          <w:szCs w:val="24"/>
        </w:rPr>
        <w:t>, B</w:t>
      </w:r>
      <w:r w:rsidRPr="00D02B98">
        <w:rPr>
          <w:rFonts w:ascii="Times New Roman" w:hAnsi="Times New Roman" w:cs="Times New Roman"/>
          <w:sz w:val="24"/>
          <w:szCs w:val="24"/>
        </w:rPr>
        <w:t>road and TenYd have been omitted</w:t>
      </w:r>
      <w:r w:rsidR="00876B79">
        <w:rPr>
          <w:rFonts w:ascii="Times New Roman" w:hAnsi="Times New Roman" w:cs="Times New Roman"/>
          <w:sz w:val="24"/>
          <w:szCs w:val="24"/>
        </w:rPr>
        <w:t xml:space="preserve"> from further analysis</w:t>
      </w:r>
      <w:r w:rsidRPr="00D02B98">
        <w:rPr>
          <w:rFonts w:ascii="Times New Roman" w:hAnsi="Times New Roman" w:cs="Times New Roman"/>
          <w:sz w:val="24"/>
          <w:szCs w:val="24"/>
        </w:rPr>
        <w:t xml:space="preserve">. Acknowledging FortyYD has marginally higher correlations than TenYD, assumed industry preference is to keep FortyYD in the analysis. </w:t>
      </w:r>
    </w:p>
    <w:p w:rsidR="00B612A7" w:rsidRDefault="00D02B98" w:rsidP="00D02B98">
      <w:pPr>
        <w:jc w:val="center"/>
        <w:rPr>
          <w:rFonts w:ascii="Times New Roman" w:hAnsi="Times New Roman" w:cs="Times New Roman"/>
          <w:sz w:val="24"/>
          <w:szCs w:val="24"/>
        </w:rPr>
      </w:pPr>
      <w:r w:rsidRPr="000764C3">
        <w:rPr>
          <w:noProof/>
        </w:rPr>
        <w:drawing>
          <wp:inline distT="0" distB="0" distL="0" distR="0" wp14:anchorId="72DA2939" wp14:editId="366C5BC1">
            <wp:extent cx="4483100" cy="1589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100" cy="1589680"/>
                    </a:xfrm>
                    <a:prstGeom prst="rect">
                      <a:avLst/>
                    </a:prstGeom>
                    <a:noFill/>
                    <a:ln>
                      <a:noFill/>
                    </a:ln>
                  </pic:spPr>
                </pic:pic>
              </a:graphicData>
            </a:graphic>
          </wp:inline>
        </w:drawing>
      </w:r>
    </w:p>
    <w:p w:rsidR="00D02B98" w:rsidRPr="00D02B98" w:rsidRDefault="00D02B98" w:rsidP="00D02B98">
      <w:pPr>
        <w:spacing w:after="0" w:line="240" w:lineRule="auto"/>
        <w:jc w:val="center"/>
        <w:rPr>
          <w:rFonts w:ascii="Times New Roman" w:hAnsi="Times New Roman" w:cs="Times New Roman"/>
          <w:b/>
          <w:noProof/>
          <w:sz w:val="24"/>
          <w:szCs w:val="24"/>
          <w:u w:val="single"/>
        </w:rPr>
      </w:pPr>
      <w:r w:rsidRPr="00D02B98">
        <w:rPr>
          <w:rFonts w:ascii="Times New Roman" w:hAnsi="Times New Roman" w:cs="Times New Roman"/>
          <w:b/>
          <w:noProof/>
          <w:sz w:val="24"/>
          <w:szCs w:val="24"/>
          <w:u w:val="single"/>
        </w:rPr>
        <w:lastRenderedPageBreak/>
        <w:t>Figure 2: Initial Group Variable Profile Plot</w:t>
      </w:r>
    </w:p>
    <w:p w:rsidR="0093629E" w:rsidRDefault="00D02B98" w:rsidP="00D02B98">
      <w:pPr>
        <w:spacing w:after="0" w:line="240" w:lineRule="auto"/>
        <w:jc w:val="center"/>
        <w:rPr>
          <w:rFonts w:ascii="Times New Roman" w:eastAsia="Times New Roman" w:hAnsi="Times New Roman" w:cs="Times New Roman"/>
          <w:sz w:val="24"/>
          <w:szCs w:val="24"/>
        </w:rPr>
      </w:pPr>
      <w:r>
        <w:rPr>
          <w:noProof/>
        </w:rPr>
        <w:drawing>
          <wp:inline distT="0" distB="0" distL="0" distR="0" wp14:anchorId="7608D240" wp14:editId="4B76EAF8">
            <wp:extent cx="3473450" cy="2070100"/>
            <wp:effectExtent l="19050" t="19050" r="12700" b="25400"/>
            <wp:docPr id="11"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645" cy="2081540"/>
                    </a:xfrm>
                    <a:prstGeom prst="rect">
                      <a:avLst/>
                    </a:prstGeom>
                    <a:noFill/>
                    <a:ln>
                      <a:solidFill>
                        <a:schemeClr val="tx1"/>
                      </a:solidFill>
                    </a:ln>
                  </pic:spPr>
                </pic:pic>
              </a:graphicData>
            </a:graphic>
          </wp:inline>
        </w:drawing>
      </w:r>
    </w:p>
    <w:p w:rsidR="00D02B98" w:rsidRDefault="00D02B98" w:rsidP="00D02B98">
      <w:pPr>
        <w:spacing w:after="0" w:line="240" w:lineRule="auto"/>
        <w:rPr>
          <w:rFonts w:ascii="Times New Roman" w:eastAsia="Times New Roman" w:hAnsi="Times New Roman" w:cs="Times New Roman"/>
          <w:sz w:val="24"/>
          <w:szCs w:val="24"/>
        </w:rPr>
      </w:pPr>
    </w:p>
    <w:p w:rsidR="007C36F2" w:rsidRDefault="007C36F2" w:rsidP="005F7A90">
      <w:pPr>
        <w:spacing w:after="0" w:line="240" w:lineRule="auto"/>
        <w:rPr>
          <w:rFonts w:ascii="Times New Roman" w:hAnsi="Times New Roman" w:cs="Times New Roman"/>
          <w:b/>
          <w:bCs/>
          <w:sz w:val="24"/>
          <w:szCs w:val="24"/>
        </w:rPr>
      </w:pPr>
      <w:r w:rsidRPr="007C36F2">
        <w:rPr>
          <w:rFonts w:ascii="Times New Roman" w:hAnsi="Times New Roman" w:cs="Times New Roman"/>
          <w:b/>
          <w:bCs/>
          <w:sz w:val="24"/>
          <w:szCs w:val="24"/>
        </w:rPr>
        <w:t>Assumptions</w:t>
      </w:r>
    </w:p>
    <w:p w:rsidR="005F7A90" w:rsidRPr="007C36F2" w:rsidRDefault="005F7A90" w:rsidP="005F7A90">
      <w:pPr>
        <w:spacing w:after="0" w:line="240" w:lineRule="auto"/>
        <w:rPr>
          <w:rFonts w:ascii="Times New Roman" w:hAnsi="Times New Roman" w:cs="Times New Roman"/>
          <w:sz w:val="24"/>
          <w:szCs w:val="24"/>
        </w:rPr>
      </w:pPr>
    </w:p>
    <w:p w:rsidR="007C36F2" w:rsidRPr="007C36F2" w:rsidRDefault="007C36F2" w:rsidP="007424DE">
      <w:pPr>
        <w:spacing w:line="480" w:lineRule="auto"/>
        <w:ind w:firstLine="720"/>
        <w:rPr>
          <w:rFonts w:ascii="Times New Roman" w:hAnsi="Times New Roman" w:cs="Times New Roman"/>
          <w:sz w:val="24"/>
          <w:szCs w:val="24"/>
        </w:rPr>
      </w:pPr>
      <w:r w:rsidRPr="007C36F2">
        <w:rPr>
          <w:rFonts w:ascii="Times New Roman" w:hAnsi="Times New Roman" w:cs="Times New Roman"/>
          <w:sz w:val="24"/>
          <w:szCs w:val="24"/>
        </w:rPr>
        <w:t>The initial Mardia’s test (Table 5) suggest</w:t>
      </w:r>
      <w:r w:rsidR="007035D8">
        <w:rPr>
          <w:rFonts w:ascii="Times New Roman" w:hAnsi="Times New Roman" w:cs="Times New Roman"/>
          <w:sz w:val="24"/>
          <w:szCs w:val="24"/>
        </w:rPr>
        <w:t>s</w:t>
      </w:r>
      <w:r w:rsidRPr="007C36F2">
        <w:rPr>
          <w:rFonts w:ascii="Times New Roman" w:hAnsi="Times New Roman" w:cs="Times New Roman"/>
          <w:sz w:val="24"/>
          <w:szCs w:val="24"/>
        </w:rPr>
        <w:t xml:space="preserve"> non-multivariate normality in the symmetry (</w:t>
      </w:r>
      <w:r w:rsidRPr="007C36F2">
        <w:rPr>
          <w:rFonts w:ascii="Times New Roman" w:hAnsi="Times New Roman" w:cs="Times New Roman"/>
          <w:i/>
          <w:iCs/>
          <w:sz w:val="24"/>
          <w:szCs w:val="24"/>
        </w:rPr>
        <w:t>p</w:t>
      </w:r>
      <w:r w:rsidRPr="007C36F2">
        <w:rPr>
          <w:rFonts w:ascii="Times New Roman" w:hAnsi="Times New Roman" w:cs="Times New Roman"/>
          <w:sz w:val="24"/>
          <w:szCs w:val="24"/>
        </w:rPr>
        <w:t xml:space="preserve"> = .003) with marginal multivariate normality in the distributional spread (</w:t>
      </w:r>
      <w:r w:rsidRPr="007C36F2">
        <w:rPr>
          <w:rFonts w:ascii="Times New Roman" w:hAnsi="Times New Roman" w:cs="Times New Roman"/>
          <w:i/>
          <w:iCs/>
          <w:sz w:val="24"/>
          <w:szCs w:val="24"/>
        </w:rPr>
        <w:t>p</w:t>
      </w:r>
      <w:r w:rsidRPr="007C36F2">
        <w:rPr>
          <w:rFonts w:ascii="Times New Roman" w:hAnsi="Times New Roman" w:cs="Times New Roman"/>
          <w:sz w:val="24"/>
          <w:szCs w:val="24"/>
        </w:rPr>
        <w:t xml:space="preserve"> = .133).  Attempting to refine the analysis, individual variables were examined for univariate normality (Figures 3 - 9). Weight (bimodal), FortyYD (skewed), and Arms (skewed) were omitted from further analysis due to apparent non-univariate normality. The final Mardia’s test (Table 6) suggest</w:t>
      </w:r>
      <w:r w:rsidR="007035D8">
        <w:rPr>
          <w:rFonts w:ascii="Times New Roman" w:hAnsi="Times New Roman" w:cs="Times New Roman"/>
          <w:sz w:val="24"/>
          <w:szCs w:val="24"/>
        </w:rPr>
        <w:t>s</w:t>
      </w:r>
      <w:r w:rsidRPr="007C36F2">
        <w:rPr>
          <w:rFonts w:ascii="Times New Roman" w:hAnsi="Times New Roman" w:cs="Times New Roman"/>
          <w:sz w:val="24"/>
          <w:szCs w:val="24"/>
        </w:rPr>
        <w:t xml:space="preserve"> multivariate normality in both symmetry (</w:t>
      </w:r>
      <w:r w:rsidRPr="007C36F2">
        <w:rPr>
          <w:rFonts w:ascii="Times New Roman" w:hAnsi="Times New Roman" w:cs="Times New Roman"/>
          <w:i/>
          <w:iCs/>
          <w:sz w:val="24"/>
          <w:szCs w:val="24"/>
        </w:rPr>
        <w:t>p</w:t>
      </w:r>
      <w:r w:rsidRPr="007C36F2">
        <w:rPr>
          <w:rFonts w:ascii="Times New Roman" w:hAnsi="Times New Roman" w:cs="Times New Roman"/>
          <w:sz w:val="24"/>
          <w:szCs w:val="24"/>
        </w:rPr>
        <w:t xml:space="preserve"> = .293) and distributional spread (</w:t>
      </w:r>
      <w:r w:rsidRPr="007C36F2">
        <w:rPr>
          <w:rFonts w:ascii="Times New Roman" w:hAnsi="Times New Roman" w:cs="Times New Roman"/>
          <w:i/>
          <w:iCs/>
          <w:sz w:val="24"/>
          <w:szCs w:val="24"/>
        </w:rPr>
        <w:t>p</w:t>
      </w:r>
      <w:r w:rsidRPr="007C36F2">
        <w:rPr>
          <w:rFonts w:ascii="Times New Roman" w:hAnsi="Times New Roman" w:cs="Times New Roman"/>
          <w:sz w:val="24"/>
          <w:szCs w:val="24"/>
        </w:rPr>
        <w:t xml:space="preserve"> = .428)</w:t>
      </w:r>
      <w:r w:rsidR="007424DE">
        <w:rPr>
          <w:rFonts w:ascii="Times New Roman" w:hAnsi="Times New Roman" w:cs="Times New Roman"/>
          <w:sz w:val="24"/>
          <w:szCs w:val="24"/>
        </w:rPr>
        <w:t>.</w:t>
      </w:r>
    </w:p>
    <w:p w:rsidR="007C36F2" w:rsidRDefault="007C36F2" w:rsidP="007C36F2">
      <w:pPr>
        <w:spacing w:after="0" w:line="240" w:lineRule="auto"/>
        <w:jc w:val="center"/>
        <w:rPr>
          <w:rFonts w:ascii="Times New Roman" w:eastAsia="Times New Roman" w:hAnsi="Times New Roman" w:cs="Times New Roman"/>
          <w:sz w:val="24"/>
          <w:szCs w:val="24"/>
        </w:rPr>
      </w:pPr>
      <w:r w:rsidRPr="0037257F">
        <w:rPr>
          <w:noProof/>
        </w:rPr>
        <w:drawing>
          <wp:inline distT="0" distB="0" distL="0" distR="0" wp14:anchorId="7F2F9D0C" wp14:editId="60A8D110">
            <wp:extent cx="2349500" cy="752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7524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Pr="0037257F">
        <w:rPr>
          <w:noProof/>
        </w:rPr>
        <w:drawing>
          <wp:inline distT="0" distB="0" distL="0" distR="0" wp14:anchorId="47694ED2" wp14:editId="2E01995E">
            <wp:extent cx="2356485" cy="752475"/>
            <wp:effectExtent l="0" t="0" r="571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6485" cy="752475"/>
                    </a:xfrm>
                    <a:prstGeom prst="rect">
                      <a:avLst/>
                    </a:prstGeom>
                    <a:noFill/>
                    <a:ln>
                      <a:noFill/>
                    </a:ln>
                  </pic:spPr>
                </pic:pic>
              </a:graphicData>
            </a:graphic>
          </wp:inline>
        </w:drawing>
      </w:r>
    </w:p>
    <w:p w:rsidR="0093594F" w:rsidRDefault="0093594F" w:rsidP="007C36F2">
      <w:pPr>
        <w:spacing w:after="0" w:line="240" w:lineRule="auto"/>
        <w:jc w:val="center"/>
        <w:rPr>
          <w:rFonts w:ascii="Times New Roman" w:eastAsia="Times New Roman" w:hAnsi="Times New Roman" w:cs="Times New Roman"/>
          <w:sz w:val="24"/>
          <w:szCs w:val="24"/>
        </w:rPr>
      </w:pPr>
    </w:p>
    <w:p w:rsidR="0093594F" w:rsidRPr="0093594F" w:rsidRDefault="0093594F" w:rsidP="007424DE">
      <w:pPr>
        <w:spacing w:line="480" w:lineRule="auto"/>
        <w:ind w:firstLine="720"/>
        <w:rPr>
          <w:rFonts w:ascii="Times New Roman" w:hAnsi="Times New Roman" w:cs="Times New Roman"/>
          <w:sz w:val="24"/>
          <w:szCs w:val="24"/>
        </w:rPr>
      </w:pPr>
      <w:r w:rsidRPr="0093594F">
        <w:rPr>
          <w:rFonts w:ascii="Times New Roman" w:hAnsi="Times New Roman" w:cs="Times New Roman"/>
          <w:sz w:val="24"/>
          <w:szCs w:val="24"/>
        </w:rPr>
        <w:t>At this time the reader is reminded of and encouraged to review Table A, delineating the initial groups (A - F) from the final groups (1 - 4). Figure 10 suggest</w:t>
      </w:r>
      <w:r w:rsidR="0084412C">
        <w:rPr>
          <w:rFonts w:ascii="Times New Roman" w:hAnsi="Times New Roman" w:cs="Times New Roman"/>
          <w:sz w:val="24"/>
          <w:szCs w:val="24"/>
        </w:rPr>
        <w:t>s</w:t>
      </w:r>
      <w:r w:rsidRPr="0093594F">
        <w:rPr>
          <w:rFonts w:ascii="Times New Roman" w:hAnsi="Times New Roman" w:cs="Times New Roman"/>
          <w:sz w:val="24"/>
          <w:szCs w:val="24"/>
        </w:rPr>
        <w:t xml:space="preserve"> concerns with variance homogeneity between the initial groups - the Vertical boxplot is provided as an example. Other variables’ boxplots suggest similar concerns but have been omitted as redundant. Table 7 supports nonhomogeneous variance between the initial groups (</w:t>
      </w:r>
      <w:r w:rsidRPr="0093594F">
        <w:rPr>
          <w:rFonts w:ascii="Times New Roman" w:hAnsi="Times New Roman" w:cs="Times New Roman"/>
          <w:i/>
          <w:iCs/>
          <w:sz w:val="24"/>
          <w:szCs w:val="24"/>
        </w:rPr>
        <w:t xml:space="preserve">p </w:t>
      </w:r>
      <w:r w:rsidRPr="0093594F">
        <w:rPr>
          <w:rFonts w:ascii="Times New Roman" w:hAnsi="Times New Roman" w:cs="Times New Roman"/>
          <w:sz w:val="24"/>
          <w:szCs w:val="24"/>
        </w:rPr>
        <w:t xml:space="preserve">&lt; .001). </w:t>
      </w:r>
    </w:p>
    <w:p w:rsidR="0093594F" w:rsidRPr="0093594F" w:rsidRDefault="0093594F" w:rsidP="007424DE">
      <w:pPr>
        <w:spacing w:line="480" w:lineRule="auto"/>
        <w:rPr>
          <w:rFonts w:ascii="Times New Roman" w:hAnsi="Times New Roman" w:cs="Times New Roman"/>
          <w:sz w:val="24"/>
          <w:szCs w:val="24"/>
        </w:rPr>
      </w:pPr>
      <w:r w:rsidRPr="0093594F">
        <w:rPr>
          <w:rFonts w:ascii="Times New Roman" w:hAnsi="Times New Roman" w:cs="Times New Roman"/>
          <w:sz w:val="24"/>
          <w:szCs w:val="24"/>
        </w:rPr>
        <w:lastRenderedPageBreak/>
        <w:tab/>
        <w:t>Players were reclassified into final groups (1-4) attempt</w:t>
      </w:r>
      <w:r w:rsidR="0084412C">
        <w:rPr>
          <w:rFonts w:ascii="Times New Roman" w:hAnsi="Times New Roman" w:cs="Times New Roman"/>
          <w:sz w:val="24"/>
          <w:szCs w:val="24"/>
        </w:rPr>
        <w:t>img</w:t>
      </w:r>
      <w:r w:rsidRPr="0093594F">
        <w:rPr>
          <w:rFonts w:ascii="Times New Roman" w:hAnsi="Times New Roman" w:cs="Times New Roman"/>
          <w:sz w:val="24"/>
          <w:szCs w:val="24"/>
        </w:rPr>
        <w:t xml:space="preserve"> to correct for non-homogeneous variance. Group 1 is a combination of Groups A plus E; Group 2 is a combination of Group C plus DE; Group 3 is a combination of Group D plus DT; Group 4 is the same as Group F. </w:t>
      </w:r>
      <w:r w:rsidR="008A12BA">
        <w:rPr>
          <w:rFonts w:ascii="Times New Roman" w:hAnsi="Times New Roman" w:cs="Times New Roman"/>
          <w:sz w:val="24"/>
          <w:szCs w:val="24"/>
        </w:rPr>
        <w:t xml:space="preserve">Group sample sizes remain similar (Figure 11). </w:t>
      </w:r>
      <w:r w:rsidRPr="0093594F">
        <w:rPr>
          <w:rFonts w:ascii="Times New Roman" w:hAnsi="Times New Roman" w:cs="Times New Roman"/>
          <w:sz w:val="24"/>
          <w:szCs w:val="24"/>
        </w:rPr>
        <w:t xml:space="preserve">Table 8 supports variance homogeneity between final </w:t>
      </w:r>
      <w:r w:rsidR="00DF5CCB" w:rsidRPr="0093594F">
        <w:rPr>
          <w:rFonts w:ascii="Times New Roman" w:hAnsi="Times New Roman" w:cs="Times New Roman"/>
          <w:sz w:val="24"/>
          <w:szCs w:val="24"/>
        </w:rPr>
        <w:t>groups (</w:t>
      </w:r>
      <w:r w:rsidRPr="0093594F">
        <w:rPr>
          <w:rFonts w:ascii="Times New Roman" w:hAnsi="Times New Roman" w:cs="Times New Roman"/>
          <w:i/>
          <w:iCs/>
          <w:sz w:val="24"/>
          <w:szCs w:val="24"/>
        </w:rPr>
        <w:t xml:space="preserve">p </w:t>
      </w:r>
      <w:r w:rsidRPr="0093594F">
        <w:rPr>
          <w:rFonts w:ascii="Times New Roman" w:hAnsi="Times New Roman" w:cs="Times New Roman"/>
          <w:sz w:val="24"/>
          <w:szCs w:val="24"/>
        </w:rPr>
        <w:t xml:space="preserve">&lt; .552). </w:t>
      </w:r>
    </w:p>
    <w:p w:rsidR="0093629E" w:rsidRDefault="00DF5CCB" w:rsidP="00D02653">
      <w:pPr>
        <w:spacing w:after="0" w:line="240" w:lineRule="auto"/>
        <w:jc w:val="center"/>
        <w:rPr>
          <w:rFonts w:ascii="Times New Roman" w:eastAsia="Times New Roman" w:hAnsi="Times New Roman" w:cs="Times New Roman"/>
          <w:sz w:val="24"/>
          <w:szCs w:val="24"/>
        </w:rPr>
      </w:pPr>
      <w:r w:rsidRPr="00530208">
        <w:rPr>
          <w:noProof/>
        </w:rPr>
        <w:drawing>
          <wp:inline distT="0" distB="0" distL="0" distR="0" wp14:anchorId="0E658524" wp14:editId="67B16F52">
            <wp:extent cx="1723390" cy="6470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3390" cy="64706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Pr="002574F4">
        <w:rPr>
          <w:noProof/>
        </w:rPr>
        <w:drawing>
          <wp:inline distT="0" distB="0" distL="0" distR="0" wp14:anchorId="1D08944D" wp14:editId="6D2E1CF2">
            <wp:extent cx="1960298" cy="639950"/>
            <wp:effectExtent l="0" t="0" r="190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0409" cy="639986"/>
                    </a:xfrm>
                    <a:prstGeom prst="rect">
                      <a:avLst/>
                    </a:prstGeom>
                    <a:noFill/>
                    <a:ln>
                      <a:noFill/>
                    </a:ln>
                  </pic:spPr>
                </pic:pic>
              </a:graphicData>
            </a:graphic>
          </wp:inline>
        </w:drawing>
      </w:r>
    </w:p>
    <w:p w:rsidR="00D02653" w:rsidRDefault="00D02653" w:rsidP="00D02653">
      <w:pPr>
        <w:spacing w:after="0" w:line="240" w:lineRule="auto"/>
        <w:jc w:val="center"/>
        <w:rPr>
          <w:rFonts w:ascii="Times New Roman" w:hAnsi="Times New Roman" w:cs="Times New Roman"/>
          <w:sz w:val="24"/>
          <w:szCs w:val="24"/>
        </w:rPr>
      </w:pPr>
    </w:p>
    <w:p w:rsidR="0093629E" w:rsidRDefault="00D02653" w:rsidP="007E1A09">
      <w:pPr>
        <w:tabs>
          <w:tab w:val="left" w:pos="5220"/>
        </w:tabs>
        <w:spacing w:line="480" w:lineRule="auto"/>
        <w:ind w:firstLine="720"/>
        <w:rPr>
          <w:rFonts w:ascii="Times New Roman" w:hAnsi="Times New Roman" w:cs="Times New Roman"/>
          <w:sz w:val="24"/>
          <w:szCs w:val="24"/>
        </w:rPr>
      </w:pPr>
      <w:r w:rsidRPr="00D02653">
        <w:rPr>
          <w:rFonts w:ascii="Times New Roman" w:hAnsi="Times New Roman" w:cs="Times New Roman"/>
          <w:sz w:val="24"/>
          <w:szCs w:val="24"/>
        </w:rPr>
        <w:t xml:space="preserve">Observations are assumed independent from each other as players are measured separately from one another </w:t>
      </w:r>
      <w:r>
        <w:rPr>
          <w:rFonts w:ascii="Times New Roman" w:hAnsi="Times New Roman" w:cs="Times New Roman"/>
          <w:sz w:val="24"/>
          <w:szCs w:val="24"/>
        </w:rPr>
        <w:t>(</w:t>
      </w:r>
      <w:r w:rsidRPr="00D02653">
        <w:rPr>
          <w:rFonts w:ascii="Times New Roman" w:hAnsi="Times New Roman" w:cs="Times New Roman"/>
          <w:sz w:val="24"/>
          <w:szCs w:val="24"/>
        </w:rPr>
        <w:t>i.e. One player’s results do not influence another player’s results.</w:t>
      </w:r>
      <w:r>
        <w:rPr>
          <w:rFonts w:ascii="Times New Roman" w:hAnsi="Times New Roman" w:cs="Times New Roman"/>
          <w:sz w:val="24"/>
          <w:szCs w:val="24"/>
        </w:rPr>
        <w:t>)</w:t>
      </w:r>
      <w:r w:rsidRPr="00D02653">
        <w:rPr>
          <w:rFonts w:ascii="Times New Roman" w:hAnsi="Times New Roman" w:cs="Times New Roman"/>
          <w:sz w:val="24"/>
          <w:szCs w:val="24"/>
        </w:rPr>
        <w:t xml:space="preserve">  </w:t>
      </w:r>
    </w:p>
    <w:p w:rsidR="009B4CA1" w:rsidRDefault="009B4CA1" w:rsidP="007424DE">
      <w:pPr>
        <w:spacing w:line="480" w:lineRule="auto"/>
        <w:ind w:firstLine="720"/>
        <w:rPr>
          <w:rFonts w:ascii="Times New Roman" w:hAnsi="Times New Roman" w:cs="Times New Roman"/>
          <w:sz w:val="24"/>
          <w:szCs w:val="24"/>
        </w:rPr>
      </w:pPr>
      <w:r w:rsidRPr="009B4CA1">
        <w:rPr>
          <w:rFonts w:ascii="Times New Roman" w:hAnsi="Times New Roman" w:cs="Times New Roman"/>
          <w:sz w:val="24"/>
          <w:szCs w:val="24"/>
        </w:rPr>
        <w:t>Mahalanobis distances were calculated per observation. An upper limit of 13 was approximated using the mean and adding three standard deviations (3.9 + 3*(2.9)) to determine outliers. Five outliers were detected but were not removed due to low marginal impact on the analysis.</w:t>
      </w:r>
    </w:p>
    <w:p w:rsidR="00ED6DB5" w:rsidRPr="00ED6DB5" w:rsidRDefault="00ED6DB5" w:rsidP="00ED6DB5">
      <w:pPr>
        <w:rPr>
          <w:rFonts w:ascii="Times New Roman" w:hAnsi="Times New Roman" w:cs="Times New Roman"/>
          <w:sz w:val="24"/>
          <w:szCs w:val="24"/>
        </w:rPr>
      </w:pPr>
      <w:r w:rsidRPr="00ED6DB5">
        <w:rPr>
          <w:rFonts w:ascii="Times New Roman" w:hAnsi="Times New Roman" w:cs="Times New Roman"/>
          <w:b/>
          <w:bCs/>
          <w:sz w:val="24"/>
          <w:szCs w:val="24"/>
        </w:rPr>
        <w:t>Results</w:t>
      </w:r>
    </w:p>
    <w:p w:rsidR="00ED6DB5" w:rsidRPr="00ED6DB5" w:rsidRDefault="00ED6DB5" w:rsidP="00A1493D">
      <w:pPr>
        <w:spacing w:line="480" w:lineRule="auto"/>
        <w:ind w:firstLine="720"/>
        <w:rPr>
          <w:rFonts w:ascii="Times New Roman" w:hAnsi="Times New Roman" w:cs="Times New Roman"/>
          <w:sz w:val="24"/>
          <w:szCs w:val="24"/>
        </w:rPr>
      </w:pPr>
      <w:r w:rsidRPr="00ED6DB5">
        <w:rPr>
          <w:rFonts w:ascii="Times New Roman" w:hAnsi="Times New Roman" w:cs="Times New Roman"/>
          <w:sz w:val="24"/>
          <w:szCs w:val="24"/>
        </w:rPr>
        <w:t xml:space="preserve">Tables 9 &amp; 10 contain multivariate analysis of variance test criteria, F-stat approximations, and characteristic roots. A Wilk’s lambda of  .113 indicates at least one group is significantly different from </w:t>
      </w:r>
      <w:r w:rsidR="0084412C">
        <w:rPr>
          <w:rFonts w:ascii="Times New Roman" w:hAnsi="Times New Roman" w:cs="Times New Roman"/>
          <w:sz w:val="24"/>
          <w:szCs w:val="24"/>
        </w:rPr>
        <w:t>another</w:t>
      </w:r>
      <w:r w:rsidRPr="00ED6DB5">
        <w:rPr>
          <w:rFonts w:ascii="Times New Roman" w:hAnsi="Times New Roman" w:cs="Times New Roman"/>
          <w:sz w:val="24"/>
          <w:szCs w:val="24"/>
        </w:rPr>
        <w:t xml:space="preserve"> for at least one response variable (</w:t>
      </w:r>
      <w:r w:rsidRPr="00ED6DB5">
        <w:rPr>
          <w:rFonts w:ascii="Times New Roman" w:hAnsi="Times New Roman" w:cs="Times New Roman"/>
          <w:i/>
          <w:iCs/>
          <w:sz w:val="24"/>
          <w:szCs w:val="24"/>
        </w:rPr>
        <w:t>p</w:t>
      </w:r>
      <w:r w:rsidRPr="00ED6DB5">
        <w:rPr>
          <w:rFonts w:ascii="Times New Roman" w:hAnsi="Times New Roman" w:cs="Times New Roman"/>
          <w:sz w:val="24"/>
          <w:szCs w:val="24"/>
        </w:rPr>
        <w:t xml:space="preserve"> &lt; .0001), rejecting the null hypothesis. Consideration could be given to evaluating our model in one dimension with a single </w:t>
      </w:r>
      <w:r w:rsidR="0084412C" w:rsidRPr="0084412C">
        <w:rPr>
          <w:rFonts w:ascii="Times New Roman" w:hAnsi="Times New Roman" w:cs="Times New Roman"/>
          <w:sz w:val="24"/>
          <w:szCs w:val="24"/>
        </w:rPr>
        <w:t>variable</w:t>
      </w:r>
      <w:r w:rsidRPr="0084412C">
        <w:rPr>
          <w:rFonts w:ascii="Times New Roman" w:hAnsi="Times New Roman" w:cs="Times New Roman"/>
          <w:sz w:val="24"/>
          <w:szCs w:val="24"/>
        </w:rPr>
        <w:t xml:space="preserve"> </w:t>
      </w:r>
      <w:r w:rsidRPr="00ED6DB5">
        <w:rPr>
          <w:rFonts w:ascii="Times New Roman" w:hAnsi="Times New Roman" w:cs="Times New Roman"/>
          <w:sz w:val="24"/>
          <w:szCs w:val="24"/>
        </w:rPr>
        <w:t>dominating the model (89.63% characteristic root) suggesting Roy’s greatest root should be the test criteria utilized. However, all test criteria are satisfied to support rejecting the null hypothesis (</w:t>
      </w:r>
      <w:r w:rsidRPr="00ED6DB5">
        <w:rPr>
          <w:rFonts w:ascii="Times New Roman" w:hAnsi="Times New Roman" w:cs="Times New Roman"/>
          <w:i/>
          <w:iCs/>
          <w:sz w:val="24"/>
          <w:szCs w:val="24"/>
        </w:rPr>
        <w:t>p</w:t>
      </w:r>
      <w:r w:rsidRPr="00ED6DB5">
        <w:rPr>
          <w:rFonts w:ascii="Times New Roman" w:hAnsi="Times New Roman" w:cs="Times New Roman"/>
          <w:sz w:val="24"/>
          <w:szCs w:val="24"/>
        </w:rPr>
        <w:t>&lt;.0001</w:t>
      </w:r>
      <w:r w:rsidRPr="007424DE">
        <w:rPr>
          <w:rFonts w:ascii="Times New Roman" w:hAnsi="Times New Roman" w:cs="Times New Roman"/>
          <w:iCs/>
          <w:sz w:val="24"/>
          <w:szCs w:val="24"/>
        </w:rPr>
        <w:t>)</w:t>
      </w:r>
      <w:r w:rsidRPr="00ED6DB5">
        <w:rPr>
          <w:rFonts w:ascii="Times New Roman" w:hAnsi="Times New Roman" w:cs="Times New Roman"/>
          <w:sz w:val="24"/>
          <w:szCs w:val="24"/>
        </w:rPr>
        <w:t>.</w:t>
      </w:r>
    </w:p>
    <w:p w:rsidR="0093629E" w:rsidRDefault="00ED6DB5" w:rsidP="00ED6DB5">
      <w:pPr>
        <w:jc w:val="center"/>
        <w:rPr>
          <w:rFonts w:ascii="Times New Roman" w:hAnsi="Times New Roman" w:cs="Times New Roman"/>
          <w:sz w:val="24"/>
          <w:szCs w:val="24"/>
        </w:rPr>
      </w:pPr>
      <w:r w:rsidRPr="00737C11">
        <w:rPr>
          <w:noProof/>
        </w:rPr>
        <w:lastRenderedPageBreak/>
        <w:drawing>
          <wp:inline distT="0" distB="0" distL="0" distR="0" wp14:anchorId="71EF4782" wp14:editId="03974323">
            <wp:extent cx="3882390" cy="1477010"/>
            <wp:effectExtent l="0" t="0" r="381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2390" cy="1477010"/>
                    </a:xfrm>
                    <a:prstGeom prst="rect">
                      <a:avLst/>
                    </a:prstGeom>
                    <a:noFill/>
                    <a:ln>
                      <a:noFill/>
                    </a:ln>
                  </pic:spPr>
                </pic:pic>
              </a:graphicData>
            </a:graphic>
          </wp:inline>
        </w:drawing>
      </w:r>
    </w:p>
    <w:p w:rsidR="0093629E" w:rsidRDefault="00A159DE" w:rsidP="00A1493D">
      <w:pPr>
        <w:spacing w:line="480" w:lineRule="auto"/>
        <w:ind w:firstLine="720"/>
        <w:rPr>
          <w:rFonts w:ascii="Times New Roman" w:hAnsi="Times New Roman" w:cs="Times New Roman"/>
          <w:sz w:val="24"/>
          <w:szCs w:val="24"/>
        </w:rPr>
      </w:pPr>
      <w:r w:rsidRPr="00A159DE">
        <w:rPr>
          <w:rFonts w:ascii="Times New Roman" w:hAnsi="Times New Roman" w:cs="Times New Roman"/>
          <w:sz w:val="24"/>
          <w:szCs w:val="24"/>
        </w:rPr>
        <w:t>Univariate analyses of variances were analyzed per response variables (Table 11). The univariate results indicate significant differences between groups per response variable, suggesting contrasts be analyzed per response variable.</w:t>
      </w:r>
    </w:p>
    <w:p w:rsidR="00EC5694" w:rsidRDefault="00EC5694" w:rsidP="00A1493D">
      <w:pPr>
        <w:spacing w:line="480" w:lineRule="auto"/>
        <w:ind w:firstLine="720"/>
        <w:rPr>
          <w:rFonts w:ascii="Times New Roman" w:hAnsi="Times New Roman" w:cs="Times New Roman"/>
          <w:sz w:val="24"/>
          <w:szCs w:val="24"/>
        </w:rPr>
      </w:pPr>
      <w:r w:rsidRPr="00EC5694">
        <w:rPr>
          <w:rFonts w:ascii="Times New Roman" w:hAnsi="Times New Roman" w:cs="Times New Roman"/>
          <w:sz w:val="24"/>
          <w:szCs w:val="24"/>
        </w:rPr>
        <w:t xml:space="preserve">Figure 12 shows a standardized profile plot of the final groups across all remaining response variables to aid in determining which contrasts to examine. </w:t>
      </w:r>
    </w:p>
    <w:p w:rsidR="00EC5694" w:rsidRPr="00DB1E33" w:rsidRDefault="00EC5694" w:rsidP="00EC5694">
      <w:pPr>
        <w:spacing w:after="0" w:line="240" w:lineRule="auto"/>
        <w:jc w:val="center"/>
        <w:rPr>
          <w:b/>
          <w:noProof/>
          <w:sz w:val="24"/>
          <w:szCs w:val="24"/>
          <w:u w:val="single"/>
        </w:rPr>
      </w:pPr>
      <w:r w:rsidRPr="00DB1E33">
        <w:rPr>
          <w:b/>
          <w:noProof/>
          <w:sz w:val="24"/>
          <w:szCs w:val="24"/>
          <w:u w:val="single"/>
        </w:rPr>
        <w:t xml:space="preserve">Figure </w:t>
      </w:r>
      <w:r>
        <w:rPr>
          <w:b/>
          <w:noProof/>
          <w:sz w:val="24"/>
          <w:szCs w:val="24"/>
          <w:u w:val="single"/>
        </w:rPr>
        <w:t>1</w:t>
      </w:r>
      <w:r w:rsidRPr="00DB1E33">
        <w:rPr>
          <w:b/>
          <w:noProof/>
          <w:sz w:val="24"/>
          <w:szCs w:val="24"/>
          <w:u w:val="single"/>
        </w:rPr>
        <w:t xml:space="preserve">2: </w:t>
      </w:r>
      <w:r>
        <w:rPr>
          <w:b/>
          <w:noProof/>
          <w:sz w:val="24"/>
          <w:szCs w:val="24"/>
          <w:u w:val="single"/>
        </w:rPr>
        <w:t xml:space="preserve">Final Group </w:t>
      </w:r>
      <w:r w:rsidRPr="00DB1E33">
        <w:rPr>
          <w:b/>
          <w:noProof/>
          <w:sz w:val="24"/>
          <w:szCs w:val="24"/>
          <w:u w:val="single"/>
        </w:rPr>
        <w:t>Variable Profile Plot</w:t>
      </w:r>
    </w:p>
    <w:p w:rsidR="00EC5694" w:rsidRDefault="00EC5694" w:rsidP="00EC5694">
      <w:pPr>
        <w:jc w:val="center"/>
        <w:rPr>
          <w:rFonts w:ascii="Times New Roman" w:hAnsi="Times New Roman" w:cs="Times New Roman"/>
          <w:sz w:val="24"/>
          <w:szCs w:val="24"/>
        </w:rPr>
      </w:pPr>
      <w:r>
        <w:rPr>
          <w:noProof/>
        </w:rPr>
        <w:drawing>
          <wp:inline distT="0" distB="0" distL="0" distR="0" wp14:anchorId="5CF74166" wp14:editId="1494BBED">
            <wp:extent cx="3172570" cy="1431235"/>
            <wp:effectExtent l="0" t="0" r="0" b="0"/>
            <wp:docPr id="26"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4277" cy="1432005"/>
                    </a:xfrm>
                    <a:prstGeom prst="rect">
                      <a:avLst/>
                    </a:prstGeom>
                    <a:noFill/>
                    <a:ln>
                      <a:noFill/>
                    </a:ln>
                  </pic:spPr>
                </pic:pic>
              </a:graphicData>
            </a:graphic>
          </wp:inline>
        </w:drawing>
      </w:r>
    </w:p>
    <w:p w:rsidR="00EC5694" w:rsidRPr="00EC5694" w:rsidRDefault="00A1479D" w:rsidP="0090319D">
      <w:pPr>
        <w:spacing w:line="480" w:lineRule="auto"/>
        <w:ind w:firstLine="720"/>
        <w:rPr>
          <w:rFonts w:ascii="Times New Roman" w:hAnsi="Times New Roman" w:cs="Times New Roman"/>
          <w:sz w:val="24"/>
          <w:szCs w:val="24"/>
        </w:rPr>
      </w:pPr>
      <w:r>
        <w:rPr>
          <w:rFonts w:ascii="Times New Roman" w:hAnsi="Times New Roman" w:cs="Times New Roman"/>
          <w:sz w:val="24"/>
          <w:szCs w:val="24"/>
        </w:rPr>
        <w:t>Table 12 summarizes all cont</w:t>
      </w:r>
      <w:r w:rsidR="00A1493D">
        <w:rPr>
          <w:rFonts w:ascii="Times New Roman" w:hAnsi="Times New Roman" w:cs="Times New Roman"/>
          <w:sz w:val="24"/>
          <w:szCs w:val="24"/>
        </w:rPr>
        <w:t>rast</w:t>
      </w:r>
      <w:r w:rsidR="0084412C">
        <w:rPr>
          <w:rFonts w:ascii="Times New Roman" w:hAnsi="Times New Roman" w:cs="Times New Roman"/>
          <w:sz w:val="24"/>
          <w:szCs w:val="24"/>
        </w:rPr>
        <w:t>s</w:t>
      </w:r>
      <w:r w:rsidR="00A1493D">
        <w:rPr>
          <w:rFonts w:ascii="Times New Roman" w:hAnsi="Times New Roman" w:cs="Times New Roman"/>
          <w:sz w:val="24"/>
          <w:szCs w:val="24"/>
        </w:rPr>
        <w:t xml:space="preserve"> consider:</w:t>
      </w:r>
    </w:p>
    <w:p w:rsidR="008F2EB3" w:rsidRPr="0090319D" w:rsidRDefault="008F2EB3" w:rsidP="0090319D">
      <w:pPr>
        <w:pStyle w:val="ListParagraph"/>
        <w:numPr>
          <w:ilvl w:val="0"/>
          <w:numId w:val="12"/>
        </w:numPr>
        <w:spacing w:line="480" w:lineRule="auto"/>
        <w:rPr>
          <w:rFonts w:ascii="Times New Roman" w:hAnsi="Times New Roman" w:cs="Times New Roman"/>
          <w:sz w:val="24"/>
          <w:szCs w:val="24"/>
        </w:rPr>
      </w:pPr>
      <w:r w:rsidRPr="0090319D">
        <w:rPr>
          <w:rFonts w:ascii="Times New Roman" w:hAnsi="Times New Roman" w:cs="Times New Roman"/>
          <w:sz w:val="24"/>
          <w:szCs w:val="24"/>
        </w:rPr>
        <w:t xml:space="preserve">Vertical: All contrasts significantly different (all </w:t>
      </w:r>
      <w:r w:rsidRPr="0090319D">
        <w:rPr>
          <w:rFonts w:ascii="Times New Roman" w:hAnsi="Times New Roman" w:cs="Times New Roman"/>
          <w:i/>
          <w:iCs/>
          <w:sz w:val="24"/>
          <w:szCs w:val="24"/>
        </w:rPr>
        <w:t>p</w:t>
      </w:r>
      <w:r w:rsidRPr="0090319D">
        <w:rPr>
          <w:rFonts w:ascii="Times New Roman" w:hAnsi="Times New Roman" w:cs="Times New Roman"/>
          <w:sz w:val="24"/>
          <w:szCs w:val="24"/>
        </w:rPr>
        <w:t xml:space="preserve"> values ≤ .01) except Group 2 vs Group 4 (</w:t>
      </w:r>
      <w:r w:rsidRPr="0090319D">
        <w:rPr>
          <w:rFonts w:ascii="Times New Roman" w:hAnsi="Times New Roman" w:cs="Times New Roman"/>
          <w:i/>
          <w:iCs/>
          <w:sz w:val="24"/>
          <w:szCs w:val="24"/>
        </w:rPr>
        <w:t>p</w:t>
      </w:r>
      <w:r w:rsidRPr="0090319D">
        <w:rPr>
          <w:rFonts w:ascii="Times New Roman" w:hAnsi="Times New Roman" w:cs="Times New Roman"/>
          <w:sz w:val="24"/>
          <w:szCs w:val="24"/>
        </w:rPr>
        <w:t xml:space="preserve"> = 0.6245) </w:t>
      </w:r>
      <w:r w:rsidR="0090319D" w:rsidRPr="0090319D">
        <w:rPr>
          <w:rFonts w:ascii="Times New Roman" w:hAnsi="Times New Roman" w:cs="Times New Roman"/>
          <w:sz w:val="24"/>
          <w:szCs w:val="24"/>
        </w:rPr>
        <w:t>with Group</w:t>
      </w:r>
      <w:r w:rsidRPr="0090319D">
        <w:rPr>
          <w:rFonts w:ascii="Times New Roman" w:hAnsi="Times New Roman" w:cs="Times New Roman"/>
          <w:sz w:val="24"/>
          <w:szCs w:val="24"/>
        </w:rPr>
        <w:t xml:space="preserve"> 1 vs Group 3 being most significant (SS = 2970.98, Estimate = 8.70). </w:t>
      </w:r>
    </w:p>
    <w:p w:rsidR="008F2EB3" w:rsidRPr="0090319D" w:rsidRDefault="008F2EB3" w:rsidP="0090319D">
      <w:pPr>
        <w:pStyle w:val="ListParagraph"/>
        <w:numPr>
          <w:ilvl w:val="0"/>
          <w:numId w:val="12"/>
        </w:numPr>
        <w:spacing w:line="480" w:lineRule="auto"/>
        <w:rPr>
          <w:rFonts w:ascii="Times New Roman" w:hAnsi="Times New Roman" w:cs="Times New Roman"/>
          <w:sz w:val="24"/>
          <w:szCs w:val="24"/>
        </w:rPr>
      </w:pPr>
      <w:r w:rsidRPr="0090319D">
        <w:rPr>
          <w:rFonts w:ascii="Times New Roman" w:hAnsi="Times New Roman" w:cs="Times New Roman"/>
          <w:sz w:val="24"/>
          <w:szCs w:val="24"/>
        </w:rPr>
        <w:t xml:space="preserve">Bench: All contrasts significantly different (all </w:t>
      </w:r>
      <w:r w:rsidRPr="0090319D">
        <w:rPr>
          <w:rFonts w:ascii="Times New Roman" w:hAnsi="Times New Roman" w:cs="Times New Roman"/>
          <w:i/>
          <w:iCs/>
          <w:sz w:val="24"/>
          <w:szCs w:val="24"/>
        </w:rPr>
        <w:t>p</w:t>
      </w:r>
      <w:r w:rsidRPr="0090319D">
        <w:rPr>
          <w:rFonts w:ascii="Times New Roman" w:hAnsi="Times New Roman" w:cs="Times New Roman"/>
          <w:sz w:val="24"/>
          <w:szCs w:val="24"/>
        </w:rPr>
        <w:t xml:space="preserve"> values &lt; .0001) except Group 2 vs Group 3 (</w:t>
      </w:r>
      <w:r w:rsidRPr="0090319D">
        <w:rPr>
          <w:rFonts w:ascii="Times New Roman" w:hAnsi="Times New Roman" w:cs="Times New Roman"/>
          <w:i/>
          <w:iCs/>
          <w:sz w:val="24"/>
          <w:szCs w:val="24"/>
        </w:rPr>
        <w:t>p</w:t>
      </w:r>
      <w:r w:rsidRPr="0090319D">
        <w:rPr>
          <w:rFonts w:ascii="Times New Roman" w:hAnsi="Times New Roman" w:cs="Times New Roman"/>
          <w:sz w:val="24"/>
          <w:szCs w:val="24"/>
        </w:rPr>
        <w:t xml:space="preserve"> = .468) with Group 1 vs Group 3 being most significant (SS = 5474.55, Estimate = -11.81).</w:t>
      </w:r>
    </w:p>
    <w:p w:rsidR="008F2EB3" w:rsidRPr="0090319D" w:rsidRDefault="008F2EB3" w:rsidP="0090319D">
      <w:pPr>
        <w:pStyle w:val="ListParagraph"/>
        <w:numPr>
          <w:ilvl w:val="0"/>
          <w:numId w:val="12"/>
        </w:numPr>
        <w:spacing w:line="480" w:lineRule="auto"/>
        <w:rPr>
          <w:rFonts w:ascii="Times New Roman" w:hAnsi="Times New Roman" w:cs="Times New Roman"/>
          <w:sz w:val="24"/>
          <w:szCs w:val="24"/>
        </w:rPr>
      </w:pPr>
      <w:r w:rsidRPr="0090319D">
        <w:rPr>
          <w:rFonts w:ascii="Times New Roman" w:hAnsi="Times New Roman" w:cs="Times New Roman"/>
          <w:sz w:val="24"/>
          <w:szCs w:val="24"/>
        </w:rPr>
        <w:lastRenderedPageBreak/>
        <w:t xml:space="preserve">Hands: All contrasts significantly different (all </w:t>
      </w:r>
      <w:r w:rsidRPr="0090319D">
        <w:rPr>
          <w:rFonts w:ascii="Times New Roman" w:hAnsi="Times New Roman" w:cs="Times New Roman"/>
          <w:i/>
          <w:iCs/>
          <w:sz w:val="24"/>
          <w:szCs w:val="24"/>
        </w:rPr>
        <w:t>p</w:t>
      </w:r>
      <w:r w:rsidRPr="0090319D">
        <w:rPr>
          <w:rFonts w:ascii="Times New Roman" w:hAnsi="Times New Roman" w:cs="Times New Roman"/>
          <w:sz w:val="24"/>
          <w:szCs w:val="24"/>
        </w:rPr>
        <w:t xml:space="preserve"> values ≤ .0243) except Group 2 vs Group 3 (</w:t>
      </w:r>
      <w:r w:rsidRPr="0090319D">
        <w:rPr>
          <w:rFonts w:ascii="Times New Roman" w:hAnsi="Times New Roman" w:cs="Times New Roman"/>
          <w:i/>
          <w:iCs/>
          <w:sz w:val="24"/>
          <w:szCs w:val="24"/>
        </w:rPr>
        <w:t>p</w:t>
      </w:r>
      <w:r w:rsidRPr="0090319D">
        <w:rPr>
          <w:rFonts w:ascii="Times New Roman" w:hAnsi="Times New Roman" w:cs="Times New Roman"/>
          <w:sz w:val="24"/>
          <w:szCs w:val="24"/>
        </w:rPr>
        <w:t xml:space="preserve"> = .6897) with Group 1 vs. Group 3 being most significant (SS = 19.18, Estimate = -0.70).</w:t>
      </w:r>
    </w:p>
    <w:p w:rsidR="008F2EB3" w:rsidRPr="0090319D" w:rsidRDefault="008F2EB3" w:rsidP="0090319D">
      <w:pPr>
        <w:pStyle w:val="ListParagraph"/>
        <w:numPr>
          <w:ilvl w:val="0"/>
          <w:numId w:val="12"/>
        </w:numPr>
        <w:spacing w:line="480" w:lineRule="auto"/>
        <w:rPr>
          <w:rFonts w:ascii="Times New Roman" w:hAnsi="Times New Roman" w:cs="Times New Roman"/>
          <w:sz w:val="24"/>
          <w:szCs w:val="24"/>
        </w:rPr>
      </w:pPr>
      <w:r w:rsidRPr="0090319D">
        <w:rPr>
          <w:rFonts w:ascii="Times New Roman" w:hAnsi="Times New Roman" w:cs="Times New Roman"/>
          <w:sz w:val="24"/>
          <w:szCs w:val="24"/>
        </w:rPr>
        <w:t xml:space="preserve">Height: All contrasts significantly different (all </w:t>
      </w:r>
      <w:r w:rsidRPr="0090319D">
        <w:rPr>
          <w:rFonts w:ascii="Times New Roman" w:hAnsi="Times New Roman" w:cs="Times New Roman"/>
          <w:i/>
          <w:iCs/>
          <w:sz w:val="24"/>
          <w:szCs w:val="24"/>
        </w:rPr>
        <w:t>p</w:t>
      </w:r>
      <w:r w:rsidRPr="0090319D">
        <w:rPr>
          <w:rFonts w:ascii="Times New Roman" w:hAnsi="Times New Roman" w:cs="Times New Roman"/>
          <w:sz w:val="24"/>
          <w:szCs w:val="24"/>
        </w:rPr>
        <w:t xml:space="preserve"> values ≤ .0012) with Group 3 vs. Group 4 being most significant (SS = 874.20, Estimate = 5.97).</w:t>
      </w:r>
    </w:p>
    <w:p w:rsidR="00E22BD4" w:rsidRDefault="004907A9" w:rsidP="00E22BD4">
      <w:pPr>
        <w:jc w:val="center"/>
        <w:rPr>
          <w:rFonts w:ascii="Times New Roman" w:hAnsi="Times New Roman" w:cs="Times New Roman"/>
          <w:b/>
          <w:sz w:val="24"/>
          <w:szCs w:val="24"/>
        </w:rPr>
      </w:pPr>
      <w:r w:rsidRPr="00153030">
        <w:rPr>
          <w:noProof/>
        </w:rPr>
        <w:drawing>
          <wp:inline distT="0" distB="0" distL="0" distR="0" wp14:anchorId="28FA2CB8" wp14:editId="20925C79">
            <wp:extent cx="2671641" cy="35179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104" cy="3518510"/>
                    </a:xfrm>
                    <a:prstGeom prst="rect">
                      <a:avLst/>
                    </a:prstGeom>
                    <a:noFill/>
                    <a:ln>
                      <a:noFill/>
                    </a:ln>
                  </pic:spPr>
                </pic:pic>
              </a:graphicData>
            </a:graphic>
          </wp:inline>
        </w:drawing>
      </w:r>
    </w:p>
    <w:p w:rsidR="00E22BD4" w:rsidRDefault="00E22BD4" w:rsidP="00E22BD4">
      <w:pPr>
        <w:rPr>
          <w:rFonts w:ascii="Times New Roman" w:hAnsi="Times New Roman" w:cs="Times New Roman"/>
          <w:sz w:val="24"/>
          <w:szCs w:val="24"/>
        </w:rPr>
      </w:pPr>
      <w:r>
        <w:rPr>
          <w:rFonts w:ascii="Times New Roman" w:hAnsi="Times New Roman" w:cs="Times New Roman"/>
          <w:b/>
          <w:sz w:val="24"/>
          <w:szCs w:val="24"/>
        </w:rPr>
        <w:t>Conclusion</w:t>
      </w:r>
    </w:p>
    <w:p w:rsidR="00E22BD4" w:rsidRPr="00E22BD4" w:rsidRDefault="00E22BD4" w:rsidP="00A552FC">
      <w:pPr>
        <w:spacing w:line="480" w:lineRule="auto"/>
        <w:ind w:firstLine="720"/>
        <w:rPr>
          <w:rFonts w:ascii="Times New Roman" w:hAnsi="Times New Roman" w:cs="Times New Roman"/>
          <w:sz w:val="24"/>
          <w:szCs w:val="24"/>
        </w:rPr>
      </w:pPr>
      <w:r w:rsidRPr="00E22BD4">
        <w:rPr>
          <w:rFonts w:ascii="Times New Roman" w:hAnsi="Times New Roman" w:cs="Times New Roman"/>
          <w:sz w:val="24"/>
          <w:szCs w:val="24"/>
        </w:rPr>
        <w:t xml:space="preserve">The analysis supports the expected hypothesized significant differences between groups of 2013 NFL draft combine participants. The most significant differences are found between Group 1 vs Group 3 (Vertical; Bench; Hands); i.e. Defensive backs and wide receivers, on average, jump 8.7 inches higher, bench press 11.87 less reps, and have hands .7 inches less than offensive linemen and defensive tackles. On average, this is expected due to the nature of positions within each group – defensive backs and wide receivers are required to be more athletic overall, running faster longer, jumping higher to catch passes while offensive linemen and </w:t>
      </w:r>
      <w:r w:rsidRPr="00E22BD4">
        <w:rPr>
          <w:rFonts w:ascii="Times New Roman" w:hAnsi="Times New Roman" w:cs="Times New Roman"/>
          <w:sz w:val="24"/>
          <w:szCs w:val="24"/>
        </w:rPr>
        <w:lastRenderedPageBreak/>
        <w:t xml:space="preserve">defensive tackles require stamina and stability to pass block and run block constantly coming in contact with the </w:t>
      </w:r>
      <w:r w:rsidR="00F25EDB" w:rsidRPr="00E22BD4">
        <w:rPr>
          <w:rFonts w:ascii="Times New Roman" w:hAnsi="Times New Roman" w:cs="Times New Roman"/>
          <w:sz w:val="24"/>
          <w:szCs w:val="24"/>
        </w:rPr>
        <w:t>opposing team</w:t>
      </w:r>
      <w:r w:rsidRPr="00E22BD4">
        <w:rPr>
          <w:rFonts w:ascii="Times New Roman" w:hAnsi="Times New Roman" w:cs="Times New Roman"/>
          <w:sz w:val="24"/>
          <w:szCs w:val="24"/>
        </w:rPr>
        <w:t>.</w:t>
      </w:r>
    </w:p>
    <w:p w:rsidR="00E22BD4" w:rsidRPr="00E22BD4" w:rsidRDefault="00E22BD4" w:rsidP="00A552FC">
      <w:pPr>
        <w:spacing w:line="480" w:lineRule="auto"/>
        <w:ind w:firstLine="720"/>
        <w:rPr>
          <w:rFonts w:ascii="Times New Roman" w:hAnsi="Times New Roman" w:cs="Times New Roman"/>
          <w:sz w:val="24"/>
          <w:szCs w:val="24"/>
        </w:rPr>
      </w:pPr>
      <w:r w:rsidRPr="00E22BD4">
        <w:rPr>
          <w:rFonts w:ascii="Times New Roman" w:hAnsi="Times New Roman" w:cs="Times New Roman"/>
          <w:sz w:val="24"/>
          <w:szCs w:val="24"/>
        </w:rPr>
        <w:t xml:space="preserve">However, the most significant difference in height is between Group 3 vs Group 4; i.e. Running backs, on average, are 5.97 inches shorter than offensive linemen and defensive tackles. On average, this is expected due to the nature of positions within each group – running backs are required to be more mobile and agile to break tackles, hurdle defenders and outrun the opposing team while offensive linemen and defensive tackles were discuss above. Additionally defensive tackles are looking to disrupt passing attempts </w:t>
      </w:r>
      <w:r w:rsidR="0056242A">
        <w:rPr>
          <w:rFonts w:ascii="Times New Roman" w:hAnsi="Times New Roman" w:cs="Times New Roman"/>
          <w:sz w:val="24"/>
          <w:szCs w:val="24"/>
        </w:rPr>
        <w:t>with</w:t>
      </w:r>
      <w:r w:rsidRPr="00E22BD4">
        <w:rPr>
          <w:rFonts w:ascii="Times New Roman" w:hAnsi="Times New Roman" w:cs="Times New Roman"/>
          <w:sz w:val="24"/>
          <w:szCs w:val="24"/>
        </w:rPr>
        <w:t xml:space="preserve"> maximum vertical extension utilizing the additional 5.97 inches in height.</w:t>
      </w:r>
    </w:p>
    <w:p w:rsidR="00E22BD4" w:rsidRPr="00E22BD4" w:rsidRDefault="00E22BD4" w:rsidP="00A552FC">
      <w:pPr>
        <w:spacing w:line="480" w:lineRule="auto"/>
        <w:ind w:firstLine="720"/>
        <w:rPr>
          <w:rFonts w:ascii="Times New Roman" w:hAnsi="Times New Roman" w:cs="Times New Roman"/>
          <w:sz w:val="24"/>
          <w:szCs w:val="24"/>
        </w:rPr>
      </w:pPr>
      <w:r w:rsidRPr="00E22BD4">
        <w:rPr>
          <w:rFonts w:ascii="Times New Roman" w:hAnsi="Times New Roman" w:cs="Times New Roman"/>
          <w:sz w:val="24"/>
          <w:szCs w:val="24"/>
        </w:rPr>
        <w:t>Overall, the analysis provide strong evidence toward significant differences between groups primarily due to the inherent athleticism commonly found within each group allowing similar within group performances across response variables.</w:t>
      </w:r>
    </w:p>
    <w:p w:rsidR="00E22BD4" w:rsidRPr="00E22BD4" w:rsidRDefault="00E22BD4" w:rsidP="00A552FC">
      <w:pPr>
        <w:spacing w:line="480" w:lineRule="auto"/>
        <w:ind w:firstLine="720"/>
        <w:rPr>
          <w:rFonts w:ascii="Times New Roman" w:hAnsi="Times New Roman" w:cs="Times New Roman"/>
          <w:sz w:val="24"/>
          <w:szCs w:val="24"/>
        </w:rPr>
      </w:pPr>
      <w:r w:rsidRPr="00E22BD4">
        <w:rPr>
          <w:rFonts w:ascii="Times New Roman" w:hAnsi="Times New Roman" w:cs="Times New Roman"/>
          <w:sz w:val="24"/>
          <w:szCs w:val="24"/>
        </w:rPr>
        <w:t xml:space="preserve">Recommend offensive linemen and defensive tackles focus primarily on stamina and stability while defensive backs, wide receivers and running backs focus more on mobility and agility. Linebackers, defensive ends, and tight ends should attempt to focus on some combination of stamina, stability, mobility and agility as versatility is required at </w:t>
      </w:r>
      <w:r w:rsidR="0056242A">
        <w:rPr>
          <w:rFonts w:ascii="Times New Roman" w:hAnsi="Times New Roman" w:cs="Times New Roman"/>
          <w:sz w:val="24"/>
          <w:szCs w:val="24"/>
        </w:rPr>
        <w:t>those</w:t>
      </w:r>
      <w:r w:rsidRPr="00E22BD4">
        <w:rPr>
          <w:rFonts w:ascii="Times New Roman" w:hAnsi="Times New Roman" w:cs="Times New Roman"/>
          <w:sz w:val="24"/>
          <w:szCs w:val="24"/>
        </w:rPr>
        <w:t xml:space="preserve"> positions; </w:t>
      </w:r>
      <w:r w:rsidRPr="005F7A90">
        <w:rPr>
          <w:rFonts w:ascii="Times New Roman" w:hAnsi="Times New Roman" w:cs="Times New Roman"/>
          <w:sz w:val="24"/>
          <w:szCs w:val="24"/>
        </w:rPr>
        <w:t>recommend heavier players focus on stamina and stability while lighter players focus on mobility and agility.</w:t>
      </w:r>
    </w:p>
    <w:p w:rsidR="00E22BD4" w:rsidRPr="00E22BD4" w:rsidRDefault="00E22BD4" w:rsidP="00A552FC">
      <w:pPr>
        <w:spacing w:line="480" w:lineRule="auto"/>
        <w:ind w:firstLine="720"/>
        <w:rPr>
          <w:rFonts w:ascii="Times New Roman" w:hAnsi="Times New Roman" w:cs="Times New Roman"/>
          <w:sz w:val="24"/>
          <w:szCs w:val="24"/>
        </w:rPr>
      </w:pPr>
      <w:r w:rsidRPr="00E22BD4">
        <w:rPr>
          <w:rFonts w:ascii="Times New Roman" w:hAnsi="Times New Roman" w:cs="Times New Roman"/>
          <w:sz w:val="24"/>
          <w:szCs w:val="24"/>
        </w:rPr>
        <w:t>While linear combinations were not compared, it is noted the groups somewhat achieve this organically by grouping positions of players with similar size, weight and athleticism.</w:t>
      </w:r>
    </w:p>
    <w:p w:rsidR="00E22BD4" w:rsidRPr="00E22BD4" w:rsidRDefault="005F7A90" w:rsidP="00E22BD4">
      <w:pPr>
        <w:rPr>
          <w:rFonts w:ascii="Times New Roman" w:hAnsi="Times New Roman" w:cs="Times New Roman"/>
          <w:b/>
          <w:sz w:val="24"/>
          <w:szCs w:val="24"/>
        </w:rPr>
      </w:pPr>
      <w:r>
        <w:rPr>
          <w:rFonts w:ascii="Times New Roman" w:hAnsi="Times New Roman" w:cs="Times New Roman"/>
          <w:b/>
          <w:sz w:val="24"/>
          <w:szCs w:val="24"/>
        </w:rPr>
        <w:t>F</w:t>
      </w:r>
      <w:r w:rsidR="00B00CCF">
        <w:rPr>
          <w:rFonts w:ascii="Times New Roman" w:hAnsi="Times New Roman" w:cs="Times New Roman"/>
          <w:b/>
          <w:sz w:val="24"/>
          <w:szCs w:val="24"/>
        </w:rPr>
        <w:t>uture</w:t>
      </w:r>
      <w:r w:rsidR="00E22BD4">
        <w:rPr>
          <w:rFonts w:ascii="Times New Roman" w:hAnsi="Times New Roman" w:cs="Times New Roman"/>
          <w:b/>
          <w:sz w:val="24"/>
          <w:szCs w:val="24"/>
        </w:rPr>
        <w:t xml:space="preserve"> Research</w:t>
      </w:r>
    </w:p>
    <w:p w:rsidR="00E22BD4" w:rsidRDefault="00286FC0" w:rsidP="00A552FC">
      <w:pPr>
        <w:spacing w:line="480" w:lineRule="auto"/>
        <w:ind w:firstLine="720"/>
        <w:rPr>
          <w:rFonts w:ascii="Times New Roman" w:hAnsi="Times New Roman" w:cs="Times New Roman"/>
          <w:sz w:val="24"/>
          <w:szCs w:val="24"/>
        </w:rPr>
      </w:pPr>
      <w:r>
        <w:rPr>
          <w:rFonts w:ascii="Times New Roman" w:hAnsi="Times New Roman" w:cs="Times New Roman"/>
          <w:sz w:val="24"/>
          <w:szCs w:val="24"/>
        </w:rPr>
        <w:t>C</w:t>
      </w:r>
      <w:r w:rsidRPr="00E22BD4">
        <w:rPr>
          <w:rFonts w:ascii="Times New Roman" w:hAnsi="Times New Roman" w:cs="Times New Roman"/>
          <w:sz w:val="24"/>
          <w:szCs w:val="24"/>
        </w:rPr>
        <w:t>omparing the results of the current analysis with</w:t>
      </w:r>
      <w:r>
        <w:rPr>
          <w:rFonts w:ascii="Times New Roman" w:hAnsi="Times New Roman" w:cs="Times New Roman"/>
          <w:sz w:val="24"/>
          <w:szCs w:val="24"/>
        </w:rPr>
        <w:t xml:space="preserve"> same players’</w:t>
      </w:r>
      <w:r w:rsidRPr="00E22BD4">
        <w:rPr>
          <w:rFonts w:ascii="Times New Roman" w:hAnsi="Times New Roman" w:cs="Times New Roman"/>
          <w:sz w:val="24"/>
          <w:szCs w:val="24"/>
        </w:rPr>
        <w:t xml:space="preserve"> production over the first 2-5 years of their career </w:t>
      </w:r>
      <w:r>
        <w:rPr>
          <w:rFonts w:ascii="Times New Roman" w:hAnsi="Times New Roman" w:cs="Times New Roman"/>
          <w:sz w:val="24"/>
          <w:szCs w:val="24"/>
        </w:rPr>
        <w:t>may be of interest (both drafte</w:t>
      </w:r>
      <w:r w:rsidR="0056242A">
        <w:rPr>
          <w:rFonts w:ascii="Times New Roman" w:hAnsi="Times New Roman" w:cs="Times New Roman"/>
          <w:sz w:val="24"/>
          <w:szCs w:val="24"/>
        </w:rPr>
        <w:t>d</w:t>
      </w:r>
      <w:r>
        <w:rPr>
          <w:rFonts w:ascii="Times New Roman" w:hAnsi="Times New Roman" w:cs="Times New Roman"/>
          <w:sz w:val="24"/>
          <w:szCs w:val="24"/>
        </w:rPr>
        <w:t xml:space="preserve"> and undrafted participants) as well </w:t>
      </w:r>
      <w:r w:rsidRPr="00E22BD4">
        <w:rPr>
          <w:rFonts w:ascii="Times New Roman" w:hAnsi="Times New Roman" w:cs="Times New Roman"/>
          <w:sz w:val="24"/>
          <w:szCs w:val="24"/>
        </w:rPr>
        <w:t xml:space="preserve">as </w:t>
      </w:r>
      <w:r w:rsidRPr="00E22BD4">
        <w:rPr>
          <w:rFonts w:ascii="Times New Roman" w:hAnsi="Times New Roman" w:cs="Times New Roman"/>
          <w:sz w:val="24"/>
          <w:szCs w:val="24"/>
        </w:rPr>
        <w:lastRenderedPageBreak/>
        <w:t>predicting future combine participant responses.</w:t>
      </w:r>
      <w:r>
        <w:rPr>
          <w:rFonts w:ascii="Times New Roman" w:hAnsi="Times New Roman" w:cs="Times New Roman"/>
          <w:sz w:val="24"/>
          <w:szCs w:val="24"/>
        </w:rPr>
        <w:t xml:space="preserve"> </w:t>
      </w:r>
      <w:r w:rsidR="00E22BD4" w:rsidRPr="00E22BD4">
        <w:rPr>
          <w:rFonts w:ascii="Times New Roman" w:hAnsi="Times New Roman" w:cs="Times New Roman"/>
          <w:sz w:val="24"/>
          <w:szCs w:val="24"/>
        </w:rPr>
        <w:t xml:space="preserve">Recommend future studies focus </w:t>
      </w:r>
      <w:r w:rsidR="00AF79C1">
        <w:rPr>
          <w:rFonts w:ascii="Times New Roman" w:hAnsi="Times New Roman" w:cs="Times New Roman"/>
          <w:sz w:val="24"/>
          <w:szCs w:val="24"/>
        </w:rPr>
        <w:t xml:space="preserve">on </w:t>
      </w:r>
      <w:r w:rsidR="00E22BD4" w:rsidRPr="00E22BD4">
        <w:rPr>
          <w:rFonts w:ascii="Times New Roman" w:hAnsi="Times New Roman" w:cs="Times New Roman"/>
          <w:sz w:val="24"/>
          <w:szCs w:val="24"/>
        </w:rPr>
        <w:t xml:space="preserve">the differences among drafted and undrafted combine participants </w:t>
      </w:r>
      <w:r w:rsidR="00AF79C1">
        <w:rPr>
          <w:rFonts w:ascii="Times New Roman" w:hAnsi="Times New Roman" w:cs="Times New Roman"/>
          <w:sz w:val="24"/>
          <w:szCs w:val="24"/>
        </w:rPr>
        <w:t xml:space="preserve">per </w:t>
      </w:r>
      <w:r w:rsidR="00E22BD4" w:rsidRPr="00E22BD4">
        <w:rPr>
          <w:rFonts w:ascii="Times New Roman" w:hAnsi="Times New Roman" w:cs="Times New Roman"/>
          <w:sz w:val="24"/>
          <w:szCs w:val="24"/>
        </w:rPr>
        <w:t>same response variables. Additionally, focusing only on drafted combine participants would allow draft picks to be evaluated as an additional response variable</w:t>
      </w:r>
      <w:r>
        <w:rPr>
          <w:rFonts w:ascii="Times New Roman" w:hAnsi="Times New Roman" w:cs="Times New Roman"/>
          <w:sz w:val="24"/>
          <w:szCs w:val="24"/>
        </w:rPr>
        <w:t xml:space="preserve">. </w:t>
      </w:r>
    </w:p>
    <w:p w:rsidR="0093629E" w:rsidRDefault="0093629E" w:rsidP="008F6A3D">
      <w:pPr>
        <w:rPr>
          <w:rFonts w:ascii="Times New Roman" w:hAnsi="Times New Roman" w:cs="Times New Roman"/>
          <w:sz w:val="24"/>
          <w:szCs w:val="24"/>
        </w:rPr>
      </w:pPr>
    </w:p>
    <w:p w:rsidR="00760110" w:rsidRDefault="00760110" w:rsidP="008F6A3D">
      <w:pPr>
        <w:rPr>
          <w:rFonts w:ascii="Times New Roman" w:hAnsi="Times New Roman" w:cs="Times New Roman"/>
          <w:sz w:val="24"/>
          <w:szCs w:val="24"/>
        </w:rPr>
      </w:pPr>
    </w:p>
    <w:p w:rsidR="00760110" w:rsidRDefault="00760110" w:rsidP="008F6A3D">
      <w:pPr>
        <w:rPr>
          <w:rFonts w:ascii="Times New Roman" w:hAnsi="Times New Roman" w:cs="Times New Roman"/>
          <w:sz w:val="24"/>
          <w:szCs w:val="24"/>
        </w:rPr>
      </w:pPr>
    </w:p>
    <w:p w:rsidR="00760110" w:rsidRDefault="00760110" w:rsidP="008F6A3D">
      <w:pPr>
        <w:rPr>
          <w:rFonts w:ascii="Times New Roman" w:hAnsi="Times New Roman" w:cs="Times New Roman"/>
          <w:sz w:val="24"/>
          <w:szCs w:val="24"/>
        </w:rPr>
      </w:pPr>
    </w:p>
    <w:p w:rsidR="00760110" w:rsidRDefault="00760110" w:rsidP="008F6A3D">
      <w:pPr>
        <w:rPr>
          <w:rFonts w:ascii="Times New Roman" w:hAnsi="Times New Roman" w:cs="Times New Roman"/>
          <w:sz w:val="24"/>
          <w:szCs w:val="24"/>
        </w:rPr>
      </w:pPr>
    </w:p>
    <w:p w:rsidR="00760110" w:rsidRDefault="00760110" w:rsidP="008F6A3D">
      <w:pPr>
        <w:rPr>
          <w:rFonts w:ascii="Times New Roman" w:hAnsi="Times New Roman" w:cs="Times New Roman"/>
          <w:sz w:val="24"/>
          <w:szCs w:val="24"/>
        </w:rPr>
      </w:pPr>
    </w:p>
    <w:p w:rsidR="00760110" w:rsidRDefault="00760110" w:rsidP="008F6A3D">
      <w:pPr>
        <w:rPr>
          <w:rFonts w:ascii="Times New Roman" w:hAnsi="Times New Roman" w:cs="Times New Roman"/>
          <w:sz w:val="24"/>
          <w:szCs w:val="24"/>
        </w:rPr>
      </w:pPr>
    </w:p>
    <w:p w:rsidR="00760110" w:rsidRDefault="00760110" w:rsidP="008F6A3D">
      <w:pPr>
        <w:rPr>
          <w:rFonts w:ascii="Times New Roman" w:hAnsi="Times New Roman" w:cs="Times New Roman"/>
          <w:sz w:val="24"/>
          <w:szCs w:val="24"/>
        </w:rPr>
      </w:pPr>
    </w:p>
    <w:p w:rsidR="00760110" w:rsidRDefault="00760110" w:rsidP="008F6A3D">
      <w:pPr>
        <w:rPr>
          <w:rFonts w:ascii="Times New Roman" w:hAnsi="Times New Roman" w:cs="Times New Roman"/>
          <w:sz w:val="24"/>
          <w:szCs w:val="24"/>
        </w:rPr>
      </w:pPr>
    </w:p>
    <w:p w:rsidR="00760110" w:rsidRDefault="00760110" w:rsidP="008F6A3D">
      <w:pPr>
        <w:rPr>
          <w:rFonts w:ascii="Times New Roman" w:hAnsi="Times New Roman" w:cs="Times New Roman"/>
          <w:sz w:val="24"/>
          <w:szCs w:val="24"/>
        </w:rPr>
      </w:pPr>
    </w:p>
    <w:p w:rsidR="00760110" w:rsidRDefault="00760110" w:rsidP="008F6A3D">
      <w:pPr>
        <w:rPr>
          <w:rFonts w:ascii="Times New Roman" w:hAnsi="Times New Roman" w:cs="Times New Roman"/>
          <w:sz w:val="24"/>
          <w:szCs w:val="24"/>
        </w:rPr>
      </w:pPr>
    </w:p>
    <w:p w:rsidR="00760110" w:rsidRDefault="00760110" w:rsidP="008F6A3D">
      <w:pPr>
        <w:rPr>
          <w:rFonts w:ascii="Times New Roman" w:hAnsi="Times New Roman" w:cs="Times New Roman"/>
          <w:sz w:val="24"/>
          <w:szCs w:val="24"/>
        </w:rPr>
      </w:pPr>
    </w:p>
    <w:p w:rsidR="00760110" w:rsidRDefault="00760110" w:rsidP="008F6A3D">
      <w:pPr>
        <w:rPr>
          <w:rFonts w:ascii="Times New Roman" w:hAnsi="Times New Roman" w:cs="Times New Roman"/>
          <w:sz w:val="24"/>
          <w:szCs w:val="24"/>
        </w:rPr>
      </w:pPr>
    </w:p>
    <w:p w:rsidR="00760110" w:rsidRDefault="00760110" w:rsidP="008F6A3D">
      <w:pPr>
        <w:rPr>
          <w:rFonts w:ascii="Times New Roman" w:hAnsi="Times New Roman" w:cs="Times New Roman"/>
          <w:sz w:val="24"/>
          <w:szCs w:val="24"/>
        </w:rPr>
      </w:pPr>
    </w:p>
    <w:p w:rsidR="00760110" w:rsidRDefault="00760110" w:rsidP="008F6A3D">
      <w:pPr>
        <w:rPr>
          <w:rFonts w:ascii="Times New Roman" w:hAnsi="Times New Roman" w:cs="Times New Roman"/>
          <w:sz w:val="24"/>
          <w:szCs w:val="24"/>
        </w:rPr>
      </w:pPr>
    </w:p>
    <w:p w:rsidR="00760110" w:rsidRDefault="00760110" w:rsidP="008F6A3D">
      <w:pPr>
        <w:rPr>
          <w:rFonts w:ascii="Times New Roman" w:hAnsi="Times New Roman" w:cs="Times New Roman"/>
          <w:sz w:val="24"/>
          <w:szCs w:val="24"/>
        </w:rPr>
      </w:pPr>
    </w:p>
    <w:p w:rsidR="00760110" w:rsidRDefault="00760110" w:rsidP="008F6A3D">
      <w:pPr>
        <w:rPr>
          <w:rFonts w:ascii="Times New Roman" w:hAnsi="Times New Roman" w:cs="Times New Roman"/>
          <w:sz w:val="24"/>
          <w:szCs w:val="24"/>
        </w:rPr>
      </w:pPr>
    </w:p>
    <w:p w:rsidR="00760110" w:rsidRDefault="00760110" w:rsidP="008F6A3D">
      <w:pPr>
        <w:rPr>
          <w:rFonts w:ascii="Times New Roman" w:hAnsi="Times New Roman" w:cs="Times New Roman"/>
          <w:sz w:val="24"/>
          <w:szCs w:val="24"/>
        </w:rPr>
      </w:pPr>
    </w:p>
    <w:p w:rsidR="00760110" w:rsidRDefault="00760110" w:rsidP="008F6A3D">
      <w:pPr>
        <w:rPr>
          <w:rFonts w:ascii="Times New Roman" w:hAnsi="Times New Roman" w:cs="Times New Roman"/>
          <w:sz w:val="24"/>
          <w:szCs w:val="24"/>
        </w:rPr>
      </w:pPr>
    </w:p>
    <w:p w:rsidR="00760110" w:rsidRDefault="00760110" w:rsidP="008F6A3D">
      <w:pPr>
        <w:rPr>
          <w:rFonts w:ascii="Times New Roman" w:hAnsi="Times New Roman" w:cs="Times New Roman"/>
          <w:sz w:val="24"/>
          <w:szCs w:val="24"/>
        </w:rPr>
      </w:pPr>
    </w:p>
    <w:p w:rsidR="009174D3" w:rsidRDefault="00CE153F" w:rsidP="009174D3">
      <w:pPr>
        <w:spacing w:after="0" w:line="240" w:lineRule="auto"/>
        <w:rPr>
          <w:rFonts w:ascii="Arial" w:eastAsia="Times New Roman" w:hAnsi="Arial" w:cs="Arial"/>
          <w:b/>
          <w:bCs/>
          <w:color w:val="000000"/>
          <w:sz w:val="23"/>
          <w:szCs w:val="23"/>
          <w:u w:val="single"/>
        </w:rPr>
      </w:pPr>
      <w:r w:rsidRPr="00CE153F">
        <w:rPr>
          <w:rFonts w:ascii="Arial" w:eastAsia="Times New Roman" w:hAnsi="Arial" w:cs="Arial"/>
          <w:b/>
          <w:bCs/>
          <w:color w:val="000000"/>
          <w:sz w:val="23"/>
          <w:szCs w:val="23"/>
          <w:u w:val="single"/>
        </w:rPr>
        <w:lastRenderedPageBreak/>
        <w:t xml:space="preserve">Appendix 1: </w:t>
      </w:r>
      <w:r w:rsidR="00FB73E5">
        <w:rPr>
          <w:rFonts w:ascii="Arial" w:eastAsia="Times New Roman" w:hAnsi="Arial" w:cs="Arial"/>
          <w:b/>
          <w:bCs/>
          <w:color w:val="000000"/>
          <w:sz w:val="23"/>
          <w:szCs w:val="23"/>
          <w:u w:val="single"/>
        </w:rPr>
        <w:t>Tables</w:t>
      </w:r>
    </w:p>
    <w:p w:rsidR="00F31C98" w:rsidRDefault="00F31C98" w:rsidP="009174D3">
      <w:pPr>
        <w:spacing w:after="0" w:line="240" w:lineRule="auto"/>
        <w:rPr>
          <w:rFonts w:ascii="Arial" w:eastAsia="Times New Roman" w:hAnsi="Arial" w:cs="Arial"/>
          <w:b/>
          <w:bCs/>
          <w:color w:val="000000"/>
          <w:sz w:val="23"/>
          <w:szCs w:val="23"/>
          <w:u w:val="single"/>
        </w:rPr>
      </w:pPr>
    </w:p>
    <w:p w:rsidR="00F31C98" w:rsidRDefault="003C56A8" w:rsidP="00F31C98">
      <w:pPr>
        <w:spacing w:after="0" w:line="240" w:lineRule="auto"/>
        <w:jc w:val="center"/>
        <w:rPr>
          <w:rFonts w:ascii="Arial" w:eastAsia="Times New Roman" w:hAnsi="Arial" w:cs="Arial"/>
          <w:b/>
          <w:bCs/>
          <w:color w:val="000000"/>
          <w:sz w:val="23"/>
          <w:szCs w:val="23"/>
          <w:u w:val="single"/>
        </w:rPr>
      </w:pPr>
      <w:r w:rsidRPr="003C56A8">
        <w:rPr>
          <w:noProof/>
        </w:rPr>
        <w:drawing>
          <wp:inline distT="0" distB="0" distL="0" distR="0" wp14:anchorId="1241307A" wp14:editId="69ED7A7B">
            <wp:extent cx="2568575" cy="2623820"/>
            <wp:effectExtent l="0" t="0" r="3175"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8575" cy="2623820"/>
                    </a:xfrm>
                    <a:prstGeom prst="rect">
                      <a:avLst/>
                    </a:prstGeom>
                    <a:noFill/>
                    <a:ln>
                      <a:noFill/>
                    </a:ln>
                  </pic:spPr>
                </pic:pic>
              </a:graphicData>
            </a:graphic>
          </wp:inline>
        </w:drawing>
      </w:r>
    </w:p>
    <w:p w:rsidR="009174D3" w:rsidRDefault="009174D3" w:rsidP="00CE153F">
      <w:pPr>
        <w:spacing w:after="0" w:line="240" w:lineRule="auto"/>
        <w:jc w:val="center"/>
        <w:rPr>
          <w:rFonts w:ascii="Arial" w:eastAsia="Times New Roman" w:hAnsi="Arial" w:cs="Arial"/>
          <w:b/>
          <w:bCs/>
          <w:color w:val="000000"/>
          <w:sz w:val="23"/>
          <w:szCs w:val="23"/>
          <w:u w:val="single"/>
        </w:rPr>
      </w:pPr>
    </w:p>
    <w:p w:rsidR="00CE153F" w:rsidRDefault="00DB1E33" w:rsidP="00CE153F">
      <w:pPr>
        <w:spacing w:after="0" w:line="240" w:lineRule="auto"/>
        <w:jc w:val="center"/>
        <w:rPr>
          <w:rFonts w:ascii="Times New Roman" w:eastAsia="Times New Roman" w:hAnsi="Times New Roman" w:cs="Times New Roman"/>
          <w:sz w:val="24"/>
          <w:szCs w:val="24"/>
        </w:rPr>
      </w:pPr>
      <w:r w:rsidRPr="00DB1E33">
        <w:rPr>
          <w:noProof/>
        </w:rPr>
        <w:drawing>
          <wp:inline distT="0" distB="0" distL="0" distR="0" wp14:anchorId="5680A96F" wp14:editId="20F0DE9E">
            <wp:extent cx="5641145" cy="3957221"/>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1145" cy="3957221"/>
                    </a:xfrm>
                    <a:prstGeom prst="rect">
                      <a:avLst/>
                    </a:prstGeom>
                    <a:noFill/>
                    <a:ln>
                      <a:noFill/>
                    </a:ln>
                  </pic:spPr>
                </pic:pic>
              </a:graphicData>
            </a:graphic>
          </wp:inline>
        </w:drawing>
      </w:r>
    </w:p>
    <w:p w:rsidR="00986E37" w:rsidRDefault="00986E37" w:rsidP="00CE153F">
      <w:pPr>
        <w:spacing w:after="0" w:line="240" w:lineRule="auto"/>
        <w:jc w:val="center"/>
        <w:rPr>
          <w:rFonts w:ascii="Times New Roman" w:eastAsia="Times New Roman" w:hAnsi="Times New Roman" w:cs="Times New Roman"/>
          <w:sz w:val="24"/>
          <w:szCs w:val="24"/>
        </w:rPr>
      </w:pPr>
    </w:p>
    <w:p w:rsidR="00681FDE" w:rsidRDefault="002B4314" w:rsidP="00A304D2">
      <w:pPr>
        <w:spacing w:after="0" w:line="240" w:lineRule="auto"/>
        <w:jc w:val="center"/>
        <w:rPr>
          <w:rFonts w:ascii="Times New Roman" w:eastAsia="Times New Roman" w:hAnsi="Times New Roman" w:cs="Times New Roman"/>
          <w:sz w:val="24"/>
          <w:szCs w:val="24"/>
        </w:rPr>
      </w:pPr>
      <w:r w:rsidRPr="002B4314">
        <w:rPr>
          <w:noProof/>
        </w:rPr>
        <w:lastRenderedPageBreak/>
        <w:drawing>
          <wp:inline distT="0" distB="0" distL="0" distR="0" wp14:anchorId="53991E53" wp14:editId="342D4892">
            <wp:extent cx="5017770" cy="5017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7770" cy="5017770"/>
                    </a:xfrm>
                    <a:prstGeom prst="rect">
                      <a:avLst/>
                    </a:prstGeom>
                    <a:noFill/>
                    <a:ln>
                      <a:noFill/>
                    </a:ln>
                  </pic:spPr>
                </pic:pic>
              </a:graphicData>
            </a:graphic>
          </wp:inline>
        </w:drawing>
      </w:r>
    </w:p>
    <w:p w:rsidR="00A304D2" w:rsidRDefault="00A304D2" w:rsidP="00A304D2">
      <w:pPr>
        <w:spacing w:after="0" w:line="240" w:lineRule="auto"/>
        <w:jc w:val="center"/>
        <w:rPr>
          <w:rFonts w:ascii="Times New Roman" w:eastAsia="Times New Roman" w:hAnsi="Times New Roman" w:cs="Times New Roman"/>
          <w:sz w:val="24"/>
          <w:szCs w:val="24"/>
        </w:rPr>
      </w:pPr>
    </w:p>
    <w:p w:rsidR="00F979AB" w:rsidRDefault="000764C3" w:rsidP="00A304D2">
      <w:pPr>
        <w:spacing w:after="0" w:line="240" w:lineRule="auto"/>
        <w:jc w:val="center"/>
        <w:rPr>
          <w:rFonts w:ascii="Times New Roman" w:eastAsia="Times New Roman" w:hAnsi="Times New Roman" w:cs="Times New Roman"/>
          <w:sz w:val="24"/>
          <w:szCs w:val="24"/>
        </w:rPr>
      </w:pPr>
      <w:r w:rsidRPr="000764C3">
        <w:rPr>
          <w:noProof/>
        </w:rPr>
        <w:drawing>
          <wp:inline distT="0" distB="0" distL="0" distR="0" wp14:anchorId="4845CA87" wp14:editId="38776D71">
            <wp:extent cx="5943600" cy="2107857"/>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07857"/>
                    </a:xfrm>
                    <a:prstGeom prst="rect">
                      <a:avLst/>
                    </a:prstGeom>
                    <a:noFill/>
                    <a:ln>
                      <a:noFill/>
                    </a:ln>
                  </pic:spPr>
                </pic:pic>
              </a:graphicData>
            </a:graphic>
          </wp:inline>
        </w:drawing>
      </w:r>
    </w:p>
    <w:p w:rsidR="00C62D70" w:rsidRDefault="00C62D70" w:rsidP="00A304D2">
      <w:pPr>
        <w:spacing w:after="0" w:line="240" w:lineRule="auto"/>
        <w:jc w:val="center"/>
        <w:rPr>
          <w:rFonts w:ascii="Times New Roman" w:eastAsia="Times New Roman" w:hAnsi="Times New Roman" w:cs="Times New Roman"/>
          <w:sz w:val="24"/>
          <w:szCs w:val="24"/>
        </w:rPr>
      </w:pPr>
    </w:p>
    <w:p w:rsidR="00463776" w:rsidRDefault="0037257F" w:rsidP="00A304D2">
      <w:pPr>
        <w:spacing w:after="0" w:line="240" w:lineRule="auto"/>
        <w:jc w:val="center"/>
        <w:rPr>
          <w:rFonts w:ascii="Times New Roman" w:eastAsia="Times New Roman" w:hAnsi="Times New Roman" w:cs="Times New Roman"/>
          <w:sz w:val="24"/>
          <w:szCs w:val="24"/>
        </w:rPr>
      </w:pPr>
      <w:r w:rsidRPr="0037257F">
        <w:rPr>
          <w:noProof/>
        </w:rPr>
        <w:lastRenderedPageBreak/>
        <w:drawing>
          <wp:inline distT="0" distB="0" distL="0" distR="0" wp14:anchorId="58AE5E11" wp14:editId="345BA019">
            <wp:extent cx="2349500" cy="752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752475"/>
                    </a:xfrm>
                    <a:prstGeom prst="rect">
                      <a:avLst/>
                    </a:prstGeom>
                    <a:noFill/>
                    <a:ln>
                      <a:noFill/>
                    </a:ln>
                  </pic:spPr>
                </pic:pic>
              </a:graphicData>
            </a:graphic>
          </wp:inline>
        </w:drawing>
      </w:r>
      <w:r w:rsidR="00215BFA">
        <w:rPr>
          <w:rFonts w:ascii="Times New Roman" w:eastAsia="Times New Roman" w:hAnsi="Times New Roman" w:cs="Times New Roman"/>
          <w:sz w:val="24"/>
          <w:szCs w:val="24"/>
        </w:rPr>
        <w:t xml:space="preserve"> </w:t>
      </w:r>
      <w:r w:rsidRPr="0037257F">
        <w:rPr>
          <w:noProof/>
        </w:rPr>
        <w:drawing>
          <wp:inline distT="0" distB="0" distL="0" distR="0" wp14:anchorId="3A19A477" wp14:editId="04C74AB7">
            <wp:extent cx="2356485" cy="752475"/>
            <wp:effectExtent l="0" t="0" r="571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6485" cy="752475"/>
                    </a:xfrm>
                    <a:prstGeom prst="rect">
                      <a:avLst/>
                    </a:prstGeom>
                    <a:noFill/>
                    <a:ln>
                      <a:noFill/>
                    </a:ln>
                  </pic:spPr>
                </pic:pic>
              </a:graphicData>
            </a:graphic>
          </wp:inline>
        </w:drawing>
      </w:r>
    </w:p>
    <w:p w:rsidR="00A43FFC" w:rsidRDefault="00A43FFC" w:rsidP="00A304D2">
      <w:pPr>
        <w:spacing w:after="0" w:line="240" w:lineRule="auto"/>
        <w:jc w:val="center"/>
        <w:rPr>
          <w:rFonts w:ascii="Times New Roman" w:eastAsia="Times New Roman" w:hAnsi="Times New Roman" w:cs="Times New Roman"/>
          <w:sz w:val="24"/>
          <w:szCs w:val="24"/>
        </w:rPr>
      </w:pPr>
    </w:p>
    <w:p w:rsidR="00530208" w:rsidRDefault="00530208" w:rsidP="00A304D2">
      <w:pPr>
        <w:spacing w:after="0" w:line="240" w:lineRule="auto"/>
        <w:jc w:val="center"/>
        <w:rPr>
          <w:rFonts w:ascii="Times New Roman" w:eastAsia="Times New Roman" w:hAnsi="Times New Roman" w:cs="Times New Roman"/>
          <w:sz w:val="24"/>
          <w:szCs w:val="24"/>
        </w:rPr>
      </w:pPr>
      <w:r w:rsidRPr="00530208">
        <w:rPr>
          <w:noProof/>
        </w:rPr>
        <w:drawing>
          <wp:inline distT="0" distB="0" distL="0" distR="0" wp14:anchorId="6C8A0E04" wp14:editId="0748B0DC">
            <wp:extent cx="1723390" cy="64706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3390" cy="647065"/>
                    </a:xfrm>
                    <a:prstGeom prst="rect">
                      <a:avLst/>
                    </a:prstGeom>
                    <a:noFill/>
                    <a:ln>
                      <a:noFill/>
                    </a:ln>
                  </pic:spPr>
                </pic:pic>
              </a:graphicData>
            </a:graphic>
          </wp:inline>
        </w:drawing>
      </w:r>
      <w:r w:rsidR="00215BFA">
        <w:rPr>
          <w:rFonts w:ascii="Times New Roman" w:eastAsia="Times New Roman" w:hAnsi="Times New Roman" w:cs="Times New Roman"/>
          <w:sz w:val="24"/>
          <w:szCs w:val="24"/>
        </w:rPr>
        <w:t xml:space="preserve"> </w:t>
      </w:r>
      <w:r w:rsidR="002574F4" w:rsidRPr="002574F4">
        <w:rPr>
          <w:noProof/>
        </w:rPr>
        <w:drawing>
          <wp:inline distT="0" distB="0" distL="0" distR="0" wp14:anchorId="0AB58FB6" wp14:editId="7256FDE6">
            <wp:extent cx="1960298" cy="639950"/>
            <wp:effectExtent l="0" t="0" r="190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0409" cy="639986"/>
                    </a:xfrm>
                    <a:prstGeom prst="rect">
                      <a:avLst/>
                    </a:prstGeom>
                    <a:noFill/>
                    <a:ln>
                      <a:noFill/>
                    </a:ln>
                  </pic:spPr>
                </pic:pic>
              </a:graphicData>
            </a:graphic>
          </wp:inline>
        </w:drawing>
      </w:r>
    </w:p>
    <w:p w:rsidR="002E2B6B" w:rsidRDefault="002E2B6B" w:rsidP="00A304D2">
      <w:pPr>
        <w:spacing w:after="0" w:line="240" w:lineRule="auto"/>
        <w:jc w:val="center"/>
        <w:rPr>
          <w:rFonts w:ascii="Times New Roman" w:eastAsia="Times New Roman" w:hAnsi="Times New Roman" w:cs="Times New Roman"/>
          <w:sz w:val="24"/>
          <w:szCs w:val="24"/>
        </w:rPr>
      </w:pPr>
    </w:p>
    <w:p w:rsidR="00737C11" w:rsidRDefault="00737C11" w:rsidP="00A304D2">
      <w:pPr>
        <w:spacing w:after="0" w:line="240" w:lineRule="auto"/>
        <w:jc w:val="center"/>
        <w:rPr>
          <w:rFonts w:ascii="Times New Roman" w:eastAsia="Times New Roman" w:hAnsi="Times New Roman" w:cs="Times New Roman"/>
          <w:sz w:val="24"/>
          <w:szCs w:val="24"/>
        </w:rPr>
      </w:pPr>
      <w:r w:rsidRPr="00737C11">
        <w:rPr>
          <w:noProof/>
        </w:rPr>
        <w:drawing>
          <wp:inline distT="0" distB="0" distL="0" distR="0" wp14:anchorId="0E575705" wp14:editId="47B21509">
            <wp:extent cx="3882390" cy="1477010"/>
            <wp:effectExtent l="0" t="0" r="381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2390" cy="1477010"/>
                    </a:xfrm>
                    <a:prstGeom prst="rect">
                      <a:avLst/>
                    </a:prstGeom>
                    <a:noFill/>
                    <a:ln>
                      <a:noFill/>
                    </a:ln>
                  </pic:spPr>
                </pic:pic>
              </a:graphicData>
            </a:graphic>
          </wp:inline>
        </w:drawing>
      </w:r>
    </w:p>
    <w:p w:rsidR="00737C11" w:rsidRDefault="00737C11" w:rsidP="00A304D2">
      <w:pPr>
        <w:spacing w:after="0" w:line="240" w:lineRule="auto"/>
        <w:jc w:val="center"/>
        <w:rPr>
          <w:rFonts w:ascii="Times New Roman" w:eastAsia="Times New Roman" w:hAnsi="Times New Roman" w:cs="Times New Roman"/>
          <w:sz w:val="24"/>
          <w:szCs w:val="24"/>
        </w:rPr>
      </w:pPr>
    </w:p>
    <w:p w:rsidR="00737C11" w:rsidRDefault="00737C11" w:rsidP="00A304D2">
      <w:pPr>
        <w:spacing w:after="0" w:line="240" w:lineRule="auto"/>
        <w:jc w:val="center"/>
        <w:rPr>
          <w:rFonts w:ascii="Times New Roman" w:eastAsia="Times New Roman" w:hAnsi="Times New Roman" w:cs="Times New Roman"/>
          <w:sz w:val="24"/>
          <w:szCs w:val="24"/>
        </w:rPr>
      </w:pPr>
      <w:r w:rsidRPr="00737C11">
        <w:rPr>
          <w:noProof/>
        </w:rPr>
        <w:drawing>
          <wp:inline distT="0" distB="0" distL="0" distR="0" wp14:anchorId="15DDD948" wp14:editId="7AE55EEB">
            <wp:extent cx="4719955" cy="1483995"/>
            <wp:effectExtent l="0" t="0" r="4445"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9955" cy="1483995"/>
                    </a:xfrm>
                    <a:prstGeom prst="rect">
                      <a:avLst/>
                    </a:prstGeom>
                    <a:noFill/>
                    <a:ln>
                      <a:noFill/>
                    </a:ln>
                  </pic:spPr>
                </pic:pic>
              </a:graphicData>
            </a:graphic>
          </wp:inline>
        </w:drawing>
      </w:r>
    </w:p>
    <w:p w:rsidR="00EB33EA" w:rsidRDefault="00EB33EA" w:rsidP="00A304D2">
      <w:pPr>
        <w:spacing w:after="0" w:line="240" w:lineRule="auto"/>
        <w:jc w:val="center"/>
        <w:rPr>
          <w:rFonts w:ascii="Times New Roman" w:eastAsia="Times New Roman" w:hAnsi="Times New Roman" w:cs="Times New Roman"/>
          <w:sz w:val="24"/>
          <w:szCs w:val="24"/>
        </w:rPr>
      </w:pPr>
    </w:p>
    <w:p w:rsidR="00EB33EA" w:rsidRDefault="009A2C15" w:rsidP="00A304D2">
      <w:pPr>
        <w:spacing w:after="0" w:line="240" w:lineRule="auto"/>
        <w:jc w:val="center"/>
        <w:rPr>
          <w:rFonts w:ascii="Times New Roman" w:eastAsia="Times New Roman" w:hAnsi="Times New Roman" w:cs="Times New Roman"/>
          <w:sz w:val="24"/>
          <w:szCs w:val="24"/>
        </w:rPr>
      </w:pPr>
      <w:r w:rsidRPr="009A2C15">
        <w:rPr>
          <w:noProof/>
        </w:rPr>
        <w:drawing>
          <wp:inline distT="0" distB="0" distL="0" distR="0" wp14:anchorId="4C774D50" wp14:editId="17DDDE4A">
            <wp:extent cx="3931920" cy="11182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1920" cy="1118235"/>
                    </a:xfrm>
                    <a:prstGeom prst="rect">
                      <a:avLst/>
                    </a:prstGeom>
                    <a:noFill/>
                    <a:ln>
                      <a:noFill/>
                    </a:ln>
                  </pic:spPr>
                </pic:pic>
              </a:graphicData>
            </a:graphic>
          </wp:inline>
        </w:drawing>
      </w:r>
    </w:p>
    <w:p w:rsidR="00BD592D" w:rsidRDefault="00BD592D" w:rsidP="00A304D2">
      <w:pPr>
        <w:spacing w:after="0" w:line="240" w:lineRule="auto"/>
        <w:jc w:val="center"/>
        <w:rPr>
          <w:rFonts w:ascii="Times New Roman" w:eastAsia="Times New Roman" w:hAnsi="Times New Roman" w:cs="Times New Roman"/>
          <w:sz w:val="24"/>
          <w:szCs w:val="24"/>
        </w:rPr>
      </w:pPr>
    </w:p>
    <w:p w:rsidR="00BD592D" w:rsidRDefault="00153030" w:rsidP="00A304D2">
      <w:pPr>
        <w:spacing w:after="0" w:line="240" w:lineRule="auto"/>
        <w:jc w:val="center"/>
        <w:rPr>
          <w:rFonts w:ascii="Times New Roman" w:eastAsia="Times New Roman" w:hAnsi="Times New Roman" w:cs="Times New Roman"/>
          <w:sz w:val="24"/>
          <w:szCs w:val="24"/>
        </w:rPr>
      </w:pPr>
      <w:r w:rsidRPr="00153030">
        <w:rPr>
          <w:noProof/>
        </w:rPr>
        <w:lastRenderedPageBreak/>
        <w:drawing>
          <wp:inline distT="0" distB="0" distL="0" distR="0" wp14:anchorId="35A589C3" wp14:editId="2AA2BF41">
            <wp:extent cx="3664585" cy="4825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4585" cy="4825365"/>
                    </a:xfrm>
                    <a:prstGeom prst="rect">
                      <a:avLst/>
                    </a:prstGeom>
                    <a:noFill/>
                    <a:ln>
                      <a:noFill/>
                    </a:ln>
                  </pic:spPr>
                </pic:pic>
              </a:graphicData>
            </a:graphic>
          </wp:inline>
        </w:drawing>
      </w:r>
    </w:p>
    <w:p w:rsidR="00C62D70" w:rsidRDefault="00C62D70" w:rsidP="00A304D2">
      <w:pPr>
        <w:spacing w:after="0" w:line="240" w:lineRule="auto"/>
        <w:jc w:val="center"/>
        <w:rPr>
          <w:rFonts w:ascii="Times New Roman" w:eastAsia="Times New Roman" w:hAnsi="Times New Roman" w:cs="Times New Roman"/>
          <w:sz w:val="24"/>
          <w:szCs w:val="24"/>
        </w:rPr>
      </w:pPr>
    </w:p>
    <w:p w:rsidR="00FF2C5D" w:rsidRDefault="00FF2C5D" w:rsidP="009174D3">
      <w:pPr>
        <w:spacing w:after="0" w:line="240" w:lineRule="auto"/>
        <w:rPr>
          <w:rFonts w:ascii="Arial" w:eastAsia="Times New Roman" w:hAnsi="Arial" w:cs="Arial"/>
          <w:b/>
          <w:bCs/>
          <w:color w:val="000000"/>
          <w:sz w:val="23"/>
          <w:szCs w:val="23"/>
          <w:u w:val="single"/>
        </w:rPr>
      </w:pPr>
    </w:p>
    <w:p w:rsidR="00FF2C5D" w:rsidRDefault="00FF2C5D" w:rsidP="009174D3">
      <w:pPr>
        <w:spacing w:after="0" w:line="240" w:lineRule="auto"/>
        <w:rPr>
          <w:rFonts w:ascii="Arial" w:eastAsia="Times New Roman" w:hAnsi="Arial" w:cs="Arial"/>
          <w:b/>
          <w:bCs/>
          <w:color w:val="000000"/>
          <w:sz w:val="23"/>
          <w:szCs w:val="23"/>
          <w:u w:val="single"/>
        </w:rPr>
      </w:pPr>
    </w:p>
    <w:p w:rsidR="00FF2C5D" w:rsidRDefault="00FF2C5D" w:rsidP="009174D3">
      <w:pPr>
        <w:spacing w:after="0" w:line="240" w:lineRule="auto"/>
        <w:rPr>
          <w:rFonts w:ascii="Arial" w:eastAsia="Times New Roman" w:hAnsi="Arial" w:cs="Arial"/>
          <w:b/>
          <w:bCs/>
          <w:color w:val="000000"/>
          <w:sz w:val="23"/>
          <w:szCs w:val="23"/>
          <w:u w:val="single"/>
        </w:rPr>
      </w:pPr>
    </w:p>
    <w:p w:rsidR="00FF2C5D" w:rsidRDefault="00FF2C5D" w:rsidP="009174D3">
      <w:pPr>
        <w:spacing w:after="0" w:line="240" w:lineRule="auto"/>
        <w:rPr>
          <w:rFonts w:ascii="Arial" w:eastAsia="Times New Roman" w:hAnsi="Arial" w:cs="Arial"/>
          <w:b/>
          <w:bCs/>
          <w:color w:val="000000"/>
          <w:sz w:val="23"/>
          <w:szCs w:val="23"/>
          <w:u w:val="single"/>
        </w:rPr>
      </w:pPr>
    </w:p>
    <w:p w:rsidR="00FF2C5D" w:rsidRDefault="00FF2C5D" w:rsidP="009174D3">
      <w:pPr>
        <w:spacing w:after="0" w:line="240" w:lineRule="auto"/>
        <w:rPr>
          <w:rFonts w:ascii="Arial" w:eastAsia="Times New Roman" w:hAnsi="Arial" w:cs="Arial"/>
          <w:b/>
          <w:bCs/>
          <w:color w:val="000000"/>
          <w:sz w:val="23"/>
          <w:szCs w:val="23"/>
          <w:u w:val="single"/>
        </w:rPr>
      </w:pPr>
    </w:p>
    <w:p w:rsidR="00FF2C5D" w:rsidRDefault="00FF2C5D" w:rsidP="009174D3">
      <w:pPr>
        <w:spacing w:after="0" w:line="240" w:lineRule="auto"/>
        <w:rPr>
          <w:rFonts w:ascii="Arial" w:eastAsia="Times New Roman" w:hAnsi="Arial" w:cs="Arial"/>
          <w:b/>
          <w:bCs/>
          <w:color w:val="000000"/>
          <w:sz w:val="23"/>
          <w:szCs w:val="23"/>
          <w:u w:val="single"/>
        </w:rPr>
      </w:pPr>
    </w:p>
    <w:p w:rsidR="00FF2C5D" w:rsidRDefault="00FF2C5D" w:rsidP="009174D3">
      <w:pPr>
        <w:spacing w:after="0" w:line="240" w:lineRule="auto"/>
        <w:rPr>
          <w:rFonts w:ascii="Arial" w:eastAsia="Times New Roman" w:hAnsi="Arial" w:cs="Arial"/>
          <w:b/>
          <w:bCs/>
          <w:color w:val="000000"/>
          <w:sz w:val="23"/>
          <w:szCs w:val="23"/>
          <w:u w:val="single"/>
        </w:rPr>
      </w:pPr>
    </w:p>
    <w:p w:rsidR="00FF2C5D" w:rsidRDefault="00FF2C5D" w:rsidP="009174D3">
      <w:pPr>
        <w:spacing w:after="0" w:line="240" w:lineRule="auto"/>
        <w:rPr>
          <w:rFonts w:ascii="Arial" w:eastAsia="Times New Roman" w:hAnsi="Arial" w:cs="Arial"/>
          <w:b/>
          <w:bCs/>
          <w:color w:val="000000"/>
          <w:sz w:val="23"/>
          <w:szCs w:val="23"/>
          <w:u w:val="single"/>
        </w:rPr>
      </w:pPr>
    </w:p>
    <w:p w:rsidR="00FF2C5D" w:rsidRDefault="00FF2C5D" w:rsidP="009174D3">
      <w:pPr>
        <w:spacing w:after="0" w:line="240" w:lineRule="auto"/>
        <w:rPr>
          <w:rFonts w:ascii="Arial" w:eastAsia="Times New Roman" w:hAnsi="Arial" w:cs="Arial"/>
          <w:b/>
          <w:bCs/>
          <w:color w:val="000000"/>
          <w:sz w:val="23"/>
          <w:szCs w:val="23"/>
          <w:u w:val="single"/>
        </w:rPr>
      </w:pPr>
    </w:p>
    <w:p w:rsidR="00FF2C5D" w:rsidRDefault="00FF2C5D" w:rsidP="009174D3">
      <w:pPr>
        <w:spacing w:after="0" w:line="240" w:lineRule="auto"/>
        <w:rPr>
          <w:rFonts w:ascii="Arial" w:eastAsia="Times New Roman" w:hAnsi="Arial" w:cs="Arial"/>
          <w:b/>
          <w:bCs/>
          <w:color w:val="000000"/>
          <w:sz w:val="23"/>
          <w:szCs w:val="23"/>
          <w:u w:val="single"/>
        </w:rPr>
      </w:pPr>
    </w:p>
    <w:p w:rsidR="00FF2C5D" w:rsidRDefault="00FF2C5D" w:rsidP="009174D3">
      <w:pPr>
        <w:spacing w:after="0" w:line="240" w:lineRule="auto"/>
        <w:rPr>
          <w:rFonts w:ascii="Arial" w:eastAsia="Times New Roman" w:hAnsi="Arial" w:cs="Arial"/>
          <w:b/>
          <w:bCs/>
          <w:color w:val="000000"/>
          <w:sz w:val="23"/>
          <w:szCs w:val="23"/>
          <w:u w:val="single"/>
        </w:rPr>
      </w:pPr>
    </w:p>
    <w:p w:rsidR="00FF2C5D" w:rsidRDefault="00FF2C5D" w:rsidP="009174D3">
      <w:pPr>
        <w:spacing w:after="0" w:line="240" w:lineRule="auto"/>
        <w:rPr>
          <w:rFonts w:ascii="Arial" w:eastAsia="Times New Roman" w:hAnsi="Arial" w:cs="Arial"/>
          <w:b/>
          <w:bCs/>
          <w:color w:val="000000"/>
          <w:sz w:val="23"/>
          <w:szCs w:val="23"/>
          <w:u w:val="single"/>
        </w:rPr>
      </w:pPr>
    </w:p>
    <w:p w:rsidR="00FF2C5D" w:rsidRDefault="00FF2C5D" w:rsidP="009174D3">
      <w:pPr>
        <w:spacing w:after="0" w:line="240" w:lineRule="auto"/>
        <w:rPr>
          <w:rFonts w:ascii="Arial" w:eastAsia="Times New Roman" w:hAnsi="Arial" w:cs="Arial"/>
          <w:b/>
          <w:bCs/>
          <w:color w:val="000000"/>
          <w:sz w:val="23"/>
          <w:szCs w:val="23"/>
          <w:u w:val="single"/>
        </w:rPr>
      </w:pPr>
    </w:p>
    <w:p w:rsidR="00FF2C5D" w:rsidRDefault="00FF2C5D" w:rsidP="009174D3">
      <w:pPr>
        <w:spacing w:after="0" w:line="240" w:lineRule="auto"/>
        <w:rPr>
          <w:rFonts w:ascii="Arial" w:eastAsia="Times New Roman" w:hAnsi="Arial" w:cs="Arial"/>
          <w:b/>
          <w:bCs/>
          <w:color w:val="000000"/>
          <w:sz w:val="23"/>
          <w:szCs w:val="23"/>
          <w:u w:val="single"/>
        </w:rPr>
      </w:pPr>
    </w:p>
    <w:p w:rsidR="00FF2C5D" w:rsidRDefault="00FF2C5D" w:rsidP="009174D3">
      <w:pPr>
        <w:spacing w:after="0" w:line="240" w:lineRule="auto"/>
        <w:rPr>
          <w:rFonts w:ascii="Arial" w:eastAsia="Times New Roman" w:hAnsi="Arial" w:cs="Arial"/>
          <w:b/>
          <w:bCs/>
          <w:color w:val="000000"/>
          <w:sz w:val="23"/>
          <w:szCs w:val="23"/>
          <w:u w:val="single"/>
        </w:rPr>
      </w:pPr>
    </w:p>
    <w:p w:rsidR="00FF2C5D" w:rsidRDefault="00FF2C5D" w:rsidP="009174D3">
      <w:pPr>
        <w:spacing w:after="0" w:line="240" w:lineRule="auto"/>
        <w:rPr>
          <w:rFonts w:ascii="Arial" w:eastAsia="Times New Roman" w:hAnsi="Arial" w:cs="Arial"/>
          <w:b/>
          <w:bCs/>
          <w:color w:val="000000"/>
          <w:sz w:val="23"/>
          <w:szCs w:val="23"/>
          <w:u w:val="single"/>
        </w:rPr>
      </w:pPr>
    </w:p>
    <w:p w:rsidR="00FF2C5D" w:rsidRDefault="00FF2C5D" w:rsidP="009174D3">
      <w:pPr>
        <w:spacing w:after="0" w:line="240" w:lineRule="auto"/>
        <w:rPr>
          <w:rFonts w:ascii="Arial" w:eastAsia="Times New Roman" w:hAnsi="Arial" w:cs="Arial"/>
          <w:b/>
          <w:bCs/>
          <w:color w:val="000000"/>
          <w:sz w:val="23"/>
          <w:szCs w:val="23"/>
          <w:u w:val="single"/>
        </w:rPr>
      </w:pPr>
    </w:p>
    <w:p w:rsidR="00FF2C5D" w:rsidRDefault="00FF2C5D" w:rsidP="009174D3">
      <w:pPr>
        <w:spacing w:after="0" w:line="240" w:lineRule="auto"/>
        <w:rPr>
          <w:rFonts w:ascii="Arial" w:eastAsia="Times New Roman" w:hAnsi="Arial" w:cs="Arial"/>
          <w:b/>
          <w:bCs/>
          <w:color w:val="000000"/>
          <w:sz w:val="23"/>
          <w:szCs w:val="23"/>
          <w:u w:val="single"/>
        </w:rPr>
      </w:pPr>
    </w:p>
    <w:p w:rsidR="00FF2C5D" w:rsidRDefault="00FF2C5D" w:rsidP="009174D3">
      <w:pPr>
        <w:spacing w:after="0" w:line="240" w:lineRule="auto"/>
        <w:rPr>
          <w:rFonts w:ascii="Arial" w:eastAsia="Times New Roman" w:hAnsi="Arial" w:cs="Arial"/>
          <w:b/>
          <w:bCs/>
          <w:color w:val="000000"/>
          <w:sz w:val="23"/>
          <w:szCs w:val="23"/>
          <w:u w:val="single"/>
        </w:rPr>
      </w:pPr>
    </w:p>
    <w:p w:rsidR="009174D3" w:rsidRDefault="009174D3" w:rsidP="009174D3">
      <w:pPr>
        <w:spacing w:after="0" w:line="240" w:lineRule="auto"/>
        <w:rPr>
          <w:rFonts w:ascii="Arial" w:eastAsia="Times New Roman" w:hAnsi="Arial" w:cs="Arial"/>
          <w:b/>
          <w:bCs/>
          <w:color w:val="000000"/>
          <w:sz w:val="23"/>
          <w:szCs w:val="23"/>
          <w:u w:val="single"/>
        </w:rPr>
      </w:pPr>
      <w:r>
        <w:rPr>
          <w:rFonts w:ascii="Arial" w:eastAsia="Times New Roman" w:hAnsi="Arial" w:cs="Arial"/>
          <w:b/>
          <w:bCs/>
          <w:color w:val="000000"/>
          <w:sz w:val="23"/>
          <w:szCs w:val="23"/>
          <w:u w:val="single"/>
        </w:rPr>
        <w:lastRenderedPageBreak/>
        <w:t>Appendix 2: Figures</w:t>
      </w:r>
    </w:p>
    <w:p w:rsidR="009174D3" w:rsidRDefault="009174D3" w:rsidP="00A304D2">
      <w:pPr>
        <w:spacing w:after="0" w:line="240" w:lineRule="auto"/>
        <w:jc w:val="center"/>
        <w:rPr>
          <w:rFonts w:ascii="Times New Roman" w:eastAsia="Times New Roman" w:hAnsi="Times New Roman" w:cs="Times New Roman"/>
          <w:sz w:val="24"/>
          <w:szCs w:val="24"/>
        </w:rPr>
      </w:pPr>
    </w:p>
    <w:p w:rsidR="00DB1E33" w:rsidRPr="00DB1E33" w:rsidRDefault="00DB1E33" w:rsidP="00A304D2">
      <w:pPr>
        <w:spacing w:after="0" w:line="240" w:lineRule="auto"/>
        <w:jc w:val="center"/>
        <w:rPr>
          <w:rFonts w:eastAsia="Times New Roman" w:cs="Times New Roman"/>
          <w:b/>
          <w:sz w:val="24"/>
          <w:szCs w:val="24"/>
          <w:u w:val="single"/>
        </w:rPr>
      </w:pPr>
      <w:r w:rsidRPr="00DB1E33">
        <w:rPr>
          <w:rFonts w:eastAsia="Times New Roman" w:cs="Times New Roman"/>
          <w:b/>
          <w:sz w:val="24"/>
          <w:szCs w:val="24"/>
          <w:u w:val="single"/>
        </w:rPr>
        <w:t xml:space="preserve">Figure 1: </w:t>
      </w:r>
      <w:r w:rsidR="00463776">
        <w:rPr>
          <w:rFonts w:eastAsia="Times New Roman" w:cs="Times New Roman"/>
          <w:b/>
          <w:sz w:val="24"/>
          <w:szCs w:val="24"/>
          <w:u w:val="single"/>
        </w:rPr>
        <w:t xml:space="preserve">Initial </w:t>
      </w:r>
      <w:r w:rsidRPr="00DB1E33">
        <w:rPr>
          <w:rFonts w:eastAsia="Times New Roman" w:cs="Times New Roman"/>
          <w:b/>
          <w:sz w:val="24"/>
          <w:szCs w:val="24"/>
          <w:u w:val="single"/>
        </w:rPr>
        <w:t>Group Frequency Distribution</w:t>
      </w:r>
    </w:p>
    <w:p w:rsidR="00C62D70" w:rsidRDefault="00DB1E33" w:rsidP="00A304D2">
      <w:pPr>
        <w:spacing w:after="0" w:line="240" w:lineRule="auto"/>
        <w:jc w:val="center"/>
        <w:rPr>
          <w:rFonts w:ascii="Times New Roman" w:eastAsia="Times New Roman" w:hAnsi="Times New Roman" w:cs="Times New Roman"/>
          <w:sz w:val="24"/>
          <w:szCs w:val="24"/>
        </w:rPr>
      </w:pPr>
      <w:r>
        <w:rPr>
          <w:noProof/>
        </w:rPr>
        <w:drawing>
          <wp:inline distT="0" distB="0" distL="0" distR="0" wp14:anchorId="408FEA0B" wp14:editId="6C128222">
            <wp:extent cx="2978236" cy="1913206"/>
            <wp:effectExtent l="19050" t="19050" r="12700" b="11430"/>
            <wp:docPr id="1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rotWithShape="1">
                    <a:blip r:embed="rId23">
                      <a:extLst>
                        <a:ext uri="{28A0092B-C50C-407E-A947-70E740481C1C}">
                          <a14:useLocalDpi xmlns:a14="http://schemas.microsoft.com/office/drawing/2010/main" val="0"/>
                        </a:ext>
                      </a:extLst>
                    </a:blip>
                    <a:srcRect l="18478" t="15797"/>
                    <a:stretch/>
                  </pic:blipFill>
                  <pic:spPr bwMode="auto">
                    <a:xfrm>
                      <a:off x="0" y="0"/>
                      <a:ext cx="2981325" cy="191519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A29C3" w:rsidRDefault="001A29C3" w:rsidP="00A304D2">
      <w:pPr>
        <w:spacing w:after="0" w:line="240" w:lineRule="auto"/>
        <w:jc w:val="center"/>
        <w:rPr>
          <w:noProof/>
        </w:rPr>
      </w:pPr>
    </w:p>
    <w:p w:rsidR="001A29C3" w:rsidRPr="00DB1E33" w:rsidRDefault="001A29C3" w:rsidP="00A304D2">
      <w:pPr>
        <w:spacing w:after="0" w:line="240" w:lineRule="auto"/>
        <w:jc w:val="center"/>
        <w:rPr>
          <w:b/>
          <w:noProof/>
          <w:sz w:val="24"/>
          <w:szCs w:val="24"/>
          <w:u w:val="single"/>
        </w:rPr>
      </w:pPr>
      <w:r w:rsidRPr="00DB1E33">
        <w:rPr>
          <w:b/>
          <w:noProof/>
          <w:sz w:val="24"/>
          <w:szCs w:val="24"/>
          <w:u w:val="single"/>
        </w:rPr>
        <w:t xml:space="preserve">Figure 2: </w:t>
      </w:r>
      <w:r w:rsidR="00463776">
        <w:rPr>
          <w:b/>
          <w:noProof/>
          <w:sz w:val="24"/>
          <w:szCs w:val="24"/>
          <w:u w:val="single"/>
        </w:rPr>
        <w:t xml:space="preserve">Initial Group </w:t>
      </w:r>
      <w:r w:rsidRPr="00DB1E33">
        <w:rPr>
          <w:b/>
          <w:noProof/>
          <w:sz w:val="24"/>
          <w:szCs w:val="24"/>
          <w:u w:val="single"/>
        </w:rPr>
        <w:t>Variable Profile Plot</w:t>
      </w:r>
    </w:p>
    <w:p w:rsidR="00C62D70" w:rsidRPr="00CE153F" w:rsidRDefault="00C62D70" w:rsidP="00A304D2">
      <w:pPr>
        <w:spacing w:after="0" w:line="240" w:lineRule="auto"/>
        <w:jc w:val="center"/>
        <w:rPr>
          <w:rFonts w:ascii="Times New Roman" w:eastAsia="Times New Roman" w:hAnsi="Times New Roman" w:cs="Times New Roman"/>
          <w:sz w:val="24"/>
          <w:szCs w:val="24"/>
        </w:rPr>
      </w:pPr>
      <w:r>
        <w:rPr>
          <w:noProof/>
        </w:rPr>
        <w:drawing>
          <wp:inline distT="0" distB="0" distL="0" distR="0" wp14:anchorId="1D173FE6" wp14:editId="1FFB239D">
            <wp:extent cx="3573194" cy="2564096"/>
            <wp:effectExtent l="19050" t="19050" r="27305" b="27305"/>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4767" cy="2579577"/>
                    </a:xfrm>
                    <a:prstGeom prst="rect">
                      <a:avLst/>
                    </a:prstGeom>
                    <a:noFill/>
                    <a:ln>
                      <a:solidFill>
                        <a:schemeClr val="tx1"/>
                      </a:solidFill>
                    </a:ln>
                  </pic:spPr>
                </pic:pic>
              </a:graphicData>
            </a:graphic>
          </wp:inline>
        </w:drawing>
      </w:r>
    </w:p>
    <w:p w:rsidR="0043595F" w:rsidRDefault="0043595F" w:rsidP="00CE153F">
      <w:pPr>
        <w:spacing w:after="0" w:line="240" w:lineRule="auto"/>
        <w:jc w:val="center"/>
        <w:rPr>
          <w:rFonts w:ascii="Arial" w:eastAsia="Times New Roman" w:hAnsi="Arial" w:cs="Arial"/>
          <w:b/>
          <w:bCs/>
          <w:color w:val="000000"/>
          <w:sz w:val="23"/>
          <w:szCs w:val="23"/>
          <w:u w:val="single"/>
        </w:rPr>
      </w:pPr>
    </w:p>
    <w:p w:rsidR="0043595F" w:rsidRPr="004204B1" w:rsidRDefault="0043595F" w:rsidP="00CE153F">
      <w:pPr>
        <w:spacing w:after="0" w:line="240" w:lineRule="auto"/>
        <w:jc w:val="center"/>
        <w:rPr>
          <w:rFonts w:eastAsia="Times New Roman" w:cs="Arial"/>
          <w:b/>
          <w:bCs/>
          <w:color w:val="000000"/>
          <w:sz w:val="24"/>
          <w:szCs w:val="24"/>
          <w:u w:val="single"/>
        </w:rPr>
      </w:pPr>
      <w:r w:rsidRPr="004204B1">
        <w:rPr>
          <w:rFonts w:eastAsia="Times New Roman" w:cs="Arial"/>
          <w:b/>
          <w:bCs/>
          <w:color w:val="000000"/>
          <w:sz w:val="24"/>
          <w:szCs w:val="24"/>
          <w:u w:val="single"/>
        </w:rPr>
        <w:t>Figure 3: Forty Yard Time Histogram (in seconds)</w:t>
      </w:r>
    </w:p>
    <w:p w:rsidR="006374F0" w:rsidRDefault="0043595F" w:rsidP="00CE153F">
      <w:pPr>
        <w:spacing w:after="0" w:line="240" w:lineRule="auto"/>
        <w:jc w:val="center"/>
        <w:rPr>
          <w:rFonts w:ascii="Arial" w:eastAsia="Times New Roman" w:hAnsi="Arial" w:cs="Arial"/>
          <w:b/>
          <w:bCs/>
          <w:color w:val="000000"/>
          <w:sz w:val="23"/>
          <w:szCs w:val="23"/>
          <w:u w:val="single"/>
        </w:rPr>
      </w:pPr>
      <w:r>
        <w:rPr>
          <w:noProof/>
        </w:rPr>
        <w:drawing>
          <wp:inline distT="0" distB="0" distL="0" distR="0" wp14:anchorId="0091F556" wp14:editId="7A7D99AA">
            <wp:extent cx="3467686" cy="2117186"/>
            <wp:effectExtent l="0" t="0" r="0" b="0"/>
            <wp:docPr id="16"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68228" cy="2117517"/>
                    </a:xfrm>
                    <a:prstGeom prst="rect">
                      <a:avLst/>
                    </a:prstGeom>
                    <a:noFill/>
                    <a:ln>
                      <a:noFill/>
                    </a:ln>
                  </pic:spPr>
                </pic:pic>
              </a:graphicData>
            </a:graphic>
          </wp:inline>
        </w:drawing>
      </w:r>
    </w:p>
    <w:p w:rsidR="004204B1" w:rsidRDefault="004204B1" w:rsidP="0043595F">
      <w:pPr>
        <w:spacing w:after="0" w:line="240" w:lineRule="auto"/>
        <w:jc w:val="center"/>
        <w:rPr>
          <w:rFonts w:eastAsia="Times New Roman" w:cs="Arial"/>
          <w:b/>
          <w:bCs/>
          <w:color w:val="000000"/>
          <w:sz w:val="24"/>
          <w:szCs w:val="24"/>
          <w:u w:val="single"/>
        </w:rPr>
      </w:pPr>
    </w:p>
    <w:p w:rsidR="0043595F" w:rsidRDefault="0043595F" w:rsidP="0043595F">
      <w:pPr>
        <w:spacing w:after="0" w:line="240" w:lineRule="auto"/>
        <w:jc w:val="center"/>
        <w:rPr>
          <w:rFonts w:ascii="Arial" w:eastAsia="Times New Roman" w:hAnsi="Arial" w:cs="Arial"/>
          <w:b/>
          <w:bCs/>
          <w:color w:val="000000"/>
          <w:sz w:val="23"/>
          <w:szCs w:val="23"/>
          <w:u w:val="single"/>
        </w:rPr>
      </w:pPr>
      <w:r w:rsidRPr="004204B1">
        <w:rPr>
          <w:rFonts w:eastAsia="Times New Roman" w:cs="Arial"/>
          <w:b/>
          <w:bCs/>
          <w:color w:val="000000"/>
          <w:sz w:val="24"/>
          <w:szCs w:val="24"/>
          <w:u w:val="single"/>
        </w:rPr>
        <w:lastRenderedPageBreak/>
        <w:t>Figure 4: Weight Histogram (in pounds)</w:t>
      </w:r>
      <w:r>
        <w:rPr>
          <w:noProof/>
        </w:rPr>
        <w:drawing>
          <wp:inline distT="0" distB="0" distL="0" distR="0" wp14:anchorId="3F7CFC28" wp14:editId="38E2510A">
            <wp:extent cx="3460652" cy="2285490"/>
            <wp:effectExtent l="0" t="0" r="6985" b="635"/>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62517" cy="2286722"/>
                    </a:xfrm>
                    <a:prstGeom prst="rect">
                      <a:avLst/>
                    </a:prstGeom>
                    <a:noFill/>
                    <a:ln>
                      <a:noFill/>
                    </a:ln>
                  </pic:spPr>
                </pic:pic>
              </a:graphicData>
            </a:graphic>
          </wp:inline>
        </w:drawing>
      </w:r>
    </w:p>
    <w:p w:rsidR="0043595F" w:rsidRDefault="0043595F" w:rsidP="00CE153F">
      <w:pPr>
        <w:spacing w:after="0" w:line="240" w:lineRule="auto"/>
        <w:jc w:val="center"/>
        <w:rPr>
          <w:rFonts w:ascii="Arial" w:eastAsia="Times New Roman" w:hAnsi="Arial" w:cs="Arial"/>
          <w:b/>
          <w:bCs/>
          <w:color w:val="000000"/>
          <w:sz w:val="23"/>
          <w:szCs w:val="23"/>
          <w:u w:val="single"/>
        </w:rPr>
      </w:pPr>
    </w:p>
    <w:p w:rsidR="0043595F" w:rsidRDefault="0043595F" w:rsidP="0043595F">
      <w:pPr>
        <w:spacing w:after="0" w:line="240" w:lineRule="auto"/>
        <w:jc w:val="center"/>
        <w:rPr>
          <w:rFonts w:ascii="Arial" w:eastAsia="Times New Roman" w:hAnsi="Arial" w:cs="Arial"/>
          <w:b/>
          <w:bCs/>
          <w:color w:val="000000"/>
          <w:sz w:val="23"/>
          <w:szCs w:val="23"/>
          <w:u w:val="single"/>
        </w:rPr>
      </w:pPr>
      <w:r>
        <w:rPr>
          <w:rFonts w:ascii="Arial" w:eastAsia="Times New Roman" w:hAnsi="Arial" w:cs="Arial"/>
          <w:b/>
          <w:bCs/>
          <w:color w:val="000000"/>
          <w:sz w:val="23"/>
          <w:szCs w:val="23"/>
          <w:u w:val="single"/>
        </w:rPr>
        <w:t xml:space="preserve">Figure 5: </w:t>
      </w:r>
      <w:r w:rsidR="007D3F0E">
        <w:rPr>
          <w:rFonts w:ascii="Arial" w:eastAsia="Times New Roman" w:hAnsi="Arial" w:cs="Arial"/>
          <w:b/>
          <w:bCs/>
          <w:color w:val="000000"/>
          <w:sz w:val="23"/>
          <w:szCs w:val="23"/>
          <w:u w:val="single"/>
        </w:rPr>
        <w:t xml:space="preserve">Bench Press </w:t>
      </w:r>
      <w:r>
        <w:rPr>
          <w:rFonts w:ascii="Arial" w:eastAsia="Times New Roman" w:hAnsi="Arial" w:cs="Arial"/>
          <w:b/>
          <w:bCs/>
          <w:color w:val="000000"/>
          <w:sz w:val="23"/>
          <w:szCs w:val="23"/>
          <w:u w:val="single"/>
        </w:rPr>
        <w:t>Histogram</w:t>
      </w:r>
      <w:r w:rsidR="00601BDD">
        <w:rPr>
          <w:rFonts w:ascii="Arial" w:eastAsia="Times New Roman" w:hAnsi="Arial" w:cs="Arial"/>
          <w:b/>
          <w:bCs/>
          <w:color w:val="000000"/>
          <w:sz w:val="23"/>
          <w:szCs w:val="23"/>
          <w:u w:val="single"/>
        </w:rPr>
        <w:t xml:space="preserve"> (# of reps)</w:t>
      </w:r>
    </w:p>
    <w:p w:rsidR="007D3F0E" w:rsidRDefault="007D3F0E" w:rsidP="0043595F">
      <w:pPr>
        <w:spacing w:after="0" w:line="240" w:lineRule="auto"/>
        <w:jc w:val="center"/>
        <w:rPr>
          <w:rFonts w:ascii="Arial" w:eastAsia="Times New Roman" w:hAnsi="Arial" w:cs="Arial"/>
          <w:b/>
          <w:bCs/>
          <w:color w:val="000000"/>
          <w:sz w:val="23"/>
          <w:szCs w:val="23"/>
          <w:u w:val="single"/>
        </w:rPr>
      </w:pPr>
      <w:r>
        <w:rPr>
          <w:noProof/>
        </w:rPr>
        <w:drawing>
          <wp:inline distT="0" distB="0" distL="0" distR="0" wp14:anchorId="5D4BC38C" wp14:editId="3E99C6AC">
            <wp:extent cx="3432516" cy="2257864"/>
            <wp:effectExtent l="0" t="0" r="0" b="9525"/>
            <wp:docPr id="17"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37602" cy="2261209"/>
                    </a:xfrm>
                    <a:prstGeom prst="rect">
                      <a:avLst/>
                    </a:prstGeom>
                    <a:noFill/>
                    <a:ln>
                      <a:noFill/>
                    </a:ln>
                  </pic:spPr>
                </pic:pic>
              </a:graphicData>
            </a:graphic>
          </wp:inline>
        </w:drawing>
      </w:r>
    </w:p>
    <w:p w:rsidR="00155BD6" w:rsidRDefault="00155BD6" w:rsidP="00CE153F">
      <w:pPr>
        <w:spacing w:after="0" w:line="240" w:lineRule="auto"/>
        <w:jc w:val="center"/>
        <w:rPr>
          <w:rFonts w:ascii="Arial" w:eastAsia="Times New Roman" w:hAnsi="Arial" w:cs="Arial"/>
          <w:b/>
          <w:bCs/>
          <w:color w:val="000000"/>
          <w:sz w:val="23"/>
          <w:szCs w:val="23"/>
          <w:u w:val="single"/>
        </w:rPr>
      </w:pPr>
    </w:p>
    <w:p w:rsidR="0043595F" w:rsidRDefault="0043595F" w:rsidP="0043595F">
      <w:pPr>
        <w:spacing w:after="0" w:line="240" w:lineRule="auto"/>
        <w:jc w:val="center"/>
        <w:rPr>
          <w:rFonts w:ascii="Arial" w:eastAsia="Times New Roman" w:hAnsi="Arial" w:cs="Arial"/>
          <w:b/>
          <w:bCs/>
          <w:color w:val="000000"/>
          <w:sz w:val="23"/>
          <w:szCs w:val="23"/>
          <w:u w:val="single"/>
        </w:rPr>
      </w:pPr>
      <w:r>
        <w:rPr>
          <w:rFonts w:ascii="Arial" w:eastAsia="Times New Roman" w:hAnsi="Arial" w:cs="Arial"/>
          <w:b/>
          <w:bCs/>
          <w:color w:val="000000"/>
          <w:sz w:val="23"/>
          <w:szCs w:val="23"/>
          <w:u w:val="single"/>
        </w:rPr>
        <w:t xml:space="preserve">Figure 6: </w:t>
      </w:r>
      <w:r w:rsidR="00C96C76">
        <w:rPr>
          <w:rFonts w:ascii="Arial" w:eastAsia="Times New Roman" w:hAnsi="Arial" w:cs="Arial"/>
          <w:b/>
          <w:bCs/>
          <w:color w:val="000000"/>
          <w:sz w:val="23"/>
          <w:szCs w:val="23"/>
          <w:u w:val="single"/>
        </w:rPr>
        <w:t>Vertical Jump</w:t>
      </w:r>
      <w:r>
        <w:rPr>
          <w:rFonts w:ascii="Arial" w:eastAsia="Times New Roman" w:hAnsi="Arial" w:cs="Arial"/>
          <w:b/>
          <w:bCs/>
          <w:color w:val="000000"/>
          <w:sz w:val="23"/>
          <w:szCs w:val="23"/>
          <w:u w:val="single"/>
        </w:rPr>
        <w:t xml:space="preserve"> Histogram (</w:t>
      </w:r>
      <w:r w:rsidR="00C96C76">
        <w:rPr>
          <w:rFonts w:ascii="Arial" w:eastAsia="Times New Roman" w:hAnsi="Arial" w:cs="Arial"/>
          <w:b/>
          <w:bCs/>
          <w:color w:val="000000"/>
          <w:sz w:val="23"/>
          <w:szCs w:val="23"/>
          <w:u w:val="single"/>
        </w:rPr>
        <w:t>in inches</w:t>
      </w:r>
      <w:r>
        <w:rPr>
          <w:rFonts w:ascii="Arial" w:eastAsia="Times New Roman" w:hAnsi="Arial" w:cs="Arial"/>
          <w:b/>
          <w:bCs/>
          <w:color w:val="000000"/>
          <w:sz w:val="23"/>
          <w:szCs w:val="23"/>
          <w:u w:val="single"/>
        </w:rPr>
        <w:t>)</w:t>
      </w:r>
    </w:p>
    <w:p w:rsidR="00B73E75" w:rsidRDefault="00B73E75" w:rsidP="0043595F">
      <w:pPr>
        <w:spacing w:after="0" w:line="240" w:lineRule="auto"/>
        <w:jc w:val="center"/>
        <w:rPr>
          <w:rFonts w:ascii="Arial" w:eastAsia="Times New Roman" w:hAnsi="Arial" w:cs="Arial"/>
          <w:b/>
          <w:bCs/>
          <w:color w:val="000000"/>
          <w:sz w:val="23"/>
          <w:szCs w:val="23"/>
          <w:u w:val="single"/>
        </w:rPr>
      </w:pPr>
      <w:r>
        <w:rPr>
          <w:noProof/>
        </w:rPr>
        <w:drawing>
          <wp:inline distT="0" distB="0" distL="0" distR="0" wp14:anchorId="2C679525" wp14:editId="1CD16C0F">
            <wp:extent cx="3530990" cy="2229729"/>
            <wp:effectExtent l="0" t="0" r="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31520" cy="2230064"/>
                    </a:xfrm>
                    <a:prstGeom prst="rect">
                      <a:avLst/>
                    </a:prstGeom>
                    <a:noFill/>
                    <a:ln>
                      <a:noFill/>
                    </a:ln>
                  </pic:spPr>
                </pic:pic>
              </a:graphicData>
            </a:graphic>
          </wp:inline>
        </w:drawing>
      </w:r>
    </w:p>
    <w:p w:rsidR="00155BD6" w:rsidRDefault="00155BD6" w:rsidP="0043595F">
      <w:pPr>
        <w:spacing w:after="0" w:line="240" w:lineRule="auto"/>
        <w:jc w:val="center"/>
        <w:rPr>
          <w:rFonts w:ascii="Arial" w:eastAsia="Times New Roman" w:hAnsi="Arial" w:cs="Arial"/>
          <w:b/>
          <w:bCs/>
          <w:color w:val="000000"/>
          <w:sz w:val="23"/>
          <w:szCs w:val="23"/>
          <w:u w:val="single"/>
        </w:rPr>
      </w:pPr>
    </w:p>
    <w:p w:rsidR="00155BD6" w:rsidRDefault="00155BD6" w:rsidP="0043595F">
      <w:pPr>
        <w:spacing w:after="0" w:line="240" w:lineRule="auto"/>
        <w:jc w:val="center"/>
        <w:rPr>
          <w:rFonts w:ascii="Arial" w:eastAsia="Times New Roman" w:hAnsi="Arial" w:cs="Arial"/>
          <w:b/>
          <w:bCs/>
          <w:color w:val="000000"/>
          <w:sz w:val="23"/>
          <w:szCs w:val="23"/>
          <w:u w:val="single"/>
        </w:rPr>
      </w:pPr>
    </w:p>
    <w:p w:rsidR="00155BD6" w:rsidRDefault="00155BD6" w:rsidP="0043595F">
      <w:pPr>
        <w:spacing w:after="0" w:line="240" w:lineRule="auto"/>
        <w:jc w:val="center"/>
        <w:rPr>
          <w:rFonts w:ascii="Arial" w:eastAsia="Times New Roman" w:hAnsi="Arial" w:cs="Arial"/>
          <w:b/>
          <w:bCs/>
          <w:color w:val="000000"/>
          <w:sz w:val="23"/>
          <w:szCs w:val="23"/>
          <w:u w:val="single"/>
        </w:rPr>
      </w:pPr>
    </w:p>
    <w:p w:rsidR="0043595F" w:rsidRDefault="0043595F" w:rsidP="0043595F">
      <w:pPr>
        <w:spacing w:after="0" w:line="240" w:lineRule="auto"/>
        <w:jc w:val="center"/>
        <w:rPr>
          <w:rFonts w:ascii="Arial" w:eastAsia="Times New Roman" w:hAnsi="Arial" w:cs="Arial"/>
          <w:b/>
          <w:bCs/>
          <w:color w:val="000000"/>
          <w:sz w:val="23"/>
          <w:szCs w:val="23"/>
          <w:u w:val="single"/>
        </w:rPr>
      </w:pPr>
      <w:r>
        <w:rPr>
          <w:rFonts w:ascii="Arial" w:eastAsia="Times New Roman" w:hAnsi="Arial" w:cs="Arial"/>
          <w:b/>
          <w:bCs/>
          <w:color w:val="000000"/>
          <w:sz w:val="23"/>
          <w:szCs w:val="23"/>
          <w:u w:val="single"/>
        </w:rPr>
        <w:lastRenderedPageBreak/>
        <w:t xml:space="preserve">Figure 7: </w:t>
      </w:r>
      <w:r w:rsidR="00790BE5">
        <w:rPr>
          <w:rFonts w:ascii="Arial" w:eastAsia="Times New Roman" w:hAnsi="Arial" w:cs="Arial"/>
          <w:b/>
          <w:bCs/>
          <w:color w:val="000000"/>
          <w:sz w:val="23"/>
          <w:szCs w:val="23"/>
          <w:u w:val="single"/>
        </w:rPr>
        <w:t xml:space="preserve">Hand Length </w:t>
      </w:r>
      <w:r>
        <w:rPr>
          <w:rFonts w:ascii="Arial" w:eastAsia="Times New Roman" w:hAnsi="Arial" w:cs="Arial"/>
          <w:b/>
          <w:bCs/>
          <w:color w:val="000000"/>
          <w:sz w:val="23"/>
          <w:szCs w:val="23"/>
          <w:u w:val="single"/>
        </w:rPr>
        <w:t xml:space="preserve">Histogram (in </w:t>
      </w:r>
      <w:r w:rsidR="00790BE5">
        <w:rPr>
          <w:rFonts w:ascii="Arial" w:eastAsia="Times New Roman" w:hAnsi="Arial" w:cs="Arial"/>
          <w:b/>
          <w:bCs/>
          <w:color w:val="000000"/>
          <w:sz w:val="23"/>
          <w:szCs w:val="23"/>
          <w:u w:val="single"/>
        </w:rPr>
        <w:t>inches</w:t>
      </w:r>
      <w:r>
        <w:rPr>
          <w:rFonts w:ascii="Arial" w:eastAsia="Times New Roman" w:hAnsi="Arial" w:cs="Arial"/>
          <w:b/>
          <w:bCs/>
          <w:color w:val="000000"/>
          <w:sz w:val="23"/>
          <w:szCs w:val="23"/>
          <w:u w:val="single"/>
        </w:rPr>
        <w:t>)</w:t>
      </w:r>
    </w:p>
    <w:p w:rsidR="00790BE5" w:rsidRDefault="00790BE5" w:rsidP="0043595F">
      <w:pPr>
        <w:spacing w:after="0" w:line="240" w:lineRule="auto"/>
        <w:jc w:val="center"/>
        <w:rPr>
          <w:rFonts w:ascii="Arial" w:eastAsia="Times New Roman" w:hAnsi="Arial" w:cs="Arial"/>
          <w:b/>
          <w:bCs/>
          <w:color w:val="000000"/>
          <w:sz w:val="23"/>
          <w:szCs w:val="23"/>
          <w:u w:val="single"/>
        </w:rPr>
      </w:pPr>
      <w:r>
        <w:rPr>
          <w:noProof/>
        </w:rPr>
        <w:drawing>
          <wp:inline distT="0" distB="0" distL="0" distR="0" wp14:anchorId="292B3718" wp14:editId="79ED5DAB">
            <wp:extent cx="3559126" cy="2187527"/>
            <wp:effectExtent l="0" t="0" r="3810" b="381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59703" cy="2187882"/>
                    </a:xfrm>
                    <a:prstGeom prst="rect">
                      <a:avLst/>
                    </a:prstGeom>
                    <a:noFill/>
                    <a:ln>
                      <a:noFill/>
                    </a:ln>
                  </pic:spPr>
                </pic:pic>
              </a:graphicData>
            </a:graphic>
          </wp:inline>
        </w:drawing>
      </w:r>
    </w:p>
    <w:p w:rsidR="0043595F" w:rsidRDefault="0043595F" w:rsidP="00CE153F">
      <w:pPr>
        <w:spacing w:after="0" w:line="240" w:lineRule="auto"/>
        <w:jc w:val="center"/>
        <w:rPr>
          <w:rFonts w:ascii="Arial" w:eastAsia="Times New Roman" w:hAnsi="Arial" w:cs="Arial"/>
          <w:b/>
          <w:bCs/>
          <w:color w:val="000000"/>
          <w:sz w:val="23"/>
          <w:szCs w:val="23"/>
          <w:u w:val="single"/>
        </w:rPr>
      </w:pPr>
    </w:p>
    <w:p w:rsidR="0043595F" w:rsidRDefault="0043595F" w:rsidP="0043595F">
      <w:pPr>
        <w:spacing w:after="0" w:line="240" w:lineRule="auto"/>
        <w:jc w:val="center"/>
        <w:rPr>
          <w:rFonts w:ascii="Arial" w:eastAsia="Times New Roman" w:hAnsi="Arial" w:cs="Arial"/>
          <w:b/>
          <w:bCs/>
          <w:color w:val="000000"/>
          <w:sz w:val="23"/>
          <w:szCs w:val="23"/>
          <w:u w:val="single"/>
        </w:rPr>
      </w:pPr>
      <w:r>
        <w:rPr>
          <w:rFonts w:ascii="Arial" w:eastAsia="Times New Roman" w:hAnsi="Arial" w:cs="Arial"/>
          <w:b/>
          <w:bCs/>
          <w:color w:val="000000"/>
          <w:sz w:val="23"/>
          <w:szCs w:val="23"/>
          <w:u w:val="single"/>
        </w:rPr>
        <w:t xml:space="preserve">Figure 8: </w:t>
      </w:r>
      <w:r w:rsidR="00790BE5">
        <w:rPr>
          <w:rFonts w:ascii="Arial" w:eastAsia="Times New Roman" w:hAnsi="Arial" w:cs="Arial"/>
          <w:b/>
          <w:bCs/>
          <w:color w:val="000000"/>
          <w:sz w:val="23"/>
          <w:szCs w:val="23"/>
          <w:u w:val="single"/>
        </w:rPr>
        <w:t>Height</w:t>
      </w:r>
      <w:r>
        <w:rPr>
          <w:rFonts w:ascii="Arial" w:eastAsia="Times New Roman" w:hAnsi="Arial" w:cs="Arial"/>
          <w:b/>
          <w:bCs/>
          <w:color w:val="000000"/>
          <w:sz w:val="23"/>
          <w:szCs w:val="23"/>
          <w:u w:val="single"/>
        </w:rPr>
        <w:t xml:space="preserve"> Histogram (in </w:t>
      </w:r>
      <w:r w:rsidR="00790BE5">
        <w:rPr>
          <w:rFonts w:ascii="Arial" w:eastAsia="Times New Roman" w:hAnsi="Arial" w:cs="Arial"/>
          <w:b/>
          <w:bCs/>
          <w:color w:val="000000"/>
          <w:sz w:val="23"/>
          <w:szCs w:val="23"/>
          <w:u w:val="single"/>
        </w:rPr>
        <w:t>inches</w:t>
      </w:r>
      <w:r>
        <w:rPr>
          <w:rFonts w:ascii="Arial" w:eastAsia="Times New Roman" w:hAnsi="Arial" w:cs="Arial"/>
          <w:b/>
          <w:bCs/>
          <w:color w:val="000000"/>
          <w:sz w:val="23"/>
          <w:szCs w:val="23"/>
          <w:u w:val="single"/>
        </w:rPr>
        <w:t>)</w:t>
      </w:r>
    </w:p>
    <w:p w:rsidR="00BE55BD" w:rsidRDefault="00790BE5" w:rsidP="00EA116A">
      <w:pPr>
        <w:spacing w:after="0" w:line="240" w:lineRule="auto"/>
        <w:jc w:val="center"/>
        <w:rPr>
          <w:rFonts w:ascii="Arial" w:eastAsia="Times New Roman" w:hAnsi="Arial" w:cs="Arial"/>
          <w:b/>
          <w:bCs/>
          <w:color w:val="000000"/>
          <w:sz w:val="23"/>
          <w:szCs w:val="23"/>
          <w:u w:val="single"/>
        </w:rPr>
      </w:pPr>
      <w:r>
        <w:rPr>
          <w:noProof/>
        </w:rPr>
        <w:drawing>
          <wp:inline distT="0" distB="0" distL="0" distR="0" wp14:anchorId="222F740A" wp14:editId="1183747C">
            <wp:extent cx="3566160" cy="2159390"/>
            <wp:effectExtent l="0" t="0" r="0" b="0"/>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65581" cy="2159039"/>
                    </a:xfrm>
                    <a:prstGeom prst="rect">
                      <a:avLst/>
                    </a:prstGeom>
                    <a:noFill/>
                    <a:ln>
                      <a:noFill/>
                    </a:ln>
                  </pic:spPr>
                </pic:pic>
              </a:graphicData>
            </a:graphic>
          </wp:inline>
        </w:drawing>
      </w:r>
    </w:p>
    <w:p w:rsidR="00155BD6" w:rsidRDefault="00155BD6" w:rsidP="0043595F">
      <w:pPr>
        <w:spacing w:after="0" w:line="240" w:lineRule="auto"/>
        <w:jc w:val="center"/>
        <w:rPr>
          <w:rFonts w:ascii="Arial" w:eastAsia="Times New Roman" w:hAnsi="Arial" w:cs="Arial"/>
          <w:b/>
          <w:bCs/>
          <w:color w:val="000000"/>
          <w:sz w:val="23"/>
          <w:szCs w:val="23"/>
          <w:u w:val="single"/>
        </w:rPr>
      </w:pPr>
    </w:p>
    <w:p w:rsidR="0043595F" w:rsidRDefault="0043595F" w:rsidP="0043595F">
      <w:pPr>
        <w:spacing w:after="0" w:line="240" w:lineRule="auto"/>
        <w:jc w:val="center"/>
        <w:rPr>
          <w:rFonts w:ascii="Arial" w:eastAsia="Times New Roman" w:hAnsi="Arial" w:cs="Arial"/>
          <w:b/>
          <w:bCs/>
          <w:color w:val="000000"/>
          <w:sz w:val="23"/>
          <w:szCs w:val="23"/>
          <w:u w:val="single"/>
        </w:rPr>
      </w:pPr>
      <w:r>
        <w:rPr>
          <w:rFonts w:ascii="Arial" w:eastAsia="Times New Roman" w:hAnsi="Arial" w:cs="Arial"/>
          <w:b/>
          <w:bCs/>
          <w:color w:val="000000"/>
          <w:sz w:val="23"/>
          <w:szCs w:val="23"/>
          <w:u w:val="single"/>
        </w:rPr>
        <w:t xml:space="preserve">Figure 9: </w:t>
      </w:r>
      <w:r w:rsidR="00295462">
        <w:rPr>
          <w:rFonts w:ascii="Arial" w:eastAsia="Times New Roman" w:hAnsi="Arial" w:cs="Arial"/>
          <w:b/>
          <w:bCs/>
          <w:color w:val="000000"/>
          <w:sz w:val="23"/>
          <w:szCs w:val="23"/>
          <w:u w:val="single"/>
        </w:rPr>
        <w:t>Arms</w:t>
      </w:r>
      <w:r>
        <w:rPr>
          <w:rFonts w:ascii="Arial" w:eastAsia="Times New Roman" w:hAnsi="Arial" w:cs="Arial"/>
          <w:b/>
          <w:bCs/>
          <w:color w:val="000000"/>
          <w:sz w:val="23"/>
          <w:szCs w:val="23"/>
          <w:u w:val="single"/>
        </w:rPr>
        <w:t xml:space="preserve"> Histogram (in </w:t>
      </w:r>
      <w:r w:rsidR="00295462">
        <w:rPr>
          <w:rFonts w:ascii="Arial" w:eastAsia="Times New Roman" w:hAnsi="Arial" w:cs="Arial"/>
          <w:b/>
          <w:bCs/>
          <w:color w:val="000000"/>
          <w:sz w:val="23"/>
          <w:szCs w:val="23"/>
          <w:u w:val="single"/>
        </w:rPr>
        <w:t>inches</w:t>
      </w:r>
      <w:r>
        <w:rPr>
          <w:rFonts w:ascii="Arial" w:eastAsia="Times New Roman" w:hAnsi="Arial" w:cs="Arial"/>
          <w:b/>
          <w:bCs/>
          <w:color w:val="000000"/>
          <w:sz w:val="23"/>
          <w:szCs w:val="23"/>
          <w:u w:val="single"/>
        </w:rPr>
        <w:t>)</w:t>
      </w:r>
    </w:p>
    <w:p w:rsidR="0043595F" w:rsidRDefault="00BE55BD" w:rsidP="0043595F">
      <w:pPr>
        <w:spacing w:after="0" w:line="240" w:lineRule="auto"/>
        <w:jc w:val="center"/>
        <w:rPr>
          <w:rFonts w:ascii="Arial" w:eastAsia="Times New Roman" w:hAnsi="Arial" w:cs="Arial"/>
          <w:b/>
          <w:bCs/>
          <w:color w:val="000000"/>
          <w:sz w:val="23"/>
          <w:szCs w:val="23"/>
          <w:u w:val="single"/>
        </w:rPr>
      </w:pPr>
      <w:r>
        <w:rPr>
          <w:noProof/>
        </w:rPr>
        <w:drawing>
          <wp:inline distT="0" distB="0" distL="0" distR="0" wp14:anchorId="7B186C25" wp14:editId="72F9C2FF">
            <wp:extent cx="3516922" cy="2264899"/>
            <wp:effectExtent l="0" t="0" r="7620" b="2540"/>
            <wp:docPr id="18" name="Picture 8"/>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20794" cy="2267392"/>
                    </a:xfrm>
                    <a:prstGeom prst="rect">
                      <a:avLst/>
                    </a:prstGeom>
                    <a:noFill/>
                    <a:ln>
                      <a:noFill/>
                    </a:ln>
                  </pic:spPr>
                </pic:pic>
              </a:graphicData>
            </a:graphic>
          </wp:inline>
        </w:drawing>
      </w:r>
    </w:p>
    <w:p w:rsidR="0043595F" w:rsidRDefault="0043595F" w:rsidP="00CE153F">
      <w:pPr>
        <w:spacing w:after="0" w:line="240" w:lineRule="auto"/>
        <w:jc w:val="center"/>
        <w:rPr>
          <w:rFonts w:ascii="Arial" w:eastAsia="Times New Roman" w:hAnsi="Arial" w:cs="Arial"/>
          <w:b/>
          <w:bCs/>
          <w:color w:val="000000"/>
          <w:sz w:val="23"/>
          <w:szCs w:val="23"/>
          <w:u w:val="single"/>
        </w:rPr>
      </w:pPr>
    </w:p>
    <w:p w:rsidR="00155BD6" w:rsidRDefault="00155BD6" w:rsidP="00CE153F">
      <w:pPr>
        <w:spacing w:after="0" w:line="240" w:lineRule="auto"/>
        <w:jc w:val="center"/>
        <w:rPr>
          <w:rFonts w:ascii="Arial" w:eastAsia="Times New Roman" w:hAnsi="Arial" w:cs="Arial"/>
          <w:b/>
          <w:bCs/>
          <w:color w:val="000000"/>
          <w:sz w:val="23"/>
          <w:szCs w:val="23"/>
          <w:u w:val="single"/>
        </w:rPr>
      </w:pPr>
    </w:p>
    <w:p w:rsidR="00155BD6" w:rsidRDefault="00155BD6" w:rsidP="00CE153F">
      <w:pPr>
        <w:spacing w:after="0" w:line="240" w:lineRule="auto"/>
        <w:jc w:val="center"/>
        <w:rPr>
          <w:rFonts w:ascii="Arial" w:eastAsia="Times New Roman" w:hAnsi="Arial" w:cs="Arial"/>
          <w:b/>
          <w:bCs/>
          <w:color w:val="000000"/>
          <w:sz w:val="23"/>
          <w:szCs w:val="23"/>
          <w:u w:val="single"/>
        </w:rPr>
      </w:pPr>
    </w:p>
    <w:p w:rsidR="00155BD6" w:rsidRDefault="00155BD6" w:rsidP="00CE153F">
      <w:pPr>
        <w:spacing w:after="0" w:line="240" w:lineRule="auto"/>
        <w:jc w:val="center"/>
        <w:rPr>
          <w:rFonts w:ascii="Arial" w:eastAsia="Times New Roman" w:hAnsi="Arial" w:cs="Arial"/>
          <w:b/>
          <w:bCs/>
          <w:color w:val="000000"/>
          <w:sz w:val="23"/>
          <w:szCs w:val="23"/>
          <w:u w:val="single"/>
        </w:rPr>
      </w:pPr>
    </w:p>
    <w:p w:rsidR="009174D3" w:rsidRDefault="00DF2E0C" w:rsidP="00CE153F">
      <w:pPr>
        <w:spacing w:after="0" w:line="240" w:lineRule="auto"/>
        <w:jc w:val="center"/>
        <w:rPr>
          <w:rFonts w:ascii="Arial" w:eastAsia="Times New Roman" w:hAnsi="Arial" w:cs="Arial"/>
          <w:b/>
          <w:bCs/>
          <w:color w:val="000000"/>
          <w:sz w:val="23"/>
          <w:szCs w:val="23"/>
          <w:u w:val="single"/>
        </w:rPr>
      </w:pPr>
      <w:r>
        <w:rPr>
          <w:rFonts w:ascii="Arial" w:eastAsia="Times New Roman" w:hAnsi="Arial" w:cs="Arial"/>
          <w:b/>
          <w:bCs/>
          <w:color w:val="000000"/>
          <w:sz w:val="23"/>
          <w:szCs w:val="23"/>
          <w:u w:val="single"/>
        </w:rPr>
        <w:lastRenderedPageBreak/>
        <w:t xml:space="preserve">Figure </w:t>
      </w:r>
      <w:r w:rsidR="00DF7F82">
        <w:rPr>
          <w:rFonts w:ascii="Arial" w:eastAsia="Times New Roman" w:hAnsi="Arial" w:cs="Arial"/>
          <w:b/>
          <w:bCs/>
          <w:color w:val="000000"/>
          <w:sz w:val="23"/>
          <w:szCs w:val="23"/>
          <w:u w:val="single"/>
        </w:rPr>
        <w:t>10</w:t>
      </w:r>
      <w:r>
        <w:rPr>
          <w:rFonts w:ascii="Arial" w:eastAsia="Times New Roman" w:hAnsi="Arial" w:cs="Arial"/>
          <w:b/>
          <w:bCs/>
          <w:color w:val="000000"/>
          <w:sz w:val="23"/>
          <w:szCs w:val="23"/>
          <w:u w:val="single"/>
        </w:rPr>
        <w:t xml:space="preserve">: Vertical Jump </w:t>
      </w:r>
      <w:r w:rsidR="00295462">
        <w:rPr>
          <w:rFonts w:ascii="Arial" w:eastAsia="Times New Roman" w:hAnsi="Arial" w:cs="Arial"/>
          <w:b/>
          <w:bCs/>
          <w:color w:val="000000"/>
          <w:sz w:val="23"/>
          <w:szCs w:val="23"/>
          <w:u w:val="single"/>
        </w:rPr>
        <w:t>Boxplot</w:t>
      </w:r>
      <w:r>
        <w:rPr>
          <w:rFonts w:ascii="Arial" w:eastAsia="Times New Roman" w:hAnsi="Arial" w:cs="Arial"/>
          <w:b/>
          <w:bCs/>
          <w:color w:val="000000"/>
          <w:sz w:val="23"/>
          <w:szCs w:val="23"/>
          <w:u w:val="single"/>
        </w:rPr>
        <w:t xml:space="preserve"> (in inches)</w:t>
      </w:r>
    </w:p>
    <w:p w:rsidR="009174D3" w:rsidRDefault="00DF2E0C" w:rsidP="00CE153F">
      <w:pPr>
        <w:spacing w:after="0" w:line="240" w:lineRule="auto"/>
        <w:jc w:val="center"/>
        <w:rPr>
          <w:rFonts w:ascii="Arial" w:eastAsia="Times New Roman" w:hAnsi="Arial" w:cs="Arial"/>
          <w:b/>
          <w:bCs/>
          <w:color w:val="000000"/>
          <w:sz w:val="23"/>
          <w:szCs w:val="23"/>
          <w:u w:val="single"/>
        </w:rPr>
      </w:pPr>
      <w:r>
        <w:rPr>
          <w:noProof/>
        </w:rPr>
        <w:drawing>
          <wp:inline distT="0" distB="0" distL="0" distR="0" wp14:anchorId="72BA9EB4" wp14:editId="7C675925">
            <wp:extent cx="3629464" cy="2419643"/>
            <wp:effectExtent l="0" t="0" r="9525" b="0"/>
            <wp:docPr id="27"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30100" cy="2420067"/>
                    </a:xfrm>
                    <a:prstGeom prst="rect">
                      <a:avLst/>
                    </a:prstGeom>
                    <a:noFill/>
                    <a:ln>
                      <a:noFill/>
                    </a:ln>
                  </pic:spPr>
                </pic:pic>
              </a:graphicData>
            </a:graphic>
          </wp:inline>
        </w:drawing>
      </w:r>
    </w:p>
    <w:p w:rsidR="00982CD0" w:rsidRDefault="00982CD0" w:rsidP="00CE153F">
      <w:pPr>
        <w:spacing w:after="0" w:line="240" w:lineRule="auto"/>
        <w:jc w:val="center"/>
        <w:rPr>
          <w:rFonts w:ascii="Arial" w:eastAsia="Times New Roman" w:hAnsi="Arial" w:cs="Arial"/>
          <w:b/>
          <w:bCs/>
          <w:color w:val="000000"/>
          <w:sz w:val="23"/>
          <w:szCs w:val="23"/>
          <w:u w:val="single"/>
        </w:rPr>
      </w:pPr>
    </w:p>
    <w:p w:rsidR="00982CD0" w:rsidRDefault="00982CD0" w:rsidP="00982CD0">
      <w:pPr>
        <w:spacing w:after="0" w:line="240" w:lineRule="auto"/>
        <w:jc w:val="center"/>
        <w:rPr>
          <w:rFonts w:eastAsia="Times New Roman" w:cs="Times New Roman"/>
          <w:b/>
          <w:sz w:val="24"/>
          <w:szCs w:val="24"/>
          <w:u w:val="single"/>
        </w:rPr>
      </w:pPr>
      <w:r w:rsidRPr="00DB1E33">
        <w:rPr>
          <w:rFonts w:eastAsia="Times New Roman" w:cs="Times New Roman"/>
          <w:b/>
          <w:sz w:val="24"/>
          <w:szCs w:val="24"/>
          <w:u w:val="single"/>
        </w:rPr>
        <w:t>Figure</w:t>
      </w:r>
      <w:r w:rsidR="00DF7F82">
        <w:rPr>
          <w:rFonts w:eastAsia="Times New Roman" w:cs="Times New Roman"/>
          <w:b/>
          <w:sz w:val="24"/>
          <w:szCs w:val="24"/>
          <w:u w:val="single"/>
        </w:rPr>
        <w:t xml:space="preserve"> 11</w:t>
      </w:r>
      <w:r w:rsidRPr="00DB1E33">
        <w:rPr>
          <w:rFonts w:eastAsia="Times New Roman" w:cs="Times New Roman"/>
          <w:b/>
          <w:sz w:val="24"/>
          <w:szCs w:val="24"/>
          <w:u w:val="single"/>
        </w:rPr>
        <w:t xml:space="preserve">: </w:t>
      </w:r>
      <w:r w:rsidR="00872693">
        <w:rPr>
          <w:rFonts w:eastAsia="Times New Roman" w:cs="Times New Roman"/>
          <w:b/>
          <w:sz w:val="24"/>
          <w:szCs w:val="24"/>
          <w:u w:val="single"/>
        </w:rPr>
        <w:t>Final</w:t>
      </w:r>
      <w:r>
        <w:rPr>
          <w:rFonts w:eastAsia="Times New Roman" w:cs="Times New Roman"/>
          <w:b/>
          <w:sz w:val="24"/>
          <w:szCs w:val="24"/>
          <w:u w:val="single"/>
        </w:rPr>
        <w:t xml:space="preserve"> </w:t>
      </w:r>
      <w:r w:rsidRPr="00DB1E33">
        <w:rPr>
          <w:rFonts w:eastAsia="Times New Roman" w:cs="Times New Roman"/>
          <w:b/>
          <w:sz w:val="24"/>
          <w:szCs w:val="24"/>
          <w:u w:val="single"/>
        </w:rPr>
        <w:t>Group Frequency Distribution</w:t>
      </w:r>
    </w:p>
    <w:p w:rsidR="00982CD0" w:rsidRDefault="00982CD0" w:rsidP="00CE153F">
      <w:pPr>
        <w:spacing w:after="0" w:line="240" w:lineRule="auto"/>
        <w:jc w:val="center"/>
        <w:rPr>
          <w:rFonts w:ascii="Arial" w:eastAsia="Times New Roman" w:hAnsi="Arial" w:cs="Arial"/>
          <w:b/>
          <w:bCs/>
          <w:color w:val="000000"/>
          <w:sz w:val="23"/>
          <w:szCs w:val="23"/>
          <w:u w:val="single"/>
        </w:rPr>
      </w:pPr>
      <w:r>
        <w:rPr>
          <w:noProof/>
        </w:rPr>
        <w:drawing>
          <wp:inline distT="0" distB="0" distL="0" distR="0" wp14:anchorId="23D3E717" wp14:editId="13552092">
            <wp:extent cx="2834886" cy="1944793"/>
            <wp:effectExtent l="0" t="0" r="381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2"/>
                    <a:stretch>
                      <a:fillRect/>
                    </a:stretch>
                  </pic:blipFill>
                  <pic:spPr>
                    <a:xfrm>
                      <a:off x="0" y="0"/>
                      <a:ext cx="2834886" cy="1944793"/>
                    </a:xfrm>
                    <a:prstGeom prst="rect">
                      <a:avLst/>
                    </a:prstGeom>
                  </pic:spPr>
                </pic:pic>
              </a:graphicData>
            </a:graphic>
          </wp:inline>
        </w:drawing>
      </w:r>
    </w:p>
    <w:p w:rsidR="00872693" w:rsidRDefault="00872693" w:rsidP="007D4CC5">
      <w:pPr>
        <w:spacing w:after="0" w:line="240" w:lineRule="auto"/>
        <w:jc w:val="center"/>
        <w:rPr>
          <w:b/>
          <w:noProof/>
          <w:sz w:val="24"/>
          <w:szCs w:val="24"/>
          <w:u w:val="single"/>
        </w:rPr>
      </w:pPr>
    </w:p>
    <w:p w:rsidR="007D4CC5" w:rsidRPr="00DB1E33" w:rsidRDefault="007D4CC5" w:rsidP="007D4CC5">
      <w:pPr>
        <w:spacing w:after="0" w:line="240" w:lineRule="auto"/>
        <w:jc w:val="center"/>
        <w:rPr>
          <w:b/>
          <w:noProof/>
          <w:sz w:val="24"/>
          <w:szCs w:val="24"/>
          <w:u w:val="single"/>
        </w:rPr>
      </w:pPr>
      <w:r w:rsidRPr="00DB1E33">
        <w:rPr>
          <w:b/>
          <w:noProof/>
          <w:sz w:val="24"/>
          <w:szCs w:val="24"/>
          <w:u w:val="single"/>
        </w:rPr>
        <w:t xml:space="preserve">Figure </w:t>
      </w:r>
      <w:r>
        <w:rPr>
          <w:b/>
          <w:noProof/>
          <w:sz w:val="24"/>
          <w:szCs w:val="24"/>
          <w:u w:val="single"/>
        </w:rPr>
        <w:t>1</w:t>
      </w:r>
      <w:r w:rsidRPr="00DB1E33">
        <w:rPr>
          <w:b/>
          <w:noProof/>
          <w:sz w:val="24"/>
          <w:szCs w:val="24"/>
          <w:u w:val="single"/>
        </w:rPr>
        <w:t xml:space="preserve">2: </w:t>
      </w:r>
      <w:r w:rsidR="00872693">
        <w:rPr>
          <w:b/>
          <w:noProof/>
          <w:sz w:val="24"/>
          <w:szCs w:val="24"/>
          <w:u w:val="single"/>
        </w:rPr>
        <w:t>Final</w:t>
      </w:r>
      <w:r>
        <w:rPr>
          <w:b/>
          <w:noProof/>
          <w:sz w:val="24"/>
          <w:szCs w:val="24"/>
          <w:u w:val="single"/>
        </w:rPr>
        <w:t xml:space="preserve"> Group </w:t>
      </w:r>
      <w:r w:rsidRPr="00DB1E33">
        <w:rPr>
          <w:b/>
          <w:noProof/>
          <w:sz w:val="24"/>
          <w:szCs w:val="24"/>
          <w:u w:val="single"/>
        </w:rPr>
        <w:t>Variable Profile Plot</w:t>
      </w:r>
    </w:p>
    <w:p w:rsidR="00F56972" w:rsidRDefault="004E0080" w:rsidP="00CE153F">
      <w:pPr>
        <w:spacing w:after="0" w:line="240" w:lineRule="auto"/>
        <w:jc w:val="center"/>
        <w:rPr>
          <w:rFonts w:ascii="Arial" w:eastAsia="Times New Roman" w:hAnsi="Arial" w:cs="Arial"/>
          <w:b/>
          <w:bCs/>
          <w:color w:val="000000"/>
          <w:sz w:val="23"/>
          <w:szCs w:val="23"/>
          <w:u w:val="single"/>
        </w:rPr>
      </w:pPr>
      <w:r>
        <w:rPr>
          <w:noProof/>
        </w:rPr>
        <w:drawing>
          <wp:inline distT="0" distB="0" distL="0" distR="0" wp14:anchorId="43CF31E4" wp14:editId="7EB9E226">
            <wp:extent cx="4248443" cy="2658477"/>
            <wp:effectExtent l="0" t="0" r="0" b="889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658294"/>
                    </a:xfrm>
                    <a:prstGeom prst="rect">
                      <a:avLst/>
                    </a:prstGeom>
                    <a:noFill/>
                    <a:ln>
                      <a:noFill/>
                    </a:ln>
                  </pic:spPr>
                </pic:pic>
              </a:graphicData>
            </a:graphic>
          </wp:inline>
        </w:drawing>
      </w:r>
    </w:p>
    <w:p w:rsidR="004E0080" w:rsidRDefault="004E0080" w:rsidP="00CE153F">
      <w:pPr>
        <w:spacing w:after="0" w:line="240" w:lineRule="auto"/>
        <w:jc w:val="center"/>
        <w:rPr>
          <w:rFonts w:ascii="Arial" w:eastAsia="Times New Roman" w:hAnsi="Arial" w:cs="Arial"/>
          <w:b/>
          <w:bCs/>
          <w:color w:val="000000"/>
          <w:sz w:val="23"/>
          <w:szCs w:val="23"/>
          <w:u w:val="single"/>
        </w:rPr>
      </w:pPr>
    </w:p>
    <w:p w:rsidR="00CE153F" w:rsidRPr="00CE153F" w:rsidRDefault="00A9380C" w:rsidP="00CE153F">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3"/>
          <w:szCs w:val="23"/>
          <w:u w:val="single"/>
        </w:rPr>
        <w:lastRenderedPageBreak/>
        <w:t>Appendix 3</w:t>
      </w:r>
      <w:r w:rsidR="00CE153F" w:rsidRPr="00CE153F">
        <w:rPr>
          <w:rFonts w:ascii="Arial" w:eastAsia="Times New Roman" w:hAnsi="Arial" w:cs="Arial"/>
          <w:b/>
          <w:bCs/>
          <w:color w:val="000000"/>
          <w:sz w:val="23"/>
          <w:szCs w:val="23"/>
          <w:u w:val="single"/>
        </w:rPr>
        <w:t>: SAS Code</w:t>
      </w:r>
    </w:p>
    <w:p w:rsidR="00CE153F" w:rsidRPr="00CE153F" w:rsidRDefault="00CE153F" w:rsidP="00CE153F">
      <w:pPr>
        <w:spacing w:after="0" w:line="240" w:lineRule="auto"/>
        <w:rPr>
          <w:rFonts w:ascii="Times New Roman" w:eastAsia="Times New Roman" w:hAnsi="Times New Roman" w:cs="Times New Roman"/>
          <w:sz w:val="24"/>
          <w:szCs w:val="24"/>
        </w:rPr>
      </w:pP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Create Library and Read Data to the Library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C13 </w:t>
      </w:r>
      <w:r>
        <w:rPr>
          <w:rFonts w:ascii="Courier New" w:hAnsi="Courier New" w:cs="Courier New"/>
          <w:color w:val="800080"/>
          <w:sz w:val="20"/>
          <w:szCs w:val="20"/>
          <w:shd w:val="clear" w:color="auto" w:fill="FFFFFF"/>
        </w:rPr>
        <w:t>"\\Client\F$\Stat Classes\Current\Multivariate Data Analysis\Project1"</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"\\Client\F$\Stat Classes\Current\Multivariate Data Analysis\Project1\combine.csv"</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=combine</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=csv</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replace;</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getnames=yes;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C13.combine;</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combine;</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Variable Audit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C13.combine;</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Set all other 0 Values to missing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C13.combine_2 (drop = i);</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C13.combine;</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array</w:t>
      </w:r>
      <w:r>
        <w:rPr>
          <w:rFonts w:ascii="Courier New" w:hAnsi="Courier New" w:cs="Courier New"/>
          <w:color w:val="000000"/>
          <w:sz w:val="20"/>
          <w:szCs w:val="20"/>
          <w:shd w:val="clear" w:color="auto" w:fill="FFFFFF"/>
        </w:rPr>
        <w:t xml:space="preserve"> var{*} arms hands fortyyd twentyyd tenyd twentyss threecone vertical broad bench round pickround picktotal wonderlic;</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i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 xml:space="preserv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var{i}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var{i}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C13.combine_2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nmiss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C13.combine_2 (drop = wonderlic twentyyd threecone twentyss);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C13.combine_2;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Use a transpose to identify individuals</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 xml:space="preserve">  that have several missing values.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temp (drop = college firstname lastname name pick pickround picktotal round year)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C13.combine_2;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temp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transpose;</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transpose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nmiss</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Remove Individuals with more than 33%</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 xml:space="preserve">  missing values.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C13.combine_3;</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C13.combine_2;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id = </w:t>
      </w:r>
      <w:r>
        <w:rPr>
          <w:rFonts w:ascii="Courier New" w:hAnsi="Courier New" w:cs="Courier New"/>
          <w:b/>
          <w:bCs/>
          <w:color w:val="008080"/>
          <w:sz w:val="20"/>
          <w:szCs w:val="20"/>
          <w:shd w:val="clear" w:color="auto" w:fill="FFFFFF"/>
        </w:rPr>
        <w:t>9225</w:t>
      </w:r>
      <w:r>
        <w:rPr>
          <w:rFonts w:ascii="Courier New" w:hAnsi="Courier New" w:cs="Courier New"/>
          <w:color w:val="000000"/>
          <w:sz w:val="20"/>
          <w:szCs w:val="20"/>
          <w:shd w:val="clear" w:color="auto" w:fill="FFFFFF"/>
        </w:rPr>
        <w:t xml:space="preserve"> or id = </w:t>
      </w:r>
      <w:r>
        <w:rPr>
          <w:rFonts w:ascii="Courier New" w:hAnsi="Courier New" w:cs="Courier New"/>
          <w:b/>
          <w:bCs/>
          <w:color w:val="008080"/>
          <w:sz w:val="20"/>
          <w:szCs w:val="20"/>
          <w:shd w:val="clear" w:color="auto" w:fill="FFFFFF"/>
        </w:rPr>
        <w:t>8984</w:t>
      </w:r>
      <w:r>
        <w:rPr>
          <w:rFonts w:ascii="Courier New" w:hAnsi="Courier New" w:cs="Courier New"/>
          <w:color w:val="000000"/>
          <w:sz w:val="20"/>
          <w:szCs w:val="20"/>
          <w:shd w:val="clear" w:color="auto" w:fill="FFFFFF"/>
        </w:rPr>
        <w:t xml:space="preserve"> or id = </w:t>
      </w:r>
      <w:r>
        <w:rPr>
          <w:rFonts w:ascii="Courier New" w:hAnsi="Courier New" w:cs="Courier New"/>
          <w:b/>
          <w:bCs/>
          <w:color w:val="008080"/>
          <w:sz w:val="20"/>
          <w:szCs w:val="20"/>
          <w:shd w:val="clear" w:color="auto" w:fill="FFFFFF"/>
        </w:rPr>
        <w:t>9107</w:t>
      </w:r>
      <w:r>
        <w:rPr>
          <w:rFonts w:ascii="Courier New" w:hAnsi="Courier New" w:cs="Courier New"/>
          <w:color w:val="000000"/>
          <w:sz w:val="20"/>
          <w:szCs w:val="20"/>
          <w:shd w:val="clear" w:color="auto" w:fill="FFFFFF"/>
        </w:rPr>
        <w:t xml:space="preserve"> or id = </w:t>
      </w:r>
      <w:r>
        <w:rPr>
          <w:rFonts w:ascii="Courier New" w:hAnsi="Courier New" w:cs="Courier New"/>
          <w:b/>
          <w:bCs/>
          <w:color w:val="008080"/>
          <w:sz w:val="20"/>
          <w:szCs w:val="20"/>
          <w:shd w:val="clear" w:color="auto" w:fill="FFFFFF"/>
        </w:rPr>
        <w:t>9140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C13.combine_3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nmiss</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Need to impute the following variables:</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 xml:space="preserve">  fortyyd tenyd vertcal broad bench </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 xml:space="preserve">  Regression Imputation: use height in inches</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weight, and position as predictors</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 xml:space="preserve">  Run Regression Imputation on all 5 to get in one dataset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C13.combine_3;</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position;</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Create Dummy Variables for Postion with QB the base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C13.combine_3;</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C13.combine_3;</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"CB"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CB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CB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"DE"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DE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"DT"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DT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DT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"FS"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FS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FS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"IL"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IL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IL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"OC"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OC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OC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"OG"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OG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OG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"OL"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OL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OL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OT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OT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"WR"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WR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WR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"RB"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RB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RB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SS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SS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TE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TE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Regression Imputation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C13.combine_3;</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fortyyd =  CB DE DT FS IL OC OG OL OT WR RB SS TE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=impute_1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=predicted_fortyyd;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impute_1;</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tenyd = CB DE DT FS IL OC OG OL OT WR RB SS TE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=impute_2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=predicted_tenyd;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impute_2;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vertical =  CB DE DT FS IL OC OG OL OT WR RB SS TE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=impute_3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=predicted_vertical;</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impute_3;</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Broad =  CB DE DT FS IL OC OG OL OT WR RB SS TE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=impute_4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=predicted_broad;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impute_4;</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Bench = CB DE DT FS IL OC OG OL OT WR RB SS TE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=impute_5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=predicted_bench;</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C13.combine_Imputation_GK;</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impute_5;</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fortyy_2, vertical_2, etc. are the imputed values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fortyyd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fortyyd_2 = predicted_fortyyd;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fortyyd_2 = fortyyd;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tenyd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tenyd_2 = predicted_tenyd;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tenyd_2 = tenyd;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vertical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vertical_2 = predicted_vertical;</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vertical_2 = vertical;</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broad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broad_2 = predicted_broad;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broad_2 = broad;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bench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bench_2 = predicted_bench;</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bench_2 = bench;</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Remove unnecessary variable and create the groups.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master;</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C13.combine_imputation_gk;</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master;</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position;</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master_2 (keep= id name position group weight arms hands fortyYd tenyd vertical broad bench</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heightinchestotal fortyyd_2 tenyd_2 vertical_2 broad_2 bench_2);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master;</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"QB"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"DE"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 = </w:t>
      </w:r>
      <w:r>
        <w:rPr>
          <w:rFonts w:ascii="Courier New" w:hAnsi="Courier New" w:cs="Courier New"/>
          <w:color w:val="800080"/>
          <w:sz w:val="20"/>
          <w:szCs w:val="20"/>
          <w:shd w:val="clear" w:color="auto" w:fill="FFFFFF"/>
        </w:rPr>
        <w:t>"DL"</w:t>
      </w:r>
      <w:r>
        <w:rPr>
          <w:rFonts w:ascii="Courier New" w:hAnsi="Courier New" w:cs="Courier New"/>
          <w:color w:val="000000"/>
          <w:sz w:val="20"/>
          <w:szCs w:val="20"/>
          <w:shd w:val="clear" w:color="auto" w:fill="FFFFFF"/>
        </w:rPr>
        <w:t xml:space="preserv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"DT"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 = </w:t>
      </w:r>
      <w:r>
        <w:rPr>
          <w:rFonts w:ascii="Courier New" w:hAnsi="Courier New" w:cs="Courier New"/>
          <w:color w:val="800080"/>
          <w:sz w:val="20"/>
          <w:szCs w:val="20"/>
          <w:shd w:val="clear" w:color="auto" w:fill="FFFFFF"/>
        </w:rPr>
        <w:t>"DL"</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"IL"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 = </w:t>
      </w:r>
      <w:r>
        <w:rPr>
          <w:rFonts w:ascii="Courier New" w:hAnsi="Courier New" w:cs="Courier New"/>
          <w:color w:val="800080"/>
          <w:sz w:val="20"/>
          <w:szCs w:val="20"/>
          <w:shd w:val="clear" w:color="auto" w:fill="FFFFFF"/>
        </w:rPr>
        <w:t>"LB"</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"OL"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 = </w:t>
      </w:r>
      <w:r>
        <w:rPr>
          <w:rFonts w:ascii="Courier New" w:hAnsi="Courier New" w:cs="Courier New"/>
          <w:color w:val="800080"/>
          <w:sz w:val="20"/>
          <w:szCs w:val="20"/>
          <w:shd w:val="clear" w:color="auto" w:fill="FFFFFF"/>
        </w:rPr>
        <w:t>"LB"</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"CB"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 = </w:t>
      </w:r>
      <w:r>
        <w:rPr>
          <w:rFonts w:ascii="Courier New" w:hAnsi="Courier New" w:cs="Courier New"/>
          <w:color w:val="800080"/>
          <w:sz w:val="20"/>
          <w:szCs w:val="20"/>
          <w:shd w:val="clear" w:color="auto" w:fill="FFFFFF"/>
        </w:rPr>
        <w:t>"DB"</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 = </w:t>
      </w:r>
      <w:r>
        <w:rPr>
          <w:rFonts w:ascii="Courier New" w:hAnsi="Courier New" w:cs="Courier New"/>
          <w:color w:val="800080"/>
          <w:sz w:val="20"/>
          <w:szCs w:val="20"/>
          <w:shd w:val="clear" w:color="auto" w:fill="FFFFFF"/>
        </w:rPr>
        <w:t>"DB"</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"FS"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 = </w:t>
      </w:r>
      <w:r>
        <w:rPr>
          <w:rFonts w:ascii="Courier New" w:hAnsi="Courier New" w:cs="Courier New"/>
          <w:color w:val="800080"/>
          <w:sz w:val="20"/>
          <w:szCs w:val="20"/>
          <w:shd w:val="clear" w:color="auto" w:fill="FFFFFF"/>
        </w:rPr>
        <w:t>"DB"</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 = </w:t>
      </w:r>
      <w:r>
        <w:rPr>
          <w:rFonts w:ascii="Courier New" w:hAnsi="Courier New" w:cs="Courier New"/>
          <w:color w:val="800080"/>
          <w:sz w:val="20"/>
          <w:szCs w:val="20"/>
          <w:shd w:val="clear" w:color="auto" w:fill="FFFFFF"/>
        </w:rPr>
        <w:t>"OL"</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"OC"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 = </w:t>
      </w:r>
      <w:r>
        <w:rPr>
          <w:rFonts w:ascii="Courier New" w:hAnsi="Courier New" w:cs="Courier New"/>
          <w:color w:val="800080"/>
          <w:sz w:val="20"/>
          <w:szCs w:val="20"/>
          <w:shd w:val="clear" w:color="auto" w:fill="FFFFFF"/>
        </w:rPr>
        <w:t>"OL"</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"OG"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 = </w:t>
      </w:r>
      <w:r>
        <w:rPr>
          <w:rFonts w:ascii="Courier New" w:hAnsi="Courier New" w:cs="Courier New"/>
          <w:color w:val="800080"/>
          <w:sz w:val="20"/>
          <w:szCs w:val="20"/>
          <w:shd w:val="clear" w:color="auto" w:fill="FFFFFF"/>
        </w:rPr>
        <w:t>"OL"</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 = </w:t>
      </w:r>
      <w:r>
        <w:rPr>
          <w:rFonts w:ascii="Courier New" w:hAnsi="Courier New" w:cs="Courier New"/>
          <w:color w:val="800080"/>
          <w:sz w:val="20"/>
          <w:szCs w:val="20"/>
          <w:shd w:val="clear" w:color="auto" w:fill="FFFFFF"/>
        </w:rPr>
        <w:t>"LB"</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"RB"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 = </w:t>
      </w:r>
      <w:r>
        <w:rPr>
          <w:rFonts w:ascii="Courier New" w:hAnsi="Courier New" w:cs="Courier New"/>
          <w:color w:val="800080"/>
          <w:sz w:val="20"/>
          <w:szCs w:val="20"/>
          <w:shd w:val="clear" w:color="auto" w:fill="FFFFFF"/>
        </w:rPr>
        <w:t>"RB"</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"WR"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 = </w:t>
      </w:r>
      <w:r>
        <w:rPr>
          <w:rFonts w:ascii="Courier New" w:hAnsi="Courier New" w:cs="Courier New"/>
          <w:color w:val="800080"/>
          <w:sz w:val="20"/>
          <w:szCs w:val="20"/>
          <w:shd w:val="clear" w:color="auto" w:fill="FFFFFF"/>
        </w:rPr>
        <w:t>"WR"</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group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master_2;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position*group;</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C13.master;</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master_2;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Profile Analysis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Standardize the values for each possible Y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C13.master;</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arms hands fortyyd_2 tenyd_2 vertical_2 broad_2 bench_2 heightinchestotal;</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standard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 avg_weight avg_arms avg_hands  avg_forty  avg_ten  avg_vert  avg_broad  avg_bench  avg_height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 xml:space="preserve"> = std_weight std_arms std_hands std_forty std_ten std_vert std_broad std_bench std_height;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standard_2 </w:t>
      </w:r>
      <w:r>
        <w:rPr>
          <w:rFonts w:ascii="Courier New" w:hAnsi="Courier New" w:cs="Courier New"/>
          <w:color w:val="0000FF"/>
          <w:sz w:val="20"/>
          <w:szCs w:val="20"/>
          <w:shd w:val="clear" w:color="auto" w:fill="FFFFFF"/>
        </w:rPr>
        <w:t>as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C13.master, standard;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standard_3 (drop= weight arms hands fortyyd_2 tenyd_2 vertical_2 broad_2 bench_2 heightinchestotal</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avg_weight avg_arms avg_hands  avg_forty  avg_ten  avg_vert  avg_broad  avg_bench  avg_height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std_weight std_arms ste_hands std_forty std_ten std_vert std_broad std_bench std_height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_type_ _freq_ fortyyd tenyd vertical broad bench name position id);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standard_2;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s_weight = (weight-avg_weight)/std_weight;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s_arms = (arms-avg_arms)/std_arms;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s_hands = (hands-avg_hands)/std_hands;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s_forty = (fortyyd_2-avg_forty)/std_forty;</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s_ten = (tenyd_2-avg_ten)/std_ten;</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s_vert = (vertical_2-avg_vert)/std_vert;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s_broad = (broad_2-avg_broad)/std_broad;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s_bench = (bench_2-avg_bench)/std_bench;</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s_height = (heightinchestotal-avg_height)/std_height;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Obtain the average of the standardized values and plot per group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standard_3;</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group;</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s_weight s_arms s_hands s_forty s_ten s_vert s_broad s_bench s_height;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temp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 avg_weight avg_arms avg_hands  avg_forty  avg_ten  avg_vert  avg_broad  avg_bench  avg_height;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temp2 (drop= _freq_ _type_);</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temp;</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temp2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=trans;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group;</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varfmt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"Arms"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"Hands"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"Forty"</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"Ten"</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"Vert"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"Broad"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"Bench"</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"Height"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temp3;</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trans;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"avg_weight"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"avg_arms"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"avg_hands"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"avg_forty"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"avg_ten"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"avg_vert"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"avg_broad"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"avg_bench"</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"avg_height"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name </w:t>
      </w:r>
      <w:r>
        <w:rPr>
          <w:rFonts w:ascii="Courier New" w:hAnsi="Courier New" w:cs="Courier New"/>
          <w:color w:val="008080"/>
          <w:sz w:val="20"/>
          <w:szCs w:val="20"/>
          <w:shd w:val="clear" w:color="auto" w:fill="FFFFFF"/>
        </w:rPr>
        <w:t>varfmt.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symbol1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interpol</w:t>
      </w:r>
      <w:r>
        <w:rPr>
          <w:rFonts w:ascii="Courier New" w:hAnsi="Courier New" w:cs="Courier New"/>
          <w:color w:val="000000"/>
          <w:sz w:val="20"/>
          <w:szCs w:val="20"/>
          <w:shd w:val="clear" w:color="auto" w:fill="FFFFFF"/>
        </w:rPr>
        <w:t xml:space="preserve">=join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=dot;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temp3;</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col1*</w:t>
      </w:r>
      <w:r>
        <w:rPr>
          <w:rFonts w:ascii="Courier New" w:hAnsi="Courier New" w:cs="Courier New"/>
          <w:color w:val="0000FF"/>
          <w:sz w:val="20"/>
          <w:szCs w:val="20"/>
          <w:shd w:val="clear" w:color="auto" w:fill="FFFFFF"/>
        </w:rPr>
        <w:t>name</w:t>
      </w:r>
      <w:r>
        <w:rPr>
          <w:rFonts w:ascii="Courier New" w:hAnsi="Courier New" w:cs="Courier New"/>
          <w:color w:val="000000"/>
          <w:sz w:val="20"/>
          <w:szCs w:val="20"/>
          <w:shd w:val="clear" w:color="auto" w:fill="FFFFFF"/>
        </w:rPr>
        <w:t>=group;</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Check correlations for vert and broad and ten and forty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C13.master;</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vertical_2 broad_2;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C13.master;</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fortyyd_2 tenyd_2;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Drop Broad_2 and Ten_2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C13.master_2 (drop= broad_2 tenyd_2 broad tenyd);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C13.master;</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 xml:space="preserve">   Multivariate Normality Check: Mardia's Kurtosis / Skewness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newinpt= vertical_2 bench_2 hands heightinchestotal;</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iml</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use</w:t>
      </w:r>
      <w:r>
        <w:rPr>
          <w:rFonts w:ascii="Courier New" w:hAnsi="Courier New" w:cs="Courier New"/>
          <w:color w:val="000000"/>
          <w:sz w:val="20"/>
          <w:szCs w:val="20"/>
          <w:shd w:val="clear" w:color="auto" w:fill="FFFFFF"/>
        </w:rPr>
        <w:t xml:space="preserve"> C13.master_2;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read</w:t>
      </w:r>
      <w:r>
        <w:rPr>
          <w:rFonts w:ascii="Courier New" w:hAnsi="Courier New" w:cs="Courier New"/>
          <w:color w:val="000000"/>
          <w:sz w:val="20"/>
          <w:szCs w:val="20"/>
          <w:shd w:val="clear" w:color="auto" w:fill="FFFFFF"/>
        </w:rPr>
        <w:t xml:space="preserve"> all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{&amp;newinpt} </w:t>
      </w:r>
      <w:r>
        <w:rPr>
          <w:rFonts w:ascii="Courier New" w:hAnsi="Courier New" w:cs="Courier New"/>
          <w:color w:val="0000FF"/>
          <w:sz w:val="20"/>
          <w:szCs w:val="20"/>
          <w:shd w:val="clear" w:color="auto" w:fill="FFFFFF"/>
        </w:rPr>
        <w:t>into</w:t>
      </w:r>
      <w:r>
        <w:rPr>
          <w:rFonts w:ascii="Courier New" w:hAnsi="Courier New" w:cs="Courier New"/>
          <w:color w:val="000000"/>
          <w:sz w:val="20"/>
          <w:szCs w:val="20"/>
          <w:shd w:val="clear" w:color="auto" w:fill="FFFFFF"/>
        </w:rPr>
        <w:t xml:space="preserve"> y;</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 = nrow(y)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 = ncol(y)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dfchi = p*(p+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)*(p+</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q = i(n)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/n)*j(n,n,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/(n))*y`*q*y ; s_inv = inv(s)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g_matrix = q*y*s_inv*y`*q;</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beta1hat = ( sum(g_matrix#g_matrix#g_matrix) )/(n*n);</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beta2hat =trace( g_matrix#g_matrix )/n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k=(p+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)*(n+</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)/(n*((n+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kappa1 = n*beta1hat*k/</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kappa2 = (beta2hat - p*(p+</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 /sqrt(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*p*(p+</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)/n)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pvalskew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probchi(kappa1,dfchi)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pvalkurt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probnorm(abs(kappa2))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 xml:space="preserve"> s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 xml:space="preserve"> s_inv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'TESTS:'</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'Based on skewness: '</w:t>
      </w:r>
      <w:r>
        <w:rPr>
          <w:rFonts w:ascii="Courier New" w:hAnsi="Courier New" w:cs="Courier New"/>
          <w:color w:val="000000"/>
          <w:sz w:val="20"/>
          <w:szCs w:val="20"/>
          <w:shd w:val="clear" w:color="auto" w:fill="FFFFFF"/>
        </w:rPr>
        <w:t xml:space="preserve"> beta1hat kappa1 pvalskew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'Based on kurtosis: '</w:t>
      </w:r>
      <w:r>
        <w:rPr>
          <w:rFonts w:ascii="Courier New" w:hAnsi="Courier New" w:cs="Courier New"/>
          <w:color w:val="000000"/>
          <w:sz w:val="20"/>
          <w:szCs w:val="20"/>
          <w:shd w:val="clear" w:color="auto" w:fill="FFFFFF"/>
        </w:rPr>
        <w:t xml:space="preserve"> beta2hat kappa2 pvalkurt;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quit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Macro to look at Univariate Normality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Hist(var=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univariate data = C13.master_2;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var &amp;var;</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histogram;</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Hist</w:t>
      </w:r>
      <w:r>
        <w:rPr>
          <w:rFonts w:ascii="Courier New" w:hAnsi="Courier New" w:cs="Courier New"/>
          <w:color w:val="000000"/>
          <w:sz w:val="20"/>
          <w:szCs w:val="20"/>
          <w:shd w:val="clear" w:color="auto" w:fill="FFFFFF"/>
        </w:rPr>
        <w:t xml:space="preserve"> (var=fortyyd_2);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Hist</w:t>
      </w:r>
      <w:r>
        <w:rPr>
          <w:rFonts w:ascii="Courier New" w:hAnsi="Courier New" w:cs="Courier New"/>
          <w:color w:val="000000"/>
          <w:sz w:val="20"/>
          <w:szCs w:val="20"/>
          <w:shd w:val="clear" w:color="auto" w:fill="FFFFFF"/>
        </w:rPr>
        <w:t xml:space="preserve"> (var=vertical_2);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Hist</w:t>
      </w:r>
      <w:r>
        <w:rPr>
          <w:rFonts w:ascii="Courier New" w:hAnsi="Courier New" w:cs="Courier New"/>
          <w:color w:val="000000"/>
          <w:sz w:val="20"/>
          <w:szCs w:val="20"/>
          <w:shd w:val="clear" w:color="auto" w:fill="FFFFFF"/>
        </w:rPr>
        <w:t xml:space="preserve"> (var=bench_2);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Hist</w:t>
      </w:r>
      <w:r>
        <w:rPr>
          <w:rFonts w:ascii="Courier New" w:hAnsi="Courier New" w:cs="Courier New"/>
          <w:color w:val="000000"/>
          <w:sz w:val="20"/>
          <w:szCs w:val="20"/>
          <w:shd w:val="clear" w:color="auto" w:fill="FFFFFF"/>
        </w:rPr>
        <w:t xml:space="preserve"> (var=heightinchestotal);</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Hist</w:t>
      </w:r>
      <w:r>
        <w:rPr>
          <w:rFonts w:ascii="Courier New" w:hAnsi="Courier New" w:cs="Courier New"/>
          <w:color w:val="000000"/>
          <w:sz w:val="20"/>
          <w:szCs w:val="20"/>
          <w:shd w:val="clear" w:color="auto" w:fill="FFFFFF"/>
        </w:rPr>
        <w:t xml:space="preserve"> (var=weight);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Hist</w:t>
      </w:r>
      <w:r>
        <w:rPr>
          <w:rFonts w:ascii="Courier New" w:hAnsi="Courier New" w:cs="Courier New"/>
          <w:color w:val="000000"/>
          <w:sz w:val="20"/>
          <w:szCs w:val="20"/>
          <w:shd w:val="clear" w:color="auto" w:fill="FFFFFF"/>
        </w:rPr>
        <w:t xml:space="preserve"> (var=arms);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Hist</w:t>
      </w:r>
      <w:r>
        <w:rPr>
          <w:rFonts w:ascii="Courier New" w:hAnsi="Courier New" w:cs="Courier New"/>
          <w:color w:val="000000"/>
          <w:sz w:val="20"/>
          <w:szCs w:val="20"/>
          <w:shd w:val="clear" w:color="auto" w:fill="FFFFFF"/>
        </w:rPr>
        <w:t xml:space="preserve"> (var=hands);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Ran several iterations of this test to get a set of variables that are multivariate normal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C13.master_3 (drop= fortyyd vertical bench fortyyd_2 weight arms);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C13.master_2;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 xml:space="preserve">   Covariance Matrix Structure</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discrim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C13.master_3 </w:t>
      </w:r>
      <w:r>
        <w:rPr>
          <w:rFonts w:ascii="Courier New" w:hAnsi="Courier New" w:cs="Courier New"/>
          <w:color w:val="0000FF"/>
          <w:sz w:val="20"/>
          <w:szCs w:val="20"/>
          <w:shd w:val="clear" w:color="auto" w:fill="FFFFFF"/>
        </w:rPr>
        <w:t>pool</w:t>
      </w:r>
      <w:r>
        <w:rPr>
          <w:rFonts w:ascii="Courier New" w:hAnsi="Courier New" w:cs="Courier New"/>
          <w:color w:val="000000"/>
          <w:sz w:val="20"/>
          <w:szCs w:val="20"/>
          <w:shd w:val="clear" w:color="auto" w:fill="FFFFFF"/>
        </w:rPr>
        <w:t>=test;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group;</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vertical_2 bench_2 hands heightinchestotal;</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This assumption is highly violated. Try to group differently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regroup;</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C13.master_3;</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"QB"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"DE"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"LB/DE/TE"</w:t>
      </w:r>
      <w:r>
        <w:rPr>
          <w:rFonts w:ascii="Courier New" w:hAnsi="Courier New" w:cs="Courier New"/>
          <w:color w:val="000000"/>
          <w:sz w:val="20"/>
          <w:szCs w:val="20"/>
          <w:shd w:val="clear" w:color="auto" w:fill="FFFFFF"/>
        </w:rPr>
        <w:t xml:space="preserv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"DT"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"OL/DT"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"IL"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"LB/DE/TE"</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"OL"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"LB/DE/TE"</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"CB"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"DB/WR"</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"DB/WR"</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"FS"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"DB/WR"</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"OL/DT"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"OC"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"OL/DT"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"OG"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"OL/DT"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"LB/DE/TE"</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"RB"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"RB"</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"WR"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"DB/WR"</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discrim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regroup </w:t>
      </w:r>
      <w:r>
        <w:rPr>
          <w:rFonts w:ascii="Courier New" w:hAnsi="Courier New" w:cs="Courier New"/>
          <w:color w:val="0000FF"/>
          <w:sz w:val="20"/>
          <w:szCs w:val="20"/>
          <w:shd w:val="clear" w:color="auto" w:fill="FFFFFF"/>
        </w:rPr>
        <w:t>pool</w:t>
      </w:r>
      <w:r>
        <w:rPr>
          <w:rFonts w:ascii="Courier New" w:hAnsi="Courier New" w:cs="Courier New"/>
          <w:color w:val="000000"/>
          <w:sz w:val="20"/>
          <w:szCs w:val="20"/>
          <w:shd w:val="clear" w:color="auto" w:fill="FFFFFF"/>
        </w:rPr>
        <w:t>=test;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group_2;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vertical_2 bench_2 hands heightinchestotal;</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C13.master_4;</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regroup;</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Redo Profile Analysis Based on New Groups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new_standard;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c13.master;</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"QB"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"DE"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"LB/DE/TE"</w:t>
      </w:r>
      <w:r>
        <w:rPr>
          <w:rFonts w:ascii="Courier New" w:hAnsi="Courier New" w:cs="Courier New"/>
          <w:color w:val="000000"/>
          <w:sz w:val="20"/>
          <w:szCs w:val="20"/>
          <w:shd w:val="clear" w:color="auto" w:fill="FFFFFF"/>
        </w:rPr>
        <w:t xml:space="preserve">;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"DT"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"OL/DT"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"IL"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"LB/DE/TE"</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"OL"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"LB/DE/TE"</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"CB"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"DB/WR"</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"DB/WR"</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"FS"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"DB/WR"</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"OL/DT"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"OC"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"OL/DT"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"OG"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"OL/DT"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"LB/DE/TE"</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"RB"</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"RB"</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Position = </w:t>
      </w:r>
      <w:r>
        <w:rPr>
          <w:rFonts w:ascii="Courier New" w:hAnsi="Courier New" w:cs="Courier New"/>
          <w:color w:val="800080"/>
          <w:sz w:val="20"/>
          <w:szCs w:val="20"/>
          <w:shd w:val="clear" w:color="auto" w:fill="FFFFFF"/>
        </w:rPr>
        <w:t>"WR"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"DB/WR"</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group_2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Standardize the values for each possible Y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new_standard;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arms hands fortyyd_2 tenyd_2 vertical_2 broad_2 bench_2 heightinchestotal;</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standard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 avg_weight avg_arms avg_hands  avg_forty  avg_ten  avg_vert  avg_broad  avg_bench  avg_height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 xml:space="preserve"> = std_weight std_arms std_hands std_forty std_ten std_vert std_broad std_bench std_height;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standard_2 </w:t>
      </w:r>
      <w:r>
        <w:rPr>
          <w:rFonts w:ascii="Courier New" w:hAnsi="Courier New" w:cs="Courier New"/>
          <w:color w:val="0000FF"/>
          <w:sz w:val="20"/>
          <w:szCs w:val="20"/>
          <w:shd w:val="clear" w:color="auto" w:fill="FFFFFF"/>
        </w:rPr>
        <w:t>as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new_standard, standard;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data</w:t>
      </w:r>
      <w:r>
        <w:rPr>
          <w:rFonts w:ascii="Courier New" w:hAnsi="Courier New" w:cs="Courier New"/>
          <w:color w:val="000000"/>
          <w:sz w:val="20"/>
          <w:szCs w:val="20"/>
          <w:shd w:val="clear" w:color="auto" w:fill="FFFFFF"/>
        </w:rPr>
        <w:t xml:space="preserve"> standard_3 (drop= weight arms hands fortyyd_2 tenyd_2 vertical_2 broad_2 bench_2 heightinchestotal</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avg_weight avg_arms avg_hands  avg_forty  avg_ten  avg_vert  avg_broad  avg_bench  avg_height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std_weight std_arms ste_hands std_forty std_ten std_vert std_broad std_bench std_height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_type_ _freq_ fortyyd tenyd vertical broad bench name position id);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standard_2;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s_weight = (weight-avg_weight)/std_weight;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s_arms = (arms-avg_arms)/std_arms;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s_hands = (hands-avg_hands)/std_hands;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s_forty = (fortyyd_2-avg_forty)/std_forty;</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s_ten = (tenyd_2-avg_ten)/std_ten;</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s_vert = (vertical_2-avg_vert)/std_vert;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s_broad = (broad_2-avg_broad)/std_broad;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s_bench = (bench_2-avg_bench)/std_bench;</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s_height = (heightinchestotal-avg_height)/std_height;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Obtain the average of the standardized values and plot per group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standard_3;</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group_2;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s_weight s_arms s_hands s_forty s_ten s_vert s_broad s_bench s_height;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temp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 avg_weight avg_arms avg_hands  avg_forty  avg_ten  avg_vert  avg_broad  avg_bench  avg_height;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temp2 (drop= _freq_ _type_);</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temp;</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temp2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=trans;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group_2;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varfmt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"Arms"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"Hands"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"Forty"</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"Ten"</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"Vert"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"Broad"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"Bench"</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"Height"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temp3;</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trans;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"avg_weight"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"avg_arms"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"avg_hands"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"avg_forty"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"avg_ten"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"avg_vert"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"avg_broad"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"avg_bench"</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"avg_height"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name </w:t>
      </w:r>
      <w:r>
        <w:rPr>
          <w:rFonts w:ascii="Courier New" w:hAnsi="Courier New" w:cs="Courier New"/>
          <w:color w:val="008080"/>
          <w:sz w:val="20"/>
          <w:szCs w:val="20"/>
          <w:shd w:val="clear" w:color="auto" w:fill="FFFFFF"/>
        </w:rPr>
        <w:t>varfmt.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symbol1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interpol</w:t>
      </w:r>
      <w:r>
        <w:rPr>
          <w:rFonts w:ascii="Courier New" w:hAnsi="Courier New" w:cs="Courier New"/>
          <w:color w:val="000000"/>
          <w:sz w:val="20"/>
          <w:szCs w:val="20"/>
          <w:shd w:val="clear" w:color="auto" w:fill="FFFFFF"/>
        </w:rPr>
        <w:t xml:space="preserve">=join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=dot;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temp3;</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col1*</w:t>
      </w:r>
      <w:r>
        <w:rPr>
          <w:rFonts w:ascii="Courier New" w:hAnsi="Courier New" w:cs="Courier New"/>
          <w:color w:val="0000FF"/>
          <w:sz w:val="20"/>
          <w:szCs w:val="20"/>
          <w:shd w:val="clear" w:color="auto" w:fill="FFFFFF"/>
        </w:rPr>
        <w:t>name</w:t>
      </w:r>
      <w:r>
        <w:rPr>
          <w:rFonts w:ascii="Courier New" w:hAnsi="Courier New" w:cs="Courier New"/>
          <w:color w:val="000000"/>
          <w:sz w:val="20"/>
          <w:szCs w:val="20"/>
          <w:shd w:val="clear" w:color="auto" w:fill="FFFFFF"/>
        </w:rPr>
        <w:t>=group_2;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Profile Analysis Leads to the Same Y's to remove</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Move on to Outlier Detection and MANOVA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Check for Outliers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%INCLUDE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"\\Client\F$\Stat Classes\Current\Multivariate Data Analysis\Project1\mnorm.sas"</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 1;</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MNORM</w:t>
      </w:r>
      <w:r>
        <w:rPr>
          <w:rFonts w:ascii="Courier New" w:hAnsi="Courier New" w:cs="Courier New"/>
          <w:color w:val="000000"/>
          <w:sz w:val="20"/>
          <w:szCs w:val="20"/>
          <w:shd w:val="clear" w:color="auto" w:fill="FFFFFF"/>
        </w:rPr>
        <w:t>(DATA=C13.master_4,CLASS=Group_2 ,RESPONSE=vertical_2 bench_2 hands heightinchestotal ,ID=id)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C13.master_4_mnorm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MNORM_SMD;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Mean is about 3.94 and STD is about 3.07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outlier;</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C13.master_4_mnorm;</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MNORM_SMD &gt; </w:t>
      </w:r>
      <w:r>
        <w:rPr>
          <w:rFonts w:ascii="Courier New" w:hAnsi="Courier New" w:cs="Courier New"/>
          <w:b/>
          <w:bCs/>
          <w:color w:val="008080"/>
          <w:sz w:val="20"/>
          <w:szCs w:val="20"/>
          <w:shd w:val="clear" w:color="auto" w:fill="FFFFFF"/>
        </w:rPr>
        <w:t>3.94</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3.07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Outlier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outlier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outlier;</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MNORM_SMD;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outlier (</w:t>
      </w:r>
      <w:r>
        <w:rPr>
          <w:rFonts w:ascii="Courier New" w:hAnsi="Courier New" w:cs="Courier New"/>
          <w:color w:val="0000FF"/>
          <w:sz w:val="20"/>
          <w:szCs w:val="20"/>
          <w:shd w:val="clear" w:color="auto" w:fill="FFFFFF"/>
        </w:rPr>
        <w: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ID name MNORM_SMD outlier;</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Limited Outliers (only 5) Assumption met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Profile Analysis Pre-MANOVA</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Standardize the values for each possible Y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C13.master_4;</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hands vertical_2 bench_2 heightinchestotal;</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standard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 avg_hands avg_vert avg_bench avg_height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 xml:space="preserve"> = std_hands std_vert std_bench std_height;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standard_2 </w:t>
      </w:r>
      <w:r>
        <w:rPr>
          <w:rFonts w:ascii="Courier New" w:hAnsi="Courier New" w:cs="Courier New"/>
          <w:color w:val="0000FF"/>
          <w:sz w:val="20"/>
          <w:szCs w:val="20"/>
          <w:shd w:val="clear" w:color="auto" w:fill="FFFFFF"/>
        </w:rPr>
        <w:t>as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C13.master_4, standard;</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standard_3;</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standard_2;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s_hands = (hands-avg_hands)/std_hands;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s_vert = (vertical_2-avg_vert)/std_vert;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s_bench = (bench_2-avg_bench)/std_bench;</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s_height = (heightinchestotal-avg_height)/std_height;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Obtain the average of the standardized values and plot per group ***;</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standard_3;</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group_2;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s_hands s_vert s_bench s_height;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temp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 avg_hands avg_vert avg_bench avg_height;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temp2 (drop= _freq_ _type_);</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temp;</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temp2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=trans;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group_2;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re_varfmt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"Hands"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"Vert"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"Bench"</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"Height"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temp3;</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trans;</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"avg_hands"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"avg_vert"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"avg_bench"</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_name_ = </w:t>
      </w:r>
      <w:r>
        <w:rPr>
          <w:rFonts w:ascii="Courier New" w:hAnsi="Courier New" w:cs="Courier New"/>
          <w:color w:val="800080"/>
          <w:sz w:val="20"/>
          <w:szCs w:val="20"/>
          <w:shd w:val="clear" w:color="auto" w:fill="FFFFFF"/>
        </w:rPr>
        <w:t>"avg_height"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name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name </w:t>
      </w:r>
      <w:r>
        <w:rPr>
          <w:rFonts w:ascii="Courier New" w:hAnsi="Courier New" w:cs="Courier New"/>
          <w:color w:val="008080"/>
          <w:sz w:val="20"/>
          <w:szCs w:val="20"/>
          <w:shd w:val="clear" w:color="auto" w:fill="FFFFFF"/>
        </w:rPr>
        <w:t>re_varfmt.</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symbol1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interpol</w:t>
      </w:r>
      <w:r>
        <w:rPr>
          <w:rFonts w:ascii="Courier New" w:hAnsi="Courier New" w:cs="Courier New"/>
          <w:color w:val="000000"/>
          <w:sz w:val="20"/>
          <w:szCs w:val="20"/>
          <w:shd w:val="clear" w:color="auto" w:fill="FFFFFF"/>
        </w:rPr>
        <w:t xml:space="preserve">=join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=dot;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temp3;</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col1*</w:t>
      </w:r>
      <w:r>
        <w:rPr>
          <w:rFonts w:ascii="Courier New" w:hAnsi="Courier New" w:cs="Courier New"/>
          <w:color w:val="0000FF"/>
          <w:sz w:val="20"/>
          <w:szCs w:val="20"/>
          <w:shd w:val="clear" w:color="auto" w:fill="FFFFFF"/>
        </w:rPr>
        <w:t>name</w:t>
      </w:r>
      <w:r>
        <w:rPr>
          <w:rFonts w:ascii="Courier New" w:hAnsi="Courier New" w:cs="Courier New"/>
          <w:color w:val="000000"/>
          <w:sz w:val="20"/>
          <w:szCs w:val="20"/>
          <w:shd w:val="clear" w:color="auto" w:fill="FFFFFF"/>
        </w:rPr>
        <w:t>=group_2;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MANOVA</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C13.master_4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=test;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group_2;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Order of Groups</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"DB/WR"</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"LB/DE/TE"</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"OL/DT"</w:t>
      </w:r>
    </w:p>
    <w:p w:rsidR="007E7D8E" w:rsidRDefault="007E7D8E" w:rsidP="007E7D8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"RB"</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C13.master_4;</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group_2;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vertical_2 bench_2 hands heightinchestotal = group_2;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manova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 xml:space="preserve"> = group_2;</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"DB/WR vs LB/DE/TE"</w:t>
      </w:r>
      <w:r>
        <w:rPr>
          <w:rFonts w:ascii="Courier New" w:hAnsi="Courier New" w:cs="Courier New"/>
          <w:color w:val="000000"/>
          <w:sz w:val="20"/>
          <w:szCs w:val="20"/>
          <w:shd w:val="clear" w:color="auto" w:fill="FFFFFF"/>
        </w:rPr>
        <w:t xml:space="preserve"> group_2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"DB/WR vs OL/DT"</w:t>
      </w:r>
      <w:r>
        <w:rPr>
          <w:rFonts w:ascii="Courier New" w:hAnsi="Courier New" w:cs="Courier New"/>
          <w:color w:val="000000"/>
          <w:sz w:val="20"/>
          <w:szCs w:val="20"/>
          <w:shd w:val="clear" w:color="auto" w:fill="FFFFFF"/>
        </w:rPr>
        <w:t xml:space="preserve"> group_2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"DB/WR vs RB"</w:t>
      </w:r>
      <w:r>
        <w:rPr>
          <w:rFonts w:ascii="Courier New" w:hAnsi="Courier New" w:cs="Courier New"/>
          <w:color w:val="000000"/>
          <w:sz w:val="20"/>
          <w:szCs w:val="20"/>
          <w:shd w:val="clear" w:color="auto" w:fill="FFFFFF"/>
        </w:rPr>
        <w:t xml:space="preserve"> group_2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"LB/DE/TE vs OL/DT"</w:t>
      </w:r>
      <w:r>
        <w:rPr>
          <w:rFonts w:ascii="Courier New" w:hAnsi="Courier New" w:cs="Courier New"/>
          <w:color w:val="000000"/>
          <w:sz w:val="20"/>
          <w:szCs w:val="20"/>
          <w:shd w:val="clear" w:color="auto" w:fill="FFFFFF"/>
        </w:rPr>
        <w:t xml:space="preserve"> group_2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"LB/DE/TE vs RB"</w:t>
      </w:r>
      <w:r>
        <w:rPr>
          <w:rFonts w:ascii="Courier New" w:hAnsi="Courier New" w:cs="Courier New"/>
          <w:color w:val="000000"/>
          <w:sz w:val="20"/>
          <w:szCs w:val="20"/>
          <w:shd w:val="clear" w:color="auto" w:fill="FFFFFF"/>
        </w:rPr>
        <w:t xml:space="preserve"> group_2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"OL/DT vs RB"</w:t>
      </w:r>
      <w:r>
        <w:rPr>
          <w:rFonts w:ascii="Courier New" w:hAnsi="Courier New" w:cs="Courier New"/>
          <w:color w:val="000000"/>
          <w:sz w:val="20"/>
          <w:szCs w:val="20"/>
          <w:shd w:val="clear" w:color="auto" w:fill="FFFFFF"/>
        </w:rPr>
        <w:t xml:space="preserve"> group_2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MANOVA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 xml:space="preserve"> = _ALL_;</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"DB/WR vs LB/DE/TE"</w:t>
      </w:r>
      <w:r>
        <w:rPr>
          <w:rFonts w:ascii="Courier New" w:hAnsi="Courier New" w:cs="Courier New"/>
          <w:color w:val="000000"/>
          <w:sz w:val="20"/>
          <w:szCs w:val="20"/>
          <w:shd w:val="clear" w:color="auto" w:fill="FFFFFF"/>
        </w:rPr>
        <w:t xml:space="preserve"> group_2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"DB/WR vs OL/DT"</w:t>
      </w:r>
      <w:r>
        <w:rPr>
          <w:rFonts w:ascii="Courier New" w:hAnsi="Courier New" w:cs="Courier New"/>
          <w:color w:val="000000"/>
          <w:sz w:val="20"/>
          <w:szCs w:val="20"/>
          <w:shd w:val="clear" w:color="auto" w:fill="FFFFFF"/>
        </w:rPr>
        <w:t xml:space="preserve"> group_2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"DB/WR vs RB"</w:t>
      </w:r>
      <w:r>
        <w:rPr>
          <w:rFonts w:ascii="Courier New" w:hAnsi="Courier New" w:cs="Courier New"/>
          <w:color w:val="000000"/>
          <w:sz w:val="20"/>
          <w:szCs w:val="20"/>
          <w:shd w:val="clear" w:color="auto" w:fill="FFFFFF"/>
        </w:rPr>
        <w:t xml:space="preserve"> group_2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"LB/DE/TE vs OL/DT"</w:t>
      </w:r>
      <w:r>
        <w:rPr>
          <w:rFonts w:ascii="Courier New" w:hAnsi="Courier New" w:cs="Courier New"/>
          <w:color w:val="000000"/>
          <w:sz w:val="20"/>
          <w:szCs w:val="20"/>
          <w:shd w:val="clear" w:color="auto" w:fill="FFFFFF"/>
        </w:rPr>
        <w:t xml:space="preserve"> group_2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"LB/DE/TE vs RB"</w:t>
      </w:r>
      <w:r>
        <w:rPr>
          <w:rFonts w:ascii="Courier New" w:hAnsi="Courier New" w:cs="Courier New"/>
          <w:color w:val="000000"/>
          <w:sz w:val="20"/>
          <w:szCs w:val="20"/>
          <w:shd w:val="clear" w:color="auto" w:fill="FFFFFF"/>
        </w:rPr>
        <w:t xml:space="preserve"> group_2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E7D8E" w:rsidRDefault="007E7D8E" w:rsidP="007E7D8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"OL/DT vs RB"</w:t>
      </w:r>
      <w:r>
        <w:rPr>
          <w:rFonts w:ascii="Courier New" w:hAnsi="Courier New" w:cs="Courier New"/>
          <w:color w:val="000000"/>
          <w:sz w:val="20"/>
          <w:szCs w:val="20"/>
          <w:shd w:val="clear" w:color="auto" w:fill="FFFFFF"/>
        </w:rPr>
        <w:t xml:space="preserve"> group_2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7742D8" w:rsidRDefault="007E7D8E" w:rsidP="007E7D8E">
      <w:pPr>
        <w:spacing w:after="0" w:line="240" w:lineRule="auto"/>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sectPr w:rsidR="007742D8">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0D0" w:rsidRDefault="006B10D0" w:rsidP="00463776">
      <w:pPr>
        <w:spacing w:after="0" w:line="240" w:lineRule="auto"/>
      </w:pPr>
      <w:r>
        <w:separator/>
      </w:r>
    </w:p>
  </w:endnote>
  <w:endnote w:type="continuationSeparator" w:id="0">
    <w:p w:rsidR="006B10D0" w:rsidRDefault="006B10D0" w:rsidP="00463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0484756"/>
      <w:docPartObj>
        <w:docPartGallery w:val="Page Numbers (Bottom of Page)"/>
        <w:docPartUnique/>
      </w:docPartObj>
    </w:sdtPr>
    <w:sdtEndPr/>
    <w:sdtContent>
      <w:sdt>
        <w:sdtPr>
          <w:id w:val="860082579"/>
          <w:docPartObj>
            <w:docPartGallery w:val="Page Numbers (Top of Page)"/>
            <w:docPartUnique/>
          </w:docPartObj>
        </w:sdtPr>
        <w:sdtEndPr/>
        <w:sdtContent>
          <w:p w:rsidR="007809C2" w:rsidRDefault="007809C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960E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60EE">
              <w:rPr>
                <w:b/>
                <w:bCs/>
                <w:noProof/>
              </w:rPr>
              <w:t>31</w:t>
            </w:r>
            <w:r>
              <w:rPr>
                <w:b/>
                <w:bCs/>
                <w:sz w:val="24"/>
                <w:szCs w:val="24"/>
              </w:rPr>
              <w:fldChar w:fldCharType="end"/>
            </w:r>
          </w:p>
        </w:sdtContent>
      </w:sdt>
    </w:sdtContent>
  </w:sdt>
  <w:p w:rsidR="007809C2" w:rsidRDefault="007809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0D0" w:rsidRDefault="006B10D0" w:rsidP="00463776">
      <w:pPr>
        <w:spacing w:after="0" w:line="240" w:lineRule="auto"/>
      </w:pPr>
      <w:r>
        <w:separator/>
      </w:r>
    </w:p>
  </w:footnote>
  <w:footnote w:type="continuationSeparator" w:id="0">
    <w:p w:rsidR="006B10D0" w:rsidRDefault="006B10D0" w:rsidP="004637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249"/>
    <w:multiLevelType w:val="hybridMultilevel"/>
    <w:tmpl w:val="5D863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C8398E"/>
    <w:multiLevelType w:val="multilevel"/>
    <w:tmpl w:val="819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6C52AD"/>
    <w:multiLevelType w:val="multilevel"/>
    <w:tmpl w:val="EDE6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700F97"/>
    <w:multiLevelType w:val="multilevel"/>
    <w:tmpl w:val="91DA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7F64F5"/>
    <w:multiLevelType w:val="multilevel"/>
    <w:tmpl w:val="C58C47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A1151F"/>
    <w:multiLevelType w:val="multilevel"/>
    <w:tmpl w:val="0D40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BA53F4"/>
    <w:multiLevelType w:val="multilevel"/>
    <w:tmpl w:val="DE7A6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715FE0"/>
    <w:multiLevelType w:val="multilevel"/>
    <w:tmpl w:val="DB0AB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352C6E"/>
    <w:multiLevelType w:val="multilevel"/>
    <w:tmpl w:val="69B2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lowerLetter"/>
        <w:lvlText w:val="%2."/>
        <w:lvlJc w:val="left"/>
      </w:lvl>
    </w:lvlOverride>
  </w:num>
  <w:num w:numId="3">
    <w:abstractNumId w:val="4"/>
    <w:lvlOverride w:ilvl="1">
      <w:lvl w:ilvl="1">
        <w:numFmt w:val="lowerLetter"/>
        <w:lvlText w:val="%2."/>
        <w:lvlJc w:val="left"/>
      </w:lvl>
    </w:lvlOverride>
  </w:num>
  <w:num w:numId="4">
    <w:abstractNumId w:val="4"/>
    <w:lvlOverride w:ilvl="1">
      <w:lvl w:ilvl="1">
        <w:numFmt w:val="lowerLetter"/>
        <w:lvlText w:val="%2."/>
        <w:lvlJc w:val="left"/>
      </w:lvl>
    </w:lvlOverride>
  </w:num>
  <w:num w:numId="5">
    <w:abstractNumId w:val="7"/>
  </w:num>
  <w:num w:numId="6">
    <w:abstractNumId w:val="8"/>
  </w:num>
  <w:num w:numId="7">
    <w:abstractNumId w:val="2"/>
  </w:num>
  <w:num w:numId="8">
    <w:abstractNumId w:val="3"/>
  </w:num>
  <w:num w:numId="9">
    <w:abstractNumId w:val="6"/>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3F"/>
    <w:rsid w:val="00034A59"/>
    <w:rsid w:val="000764C3"/>
    <w:rsid w:val="000A35C3"/>
    <w:rsid w:val="000E0D85"/>
    <w:rsid w:val="000F580D"/>
    <w:rsid w:val="00133361"/>
    <w:rsid w:val="00153030"/>
    <w:rsid w:val="00155216"/>
    <w:rsid w:val="00155BD6"/>
    <w:rsid w:val="00193395"/>
    <w:rsid w:val="001935DF"/>
    <w:rsid w:val="001A29C3"/>
    <w:rsid w:val="001B7020"/>
    <w:rsid w:val="001F0877"/>
    <w:rsid w:val="002067E6"/>
    <w:rsid w:val="00215BFA"/>
    <w:rsid w:val="0022481C"/>
    <w:rsid w:val="00225849"/>
    <w:rsid w:val="002574F4"/>
    <w:rsid w:val="002864D2"/>
    <w:rsid w:val="00286FC0"/>
    <w:rsid w:val="00295462"/>
    <w:rsid w:val="0029703B"/>
    <w:rsid w:val="002B4314"/>
    <w:rsid w:val="002B450D"/>
    <w:rsid w:val="002D59E8"/>
    <w:rsid w:val="002D6764"/>
    <w:rsid w:val="002E0784"/>
    <w:rsid w:val="002E2B6B"/>
    <w:rsid w:val="002F2571"/>
    <w:rsid w:val="00330109"/>
    <w:rsid w:val="003433D4"/>
    <w:rsid w:val="003564AC"/>
    <w:rsid w:val="00357E92"/>
    <w:rsid w:val="0037257F"/>
    <w:rsid w:val="00380B56"/>
    <w:rsid w:val="00395487"/>
    <w:rsid w:val="003956D3"/>
    <w:rsid w:val="003B5042"/>
    <w:rsid w:val="003C56A8"/>
    <w:rsid w:val="003D6C9B"/>
    <w:rsid w:val="00412FD2"/>
    <w:rsid w:val="004204B1"/>
    <w:rsid w:val="0043595F"/>
    <w:rsid w:val="00463776"/>
    <w:rsid w:val="004907A9"/>
    <w:rsid w:val="00493B9B"/>
    <w:rsid w:val="00493F23"/>
    <w:rsid w:val="004B2511"/>
    <w:rsid w:val="004E0080"/>
    <w:rsid w:val="004E0FEE"/>
    <w:rsid w:val="004E60D7"/>
    <w:rsid w:val="005042D4"/>
    <w:rsid w:val="00515DCC"/>
    <w:rsid w:val="00530208"/>
    <w:rsid w:val="0056242A"/>
    <w:rsid w:val="005836AE"/>
    <w:rsid w:val="005F7A90"/>
    <w:rsid w:val="0060155C"/>
    <w:rsid w:val="00601BDD"/>
    <w:rsid w:val="006374F0"/>
    <w:rsid w:val="00681FDE"/>
    <w:rsid w:val="0069226D"/>
    <w:rsid w:val="006935D1"/>
    <w:rsid w:val="006B10D0"/>
    <w:rsid w:val="006C34AE"/>
    <w:rsid w:val="007035D8"/>
    <w:rsid w:val="00737C11"/>
    <w:rsid w:val="007424DE"/>
    <w:rsid w:val="00760110"/>
    <w:rsid w:val="007653BB"/>
    <w:rsid w:val="007742D8"/>
    <w:rsid w:val="007809C2"/>
    <w:rsid w:val="00790BE5"/>
    <w:rsid w:val="007B24CE"/>
    <w:rsid w:val="007B565D"/>
    <w:rsid w:val="007C36F2"/>
    <w:rsid w:val="007D16F1"/>
    <w:rsid w:val="007D1782"/>
    <w:rsid w:val="007D3F0E"/>
    <w:rsid w:val="007D4CC5"/>
    <w:rsid w:val="007E1A09"/>
    <w:rsid w:val="007E7D8E"/>
    <w:rsid w:val="00843C08"/>
    <w:rsid w:val="0084412C"/>
    <w:rsid w:val="00855AEB"/>
    <w:rsid w:val="00872693"/>
    <w:rsid w:val="00876B79"/>
    <w:rsid w:val="008A12BA"/>
    <w:rsid w:val="008A146A"/>
    <w:rsid w:val="008A1912"/>
    <w:rsid w:val="008D6EBD"/>
    <w:rsid w:val="008D74A8"/>
    <w:rsid w:val="008F2EB3"/>
    <w:rsid w:val="008F6A3D"/>
    <w:rsid w:val="0090319D"/>
    <w:rsid w:val="009174D3"/>
    <w:rsid w:val="0093594F"/>
    <w:rsid w:val="0093629E"/>
    <w:rsid w:val="00950FAF"/>
    <w:rsid w:val="00975584"/>
    <w:rsid w:val="00975D88"/>
    <w:rsid w:val="00982CD0"/>
    <w:rsid w:val="00986E37"/>
    <w:rsid w:val="009A1975"/>
    <w:rsid w:val="009A2C15"/>
    <w:rsid w:val="009B4CA1"/>
    <w:rsid w:val="00A12AEE"/>
    <w:rsid w:val="00A1479D"/>
    <w:rsid w:val="00A1493D"/>
    <w:rsid w:val="00A159DE"/>
    <w:rsid w:val="00A304D2"/>
    <w:rsid w:val="00A43FFC"/>
    <w:rsid w:val="00A552FC"/>
    <w:rsid w:val="00A60F26"/>
    <w:rsid w:val="00A87C50"/>
    <w:rsid w:val="00A87E0E"/>
    <w:rsid w:val="00A9380C"/>
    <w:rsid w:val="00AE6343"/>
    <w:rsid w:val="00AF131A"/>
    <w:rsid w:val="00AF5443"/>
    <w:rsid w:val="00AF79C1"/>
    <w:rsid w:val="00B00CCF"/>
    <w:rsid w:val="00B30B74"/>
    <w:rsid w:val="00B612A7"/>
    <w:rsid w:val="00B73E75"/>
    <w:rsid w:val="00BA00B4"/>
    <w:rsid w:val="00BD592D"/>
    <w:rsid w:val="00BE55BD"/>
    <w:rsid w:val="00C62D70"/>
    <w:rsid w:val="00C75C4B"/>
    <w:rsid w:val="00C906E8"/>
    <w:rsid w:val="00C96C76"/>
    <w:rsid w:val="00CE153F"/>
    <w:rsid w:val="00D02653"/>
    <w:rsid w:val="00D02B98"/>
    <w:rsid w:val="00D253FF"/>
    <w:rsid w:val="00D75F42"/>
    <w:rsid w:val="00D8238D"/>
    <w:rsid w:val="00DA50FF"/>
    <w:rsid w:val="00DB1E33"/>
    <w:rsid w:val="00DC6806"/>
    <w:rsid w:val="00DF2E0C"/>
    <w:rsid w:val="00DF5CCB"/>
    <w:rsid w:val="00DF7F82"/>
    <w:rsid w:val="00E22BD4"/>
    <w:rsid w:val="00E616F1"/>
    <w:rsid w:val="00E960EE"/>
    <w:rsid w:val="00EA116A"/>
    <w:rsid w:val="00EB33EA"/>
    <w:rsid w:val="00EC5694"/>
    <w:rsid w:val="00ED6DB5"/>
    <w:rsid w:val="00F00698"/>
    <w:rsid w:val="00F25EDB"/>
    <w:rsid w:val="00F31C98"/>
    <w:rsid w:val="00F47F5C"/>
    <w:rsid w:val="00F56972"/>
    <w:rsid w:val="00F979AB"/>
    <w:rsid w:val="00FB6D25"/>
    <w:rsid w:val="00FB73E5"/>
    <w:rsid w:val="00FF2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27623D-1012-4ABB-95C7-ABF8003C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5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153F"/>
  </w:style>
  <w:style w:type="paragraph" w:styleId="BalloonText">
    <w:name w:val="Balloon Text"/>
    <w:basedOn w:val="Normal"/>
    <w:link w:val="BalloonTextChar"/>
    <w:uiPriority w:val="99"/>
    <w:semiHidden/>
    <w:unhideWhenUsed/>
    <w:rsid w:val="00DC6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806"/>
    <w:rPr>
      <w:rFonts w:ascii="Tahoma" w:hAnsi="Tahoma" w:cs="Tahoma"/>
      <w:sz w:val="16"/>
      <w:szCs w:val="16"/>
    </w:rPr>
  </w:style>
  <w:style w:type="paragraph" w:styleId="Header">
    <w:name w:val="header"/>
    <w:basedOn w:val="Normal"/>
    <w:link w:val="HeaderChar"/>
    <w:uiPriority w:val="99"/>
    <w:unhideWhenUsed/>
    <w:rsid w:val="00463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776"/>
  </w:style>
  <w:style w:type="paragraph" w:styleId="Footer">
    <w:name w:val="footer"/>
    <w:basedOn w:val="Normal"/>
    <w:link w:val="FooterChar"/>
    <w:uiPriority w:val="99"/>
    <w:unhideWhenUsed/>
    <w:rsid w:val="00463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776"/>
  </w:style>
  <w:style w:type="paragraph" w:styleId="ListParagraph">
    <w:name w:val="List Paragraph"/>
    <w:basedOn w:val="Normal"/>
    <w:uiPriority w:val="34"/>
    <w:qFormat/>
    <w:rsid w:val="00917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3085">
      <w:bodyDiv w:val="1"/>
      <w:marLeft w:val="0"/>
      <w:marRight w:val="0"/>
      <w:marTop w:val="0"/>
      <w:marBottom w:val="0"/>
      <w:divBdr>
        <w:top w:val="none" w:sz="0" w:space="0" w:color="auto"/>
        <w:left w:val="none" w:sz="0" w:space="0" w:color="auto"/>
        <w:bottom w:val="none" w:sz="0" w:space="0" w:color="auto"/>
        <w:right w:val="none" w:sz="0" w:space="0" w:color="auto"/>
      </w:divBdr>
    </w:div>
    <w:div w:id="36047548">
      <w:bodyDiv w:val="1"/>
      <w:marLeft w:val="0"/>
      <w:marRight w:val="0"/>
      <w:marTop w:val="0"/>
      <w:marBottom w:val="0"/>
      <w:divBdr>
        <w:top w:val="none" w:sz="0" w:space="0" w:color="auto"/>
        <w:left w:val="none" w:sz="0" w:space="0" w:color="auto"/>
        <w:bottom w:val="none" w:sz="0" w:space="0" w:color="auto"/>
        <w:right w:val="none" w:sz="0" w:space="0" w:color="auto"/>
      </w:divBdr>
    </w:div>
    <w:div w:id="64575739">
      <w:bodyDiv w:val="1"/>
      <w:marLeft w:val="0"/>
      <w:marRight w:val="0"/>
      <w:marTop w:val="0"/>
      <w:marBottom w:val="0"/>
      <w:divBdr>
        <w:top w:val="none" w:sz="0" w:space="0" w:color="auto"/>
        <w:left w:val="none" w:sz="0" w:space="0" w:color="auto"/>
        <w:bottom w:val="none" w:sz="0" w:space="0" w:color="auto"/>
        <w:right w:val="none" w:sz="0" w:space="0" w:color="auto"/>
      </w:divBdr>
    </w:div>
    <w:div w:id="71510492">
      <w:bodyDiv w:val="1"/>
      <w:marLeft w:val="0"/>
      <w:marRight w:val="0"/>
      <w:marTop w:val="0"/>
      <w:marBottom w:val="0"/>
      <w:divBdr>
        <w:top w:val="none" w:sz="0" w:space="0" w:color="auto"/>
        <w:left w:val="none" w:sz="0" w:space="0" w:color="auto"/>
        <w:bottom w:val="none" w:sz="0" w:space="0" w:color="auto"/>
        <w:right w:val="none" w:sz="0" w:space="0" w:color="auto"/>
      </w:divBdr>
    </w:div>
    <w:div w:id="73018118">
      <w:bodyDiv w:val="1"/>
      <w:marLeft w:val="0"/>
      <w:marRight w:val="0"/>
      <w:marTop w:val="0"/>
      <w:marBottom w:val="0"/>
      <w:divBdr>
        <w:top w:val="none" w:sz="0" w:space="0" w:color="auto"/>
        <w:left w:val="none" w:sz="0" w:space="0" w:color="auto"/>
        <w:bottom w:val="none" w:sz="0" w:space="0" w:color="auto"/>
        <w:right w:val="none" w:sz="0" w:space="0" w:color="auto"/>
      </w:divBdr>
    </w:div>
    <w:div w:id="90392573">
      <w:bodyDiv w:val="1"/>
      <w:marLeft w:val="0"/>
      <w:marRight w:val="0"/>
      <w:marTop w:val="0"/>
      <w:marBottom w:val="0"/>
      <w:divBdr>
        <w:top w:val="none" w:sz="0" w:space="0" w:color="auto"/>
        <w:left w:val="none" w:sz="0" w:space="0" w:color="auto"/>
        <w:bottom w:val="none" w:sz="0" w:space="0" w:color="auto"/>
        <w:right w:val="none" w:sz="0" w:space="0" w:color="auto"/>
      </w:divBdr>
    </w:div>
    <w:div w:id="122040410">
      <w:bodyDiv w:val="1"/>
      <w:marLeft w:val="0"/>
      <w:marRight w:val="0"/>
      <w:marTop w:val="0"/>
      <w:marBottom w:val="0"/>
      <w:divBdr>
        <w:top w:val="none" w:sz="0" w:space="0" w:color="auto"/>
        <w:left w:val="none" w:sz="0" w:space="0" w:color="auto"/>
        <w:bottom w:val="none" w:sz="0" w:space="0" w:color="auto"/>
        <w:right w:val="none" w:sz="0" w:space="0" w:color="auto"/>
      </w:divBdr>
    </w:div>
    <w:div w:id="140006736">
      <w:bodyDiv w:val="1"/>
      <w:marLeft w:val="0"/>
      <w:marRight w:val="0"/>
      <w:marTop w:val="0"/>
      <w:marBottom w:val="0"/>
      <w:divBdr>
        <w:top w:val="none" w:sz="0" w:space="0" w:color="auto"/>
        <w:left w:val="none" w:sz="0" w:space="0" w:color="auto"/>
        <w:bottom w:val="none" w:sz="0" w:space="0" w:color="auto"/>
        <w:right w:val="none" w:sz="0" w:space="0" w:color="auto"/>
      </w:divBdr>
    </w:div>
    <w:div w:id="173768387">
      <w:bodyDiv w:val="1"/>
      <w:marLeft w:val="0"/>
      <w:marRight w:val="0"/>
      <w:marTop w:val="0"/>
      <w:marBottom w:val="0"/>
      <w:divBdr>
        <w:top w:val="none" w:sz="0" w:space="0" w:color="auto"/>
        <w:left w:val="none" w:sz="0" w:space="0" w:color="auto"/>
        <w:bottom w:val="none" w:sz="0" w:space="0" w:color="auto"/>
        <w:right w:val="none" w:sz="0" w:space="0" w:color="auto"/>
      </w:divBdr>
    </w:div>
    <w:div w:id="184057056">
      <w:bodyDiv w:val="1"/>
      <w:marLeft w:val="0"/>
      <w:marRight w:val="0"/>
      <w:marTop w:val="0"/>
      <w:marBottom w:val="0"/>
      <w:divBdr>
        <w:top w:val="none" w:sz="0" w:space="0" w:color="auto"/>
        <w:left w:val="none" w:sz="0" w:space="0" w:color="auto"/>
        <w:bottom w:val="none" w:sz="0" w:space="0" w:color="auto"/>
        <w:right w:val="none" w:sz="0" w:space="0" w:color="auto"/>
      </w:divBdr>
    </w:div>
    <w:div w:id="198973200">
      <w:bodyDiv w:val="1"/>
      <w:marLeft w:val="0"/>
      <w:marRight w:val="0"/>
      <w:marTop w:val="0"/>
      <w:marBottom w:val="0"/>
      <w:divBdr>
        <w:top w:val="none" w:sz="0" w:space="0" w:color="auto"/>
        <w:left w:val="none" w:sz="0" w:space="0" w:color="auto"/>
        <w:bottom w:val="none" w:sz="0" w:space="0" w:color="auto"/>
        <w:right w:val="none" w:sz="0" w:space="0" w:color="auto"/>
      </w:divBdr>
    </w:div>
    <w:div w:id="243760510">
      <w:bodyDiv w:val="1"/>
      <w:marLeft w:val="0"/>
      <w:marRight w:val="0"/>
      <w:marTop w:val="0"/>
      <w:marBottom w:val="0"/>
      <w:divBdr>
        <w:top w:val="none" w:sz="0" w:space="0" w:color="auto"/>
        <w:left w:val="none" w:sz="0" w:space="0" w:color="auto"/>
        <w:bottom w:val="none" w:sz="0" w:space="0" w:color="auto"/>
        <w:right w:val="none" w:sz="0" w:space="0" w:color="auto"/>
      </w:divBdr>
    </w:div>
    <w:div w:id="244077282">
      <w:bodyDiv w:val="1"/>
      <w:marLeft w:val="0"/>
      <w:marRight w:val="0"/>
      <w:marTop w:val="0"/>
      <w:marBottom w:val="0"/>
      <w:divBdr>
        <w:top w:val="none" w:sz="0" w:space="0" w:color="auto"/>
        <w:left w:val="none" w:sz="0" w:space="0" w:color="auto"/>
        <w:bottom w:val="none" w:sz="0" w:space="0" w:color="auto"/>
        <w:right w:val="none" w:sz="0" w:space="0" w:color="auto"/>
      </w:divBdr>
    </w:div>
    <w:div w:id="259023061">
      <w:bodyDiv w:val="1"/>
      <w:marLeft w:val="0"/>
      <w:marRight w:val="0"/>
      <w:marTop w:val="0"/>
      <w:marBottom w:val="0"/>
      <w:divBdr>
        <w:top w:val="none" w:sz="0" w:space="0" w:color="auto"/>
        <w:left w:val="none" w:sz="0" w:space="0" w:color="auto"/>
        <w:bottom w:val="none" w:sz="0" w:space="0" w:color="auto"/>
        <w:right w:val="none" w:sz="0" w:space="0" w:color="auto"/>
      </w:divBdr>
    </w:div>
    <w:div w:id="316493890">
      <w:bodyDiv w:val="1"/>
      <w:marLeft w:val="0"/>
      <w:marRight w:val="0"/>
      <w:marTop w:val="0"/>
      <w:marBottom w:val="0"/>
      <w:divBdr>
        <w:top w:val="none" w:sz="0" w:space="0" w:color="auto"/>
        <w:left w:val="none" w:sz="0" w:space="0" w:color="auto"/>
        <w:bottom w:val="none" w:sz="0" w:space="0" w:color="auto"/>
        <w:right w:val="none" w:sz="0" w:space="0" w:color="auto"/>
      </w:divBdr>
    </w:div>
    <w:div w:id="369916044">
      <w:bodyDiv w:val="1"/>
      <w:marLeft w:val="0"/>
      <w:marRight w:val="0"/>
      <w:marTop w:val="0"/>
      <w:marBottom w:val="0"/>
      <w:divBdr>
        <w:top w:val="none" w:sz="0" w:space="0" w:color="auto"/>
        <w:left w:val="none" w:sz="0" w:space="0" w:color="auto"/>
        <w:bottom w:val="none" w:sz="0" w:space="0" w:color="auto"/>
        <w:right w:val="none" w:sz="0" w:space="0" w:color="auto"/>
      </w:divBdr>
    </w:div>
    <w:div w:id="378674922">
      <w:bodyDiv w:val="1"/>
      <w:marLeft w:val="0"/>
      <w:marRight w:val="0"/>
      <w:marTop w:val="0"/>
      <w:marBottom w:val="0"/>
      <w:divBdr>
        <w:top w:val="none" w:sz="0" w:space="0" w:color="auto"/>
        <w:left w:val="none" w:sz="0" w:space="0" w:color="auto"/>
        <w:bottom w:val="none" w:sz="0" w:space="0" w:color="auto"/>
        <w:right w:val="none" w:sz="0" w:space="0" w:color="auto"/>
      </w:divBdr>
    </w:div>
    <w:div w:id="429474465">
      <w:bodyDiv w:val="1"/>
      <w:marLeft w:val="0"/>
      <w:marRight w:val="0"/>
      <w:marTop w:val="0"/>
      <w:marBottom w:val="0"/>
      <w:divBdr>
        <w:top w:val="none" w:sz="0" w:space="0" w:color="auto"/>
        <w:left w:val="none" w:sz="0" w:space="0" w:color="auto"/>
        <w:bottom w:val="none" w:sz="0" w:space="0" w:color="auto"/>
        <w:right w:val="none" w:sz="0" w:space="0" w:color="auto"/>
      </w:divBdr>
    </w:div>
    <w:div w:id="443616753">
      <w:bodyDiv w:val="1"/>
      <w:marLeft w:val="0"/>
      <w:marRight w:val="0"/>
      <w:marTop w:val="0"/>
      <w:marBottom w:val="0"/>
      <w:divBdr>
        <w:top w:val="none" w:sz="0" w:space="0" w:color="auto"/>
        <w:left w:val="none" w:sz="0" w:space="0" w:color="auto"/>
        <w:bottom w:val="none" w:sz="0" w:space="0" w:color="auto"/>
        <w:right w:val="none" w:sz="0" w:space="0" w:color="auto"/>
      </w:divBdr>
    </w:div>
    <w:div w:id="460266199">
      <w:bodyDiv w:val="1"/>
      <w:marLeft w:val="0"/>
      <w:marRight w:val="0"/>
      <w:marTop w:val="0"/>
      <w:marBottom w:val="0"/>
      <w:divBdr>
        <w:top w:val="none" w:sz="0" w:space="0" w:color="auto"/>
        <w:left w:val="none" w:sz="0" w:space="0" w:color="auto"/>
        <w:bottom w:val="none" w:sz="0" w:space="0" w:color="auto"/>
        <w:right w:val="none" w:sz="0" w:space="0" w:color="auto"/>
      </w:divBdr>
    </w:div>
    <w:div w:id="516844368">
      <w:bodyDiv w:val="1"/>
      <w:marLeft w:val="0"/>
      <w:marRight w:val="0"/>
      <w:marTop w:val="0"/>
      <w:marBottom w:val="0"/>
      <w:divBdr>
        <w:top w:val="none" w:sz="0" w:space="0" w:color="auto"/>
        <w:left w:val="none" w:sz="0" w:space="0" w:color="auto"/>
        <w:bottom w:val="none" w:sz="0" w:space="0" w:color="auto"/>
        <w:right w:val="none" w:sz="0" w:space="0" w:color="auto"/>
      </w:divBdr>
    </w:div>
    <w:div w:id="547228374">
      <w:bodyDiv w:val="1"/>
      <w:marLeft w:val="0"/>
      <w:marRight w:val="0"/>
      <w:marTop w:val="0"/>
      <w:marBottom w:val="0"/>
      <w:divBdr>
        <w:top w:val="none" w:sz="0" w:space="0" w:color="auto"/>
        <w:left w:val="none" w:sz="0" w:space="0" w:color="auto"/>
        <w:bottom w:val="none" w:sz="0" w:space="0" w:color="auto"/>
        <w:right w:val="none" w:sz="0" w:space="0" w:color="auto"/>
      </w:divBdr>
    </w:div>
    <w:div w:id="623197483">
      <w:bodyDiv w:val="1"/>
      <w:marLeft w:val="0"/>
      <w:marRight w:val="0"/>
      <w:marTop w:val="0"/>
      <w:marBottom w:val="0"/>
      <w:divBdr>
        <w:top w:val="none" w:sz="0" w:space="0" w:color="auto"/>
        <w:left w:val="none" w:sz="0" w:space="0" w:color="auto"/>
        <w:bottom w:val="none" w:sz="0" w:space="0" w:color="auto"/>
        <w:right w:val="none" w:sz="0" w:space="0" w:color="auto"/>
      </w:divBdr>
    </w:div>
    <w:div w:id="627053637">
      <w:bodyDiv w:val="1"/>
      <w:marLeft w:val="0"/>
      <w:marRight w:val="0"/>
      <w:marTop w:val="0"/>
      <w:marBottom w:val="0"/>
      <w:divBdr>
        <w:top w:val="none" w:sz="0" w:space="0" w:color="auto"/>
        <w:left w:val="none" w:sz="0" w:space="0" w:color="auto"/>
        <w:bottom w:val="none" w:sz="0" w:space="0" w:color="auto"/>
        <w:right w:val="none" w:sz="0" w:space="0" w:color="auto"/>
      </w:divBdr>
    </w:div>
    <w:div w:id="664015519">
      <w:bodyDiv w:val="1"/>
      <w:marLeft w:val="0"/>
      <w:marRight w:val="0"/>
      <w:marTop w:val="0"/>
      <w:marBottom w:val="0"/>
      <w:divBdr>
        <w:top w:val="none" w:sz="0" w:space="0" w:color="auto"/>
        <w:left w:val="none" w:sz="0" w:space="0" w:color="auto"/>
        <w:bottom w:val="none" w:sz="0" w:space="0" w:color="auto"/>
        <w:right w:val="none" w:sz="0" w:space="0" w:color="auto"/>
      </w:divBdr>
    </w:div>
    <w:div w:id="705299293">
      <w:bodyDiv w:val="1"/>
      <w:marLeft w:val="0"/>
      <w:marRight w:val="0"/>
      <w:marTop w:val="0"/>
      <w:marBottom w:val="0"/>
      <w:divBdr>
        <w:top w:val="none" w:sz="0" w:space="0" w:color="auto"/>
        <w:left w:val="none" w:sz="0" w:space="0" w:color="auto"/>
        <w:bottom w:val="none" w:sz="0" w:space="0" w:color="auto"/>
        <w:right w:val="none" w:sz="0" w:space="0" w:color="auto"/>
      </w:divBdr>
    </w:div>
    <w:div w:id="724181809">
      <w:bodyDiv w:val="1"/>
      <w:marLeft w:val="0"/>
      <w:marRight w:val="0"/>
      <w:marTop w:val="0"/>
      <w:marBottom w:val="0"/>
      <w:divBdr>
        <w:top w:val="none" w:sz="0" w:space="0" w:color="auto"/>
        <w:left w:val="none" w:sz="0" w:space="0" w:color="auto"/>
        <w:bottom w:val="none" w:sz="0" w:space="0" w:color="auto"/>
        <w:right w:val="none" w:sz="0" w:space="0" w:color="auto"/>
      </w:divBdr>
    </w:div>
    <w:div w:id="724375287">
      <w:bodyDiv w:val="1"/>
      <w:marLeft w:val="0"/>
      <w:marRight w:val="0"/>
      <w:marTop w:val="0"/>
      <w:marBottom w:val="0"/>
      <w:divBdr>
        <w:top w:val="none" w:sz="0" w:space="0" w:color="auto"/>
        <w:left w:val="none" w:sz="0" w:space="0" w:color="auto"/>
        <w:bottom w:val="none" w:sz="0" w:space="0" w:color="auto"/>
        <w:right w:val="none" w:sz="0" w:space="0" w:color="auto"/>
      </w:divBdr>
    </w:div>
    <w:div w:id="726493401">
      <w:bodyDiv w:val="1"/>
      <w:marLeft w:val="0"/>
      <w:marRight w:val="0"/>
      <w:marTop w:val="0"/>
      <w:marBottom w:val="0"/>
      <w:divBdr>
        <w:top w:val="none" w:sz="0" w:space="0" w:color="auto"/>
        <w:left w:val="none" w:sz="0" w:space="0" w:color="auto"/>
        <w:bottom w:val="none" w:sz="0" w:space="0" w:color="auto"/>
        <w:right w:val="none" w:sz="0" w:space="0" w:color="auto"/>
      </w:divBdr>
    </w:div>
    <w:div w:id="744452022">
      <w:bodyDiv w:val="1"/>
      <w:marLeft w:val="0"/>
      <w:marRight w:val="0"/>
      <w:marTop w:val="0"/>
      <w:marBottom w:val="0"/>
      <w:divBdr>
        <w:top w:val="none" w:sz="0" w:space="0" w:color="auto"/>
        <w:left w:val="none" w:sz="0" w:space="0" w:color="auto"/>
        <w:bottom w:val="none" w:sz="0" w:space="0" w:color="auto"/>
        <w:right w:val="none" w:sz="0" w:space="0" w:color="auto"/>
      </w:divBdr>
    </w:div>
    <w:div w:id="769282415">
      <w:bodyDiv w:val="1"/>
      <w:marLeft w:val="0"/>
      <w:marRight w:val="0"/>
      <w:marTop w:val="0"/>
      <w:marBottom w:val="0"/>
      <w:divBdr>
        <w:top w:val="none" w:sz="0" w:space="0" w:color="auto"/>
        <w:left w:val="none" w:sz="0" w:space="0" w:color="auto"/>
        <w:bottom w:val="none" w:sz="0" w:space="0" w:color="auto"/>
        <w:right w:val="none" w:sz="0" w:space="0" w:color="auto"/>
      </w:divBdr>
    </w:div>
    <w:div w:id="779229380">
      <w:bodyDiv w:val="1"/>
      <w:marLeft w:val="0"/>
      <w:marRight w:val="0"/>
      <w:marTop w:val="0"/>
      <w:marBottom w:val="0"/>
      <w:divBdr>
        <w:top w:val="none" w:sz="0" w:space="0" w:color="auto"/>
        <w:left w:val="none" w:sz="0" w:space="0" w:color="auto"/>
        <w:bottom w:val="none" w:sz="0" w:space="0" w:color="auto"/>
        <w:right w:val="none" w:sz="0" w:space="0" w:color="auto"/>
      </w:divBdr>
    </w:div>
    <w:div w:id="795417349">
      <w:bodyDiv w:val="1"/>
      <w:marLeft w:val="0"/>
      <w:marRight w:val="0"/>
      <w:marTop w:val="0"/>
      <w:marBottom w:val="0"/>
      <w:divBdr>
        <w:top w:val="none" w:sz="0" w:space="0" w:color="auto"/>
        <w:left w:val="none" w:sz="0" w:space="0" w:color="auto"/>
        <w:bottom w:val="none" w:sz="0" w:space="0" w:color="auto"/>
        <w:right w:val="none" w:sz="0" w:space="0" w:color="auto"/>
      </w:divBdr>
    </w:div>
    <w:div w:id="796292261">
      <w:bodyDiv w:val="1"/>
      <w:marLeft w:val="0"/>
      <w:marRight w:val="0"/>
      <w:marTop w:val="0"/>
      <w:marBottom w:val="0"/>
      <w:divBdr>
        <w:top w:val="none" w:sz="0" w:space="0" w:color="auto"/>
        <w:left w:val="none" w:sz="0" w:space="0" w:color="auto"/>
        <w:bottom w:val="none" w:sz="0" w:space="0" w:color="auto"/>
        <w:right w:val="none" w:sz="0" w:space="0" w:color="auto"/>
      </w:divBdr>
    </w:div>
    <w:div w:id="846137353">
      <w:bodyDiv w:val="1"/>
      <w:marLeft w:val="0"/>
      <w:marRight w:val="0"/>
      <w:marTop w:val="0"/>
      <w:marBottom w:val="0"/>
      <w:divBdr>
        <w:top w:val="none" w:sz="0" w:space="0" w:color="auto"/>
        <w:left w:val="none" w:sz="0" w:space="0" w:color="auto"/>
        <w:bottom w:val="none" w:sz="0" w:space="0" w:color="auto"/>
        <w:right w:val="none" w:sz="0" w:space="0" w:color="auto"/>
      </w:divBdr>
    </w:div>
    <w:div w:id="863249855">
      <w:bodyDiv w:val="1"/>
      <w:marLeft w:val="0"/>
      <w:marRight w:val="0"/>
      <w:marTop w:val="0"/>
      <w:marBottom w:val="0"/>
      <w:divBdr>
        <w:top w:val="none" w:sz="0" w:space="0" w:color="auto"/>
        <w:left w:val="none" w:sz="0" w:space="0" w:color="auto"/>
        <w:bottom w:val="none" w:sz="0" w:space="0" w:color="auto"/>
        <w:right w:val="none" w:sz="0" w:space="0" w:color="auto"/>
      </w:divBdr>
    </w:div>
    <w:div w:id="889338037">
      <w:bodyDiv w:val="1"/>
      <w:marLeft w:val="0"/>
      <w:marRight w:val="0"/>
      <w:marTop w:val="0"/>
      <w:marBottom w:val="0"/>
      <w:divBdr>
        <w:top w:val="none" w:sz="0" w:space="0" w:color="auto"/>
        <w:left w:val="none" w:sz="0" w:space="0" w:color="auto"/>
        <w:bottom w:val="none" w:sz="0" w:space="0" w:color="auto"/>
        <w:right w:val="none" w:sz="0" w:space="0" w:color="auto"/>
      </w:divBdr>
    </w:div>
    <w:div w:id="905336723">
      <w:bodyDiv w:val="1"/>
      <w:marLeft w:val="0"/>
      <w:marRight w:val="0"/>
      <w:marTop w:val="0"/>
      <w:marBottom w:val="0"/>
      <w:divBdr>
        <w:top w:val="none" w:sz="0" w:space="0" w:color="auto"/>
        <w:left w:val="none" w:sz="0" w:space="0" w:color="auto"/>
        <w:bottom w:val="none" w:sz="0" w:space="0" w:color="auto"/>
        <w:right w:val="none" w:sz="0" w:space="0" w:color="auto"/>
      </w:divBdr>
    </w:div>
    <w:div w:id="917059820">
      <w:bodyDiv w:val="1"/>
      <w:marLeft w:val="0"/>
      <w:marRight w:val="0"/>
      <w:marTop w:val="0"/>
      <w:marBottom w:val="0"/>
      <w:divBdr>
        <w:top w:val="none" w:sz="0" w:space="0" w:color="auto"/>
        <w:left w:val="none" w:sz="0" w:space="0" w:color="auto"/>
        <w:bottom w:val="none" w:sz="0" w:space="0" w:color="auto"/>
        <w:right w:val="none" w:sz="0" w:space="0" w:color="auto"/>
      </w:divBdr>
    </w:div>
    <w:div w:id="935820315">
      <w:bodyDiv w:val="1"/>
      <w:marLeft w:val="0"/>
      <w:marRight w:val="0"/>
      <w:marTop w:val="0"/>
      <w:marBottom w:val="0"/>
      <w:divBdr>
        <w:top w:val="none" w:sz="0" w:space="0" w:color="auto"/>
        <w:left w:val="none" w:sz="0" w:space="0" w:color="auto"/>
        <w:bottom w:val="none" w:sz="0" w:space="0" w:color="auto"/>
        <w:right w:val="none" w:sz="0" w:space="0" w:color="auto"/>
      </w:divBdr>
    </w:div>
    <w:div w:id="990520658">
      <w:bodyDiv w:val="1"/>
      <w:marLeft w:val="0"/>
      <w:marRight w:val="0"/>
      <w:marTop w:val="0"/>
      <w:marBottom w:val="0"/>
      <w:divBdr>
        <w:top w:val="none" w:sz="0" w:space="0" w:color="auto"/>
        <w:left w:val="none" w:sz="0" w:space="0" w:color="auto"/>
        <w:bottom w:val="none" w:sz="0" w:space="0" w:color="auto"/>
        <w:right w:val="none" w:sz="0" w:space="0" w:color="auto"/>
      </w:divBdr>
    </w:div>
    <w:div w:id="998508603">
      <w:bodyDiv w:val="1"/>
      <w:marLeft w:val="0"/>
      <w:marRight w:val="0"/>
      <w:marTop w:val="0"/>
      <w:marBottom w:val="0"/>
      <w:divBdr>
        <w:top w:val="none" w:sz="0" w:space="0" w:color="auto"/>
        <w:left w:val="none" w:sz="0" w:space="0" w:color="auto"/>
        <w:bottom w:val="none" w:sz="0" w:space="0" w:color="auto"/>
        <w:right w:val="none" w:sz="0" w:space="0" w:color="auto"/>
      </w:divBdr>
    </w:div>
    <w:div w:id="1002053127">
      <w:bodyDiv w:val="1"/>
      <w:marLeft w:val="0"/>
      <w:marRight w:val="0"/>
      <w:marTop w:val="0"/>
      <w:marBottom w:val="0"/>
      <w:divBdr>
        <w:top w:val="none" w:sz="0" w:space="0" w:color="auto"/>
        <w:left w:val="none" w:sz="0" w:space="0" w:color="auto"/>
        <w:bottom w:val="none" w:sz="0" w:space="0" w:color="auto"/>
        <w:right w:val="none" w:sz="0" w:space="0" w:color="auto"/>
      </w:divBdr>
    </w:div>
    <w:div w:id="1023745299">
      <w:bodyDiv w:val="1"/>
      <w:marLeft w:val="0"/>
      <w:marRight w:val="0"/>
      <w:marTop w:val="0"/>
      <w:marBottom w:val="0"/>
      <w:divBdr>
        <w:top w:val="none" w:sz="0" w:space="0" w:color="auto"/>
        <w:left w:val="none" w:sz="0" w:space="0" w:color="auto"/>
        <w:bottom w:val="none" w:sz="0" w:space="0" w:color="auto"/>
        <w:right w:val="none" w:sz="0" w:space="0" w:color="auto"/>
      </w:divBdr>
    </w:div>
    <w:div w:id="1029143578">
      <w:bodyDiv w:val="1"/>
      <w:marLeft w:val="0"/>
      <w:marRight w:val="0"/>
      <w:marTop w:val="0"/>
      <w:marBottom w:val="0"/>
      <w:divBdr>
        <w:top w:val="none" w:sz="0" w:space="0" w:color="auto"/>
        <w:left w:val="none" w:sz="0" w:space="0" w:color="auto"/>
        <w:bottom w:val="none" w:sz="0" w:space="0" w:color="auto"/>
        <w:right w:val="none" w:sz="0" w:space="0" w:color="auto"/>
      </w:divBdr>
    </w:div>
    <w:div w:id="1048185603">
      <w:bodyDiv w:val="1"/>
      <w:marLeft w:val="0"/>
      <w:marRight w:val="0"/>
      <w:marTop w:val="0"/>
      <w:marBottom w:val="0"/>
      <w:divBdr>
        <w:top w:val="none" w:sz="0" w:space="0" w:color="auto"/>
        <w:left w:val="none" w:sz="0" w:space="0" w:color="auto"/>
        <w:bottom w:val="none" w:sz="0" w:space="0" w:color="auto"/>
        <w:right w:val="none" w:sz="0" w:space="0" w:color="auto"/>
      </w:divBdr>
    </w:div>
    <w:div w:id="1115949037">
      <w:bodyDiv w:val="1"/>
      <w:marLeft w:val="0"/>
      <w:marRight w:val="0"/>
      <w:marTop w:val="0"/>
      <w:marBottom w:val="0"/>
      <w:divBdr>
        <w:top w:val="none" w:sz="0" w:space="0" w:color="auto"/>
        <w:left w:val="none" w:sz="0" w:space="0" w:color="auto"/>
        <w:bottom w:val="none" w:sz="0" w:space="0" w:color="auto"/>
        <w:right w:val="none" w:sz="0" w:space="0" w:color="auto"/>
      </w:divBdr>
    </w:div>
    <w:div w:id="1120957255">
      <w:bodyDiv w:val="1"/>
      <w:marLeft w:val="0"/>
      <w:marRight w:val="0"/>
      <w:marTop w:val="0"/>
      <w:marBottom w:val="0"/>
      <w:divBdr>
        <w:top w:val="none" w:sz="0" w:space="0" w:color="auto"/>
        <w:left w:val="none" w:sz="0" w:space="0" w:color="auto"/>
        <w:bottom w:val="none" w:sz="0" w:space="0" w:color="auto"/>
        <w:right w:val="none" w:sz="0" w:space="0" w:color="auto"/>
      </w:divBdr>
    </w:div>
    <w:div w:id="1135950391">
      <w:bodyDiv w:val="1"/>
      <w:marLeft w:val="0"/>
      <w:marRight w:val="0"/>
      <w:marTop w:val="0"/>
      <w:marBottom w:val="0"/>
      <w:divBdr>
        <w:top w:val="none" w:sz="0" w:space="0" w:color="auto"/>
        <w:left w:val="none" w:sz="0" w:space="0" w:color="auto"/>
        <w:bottom w:val="none" w:sz="0" w:space="0" w:color="auto"/>
        <w:right w:val="none" w:sz="0" w:space="0" w:color="auto"/>
      </w:divBdr>
    </w:div>
    <w:div w:id="1165053584">
      <w:bodyDiv w:val="1"/>
      <w:marLeft w:val="0"/>
      <w:marRight w:val="0"/>
      <w:marTop w:val="0"/>
      <w:marBottom w:val="0"/>
      <w:divBdr>
        <w:top w:val="none" w:sz="0" w:space="0" w:color="auto"/>
        <w:left w:val="none" w:sz="0" w:space="0" w:color="auto"/>
        <w:bottom w:val="none" w:sz="0" w:space="0" w:color="auto"/>
        <w:right w:val="none" w:sz="0" w:space="0" w:color="auto"/>
      </w:divBdr>
    </w:div>
    <w:div w:id="1192960895">
      <w:bodyDiv w:val="1"/>
      <w:marLeft w:val="0"/>
      <w:marRight w:val="0"/>
      <w:marTop w:val="0"/>
      <w:marBottom w:val="0"/>
      <w:divBdr>
        <w:top w:val="none" w:sz="0" w:space="0" w:color="auto"/>
        <w:left w:val="none" w:sz="0" w:space="0" w:color="auto"/>
        <w:bottom w:val="none" w:sz="0" w:space="0" w:color="auto"/>
        <w:right w:val="none" w:sz="0" w:space="0" w:color="auto"/>
      </w:divBdr>
    </w:div>
    <w:div w:id="1225262487">
      <w:bodyDiv w:val="1"/>
      <w:marLeft w:val="0"/>
      <w:marRight w:val="0"/>
      <w:marTop w:val="0"/>
      <w:marBottom w:val="0"/>
      <w:divBdr>
        <w:top w:val="none" w:sz="0" w:space="0" w:color="auto"/>
        <w:left w:val="none" w:sz="0" w:space="0" w:color="auto"/>
        <w:bottom w:val="none" w:sz="0" w:space="0" w:color="auto"/>
        <w:right w:val="none" w:sz="0" w:space="0" w:color="auto"/>
      </w:divBdr>
    </w:div>
    <w:div w:id="1225263348">
      <w:bodyDiv w:val="1"/>
      <w:marLeft w:val="0"/>
      <w:marRight w:val="0"/>
      <w:marTop w:val="0"/>
      <w:marBottom w:val="0"/>
      <w:divBdr>
        <w:top w:val="none" w:sz="0" w:space="0" w:color="auto"/>
        <w:left w:val="none" w:sz="0" w:space="0" w:color="auto"/>
        <w:bottom w:val="none" w:sz="0" w:space="0" w:color="auto"/>
        <w:right w:val="none" w:sz="0" w:space="0" w:color="auto"/>
      </w:divBdr>
    </w:div>
    <w:div w:id="1259605067">
      <w:bodyDiv w:val="1"/>
      <w:marLeft w:val="0"/>
      <w:marRight w:val="0"/>
      <w:marTop w:val="0"/>
      <w:marBottom w:val="0"/>
      <w:divBdr>
        <w:top w:val="none" w:sz="0" w:space="0" w:color="auto"/>
        <w:left w:val="none" w:sz="0" w:space="0" w:color="auto"/>
        <w:bottom w:val="none" w:sz="0" w:space="0" w:color="auto"/>
        <w:right w:val="none" w:sz="0" w:space="0" w:color="auto"/>
      </w:divBdr>
    </w:div>
    <w:div w:id="1304389375">
      <w:bodyDiv w:val="1"/>
      <w:marLeft w:val="0"/>
      <w:marRight w:val="0"/>
      <w:marTop w:val="0"/>
      <w:marBottom w:val="0"/>
      <w:divBdr>
        <w:top w:val="none" w:sz="0" w:space="0" w:color="auto"/>
        <w:left w:val="none" w:sz="0" w:space="0" w:color="auto"/>
        <w:bottom w:val="none" w:sz="0" w:space="0" w:color="auto"/>
        <w:right w:val="none" w:sz="0" w:space="0" w:color="auto"/>
      </w:divBdr>
    </w:div>
    <w:div w:id="1383556305">
      <w:bodyDiv w:val="1"/>
      <w:marLeft w:val="0"/>
      <w:marRight w:val="0"/>
      <w:marTop w:val="0"/>
      <w:marBottom w:val="0"/>
      <w:divBdr>
        <w:top w:val="none" w:sz="0" w:space="0" w:color="auto"/>
        <w:left w:val="none" w:sz="0" w:space="0" w:color="auto"/>
        <w:bottom w:val="none" w:sz="0" w:space="0" w:color="auto"/>
        <w:right w:val="none" w:sz="0" w:space="0" w:color="auto"/>
      </w:divBdr>
    </w:div>
    <w:div w:id="1420979094">
      <w:bodyDiv w:val="1"/>
      <w:marLeft w:val="0"/>
      <w:marRight w:val="0"/>
      <w:marTop w:val="0"/>
      <w:marBottom w:val="0"/>
      <w:divBdr>
        <w:top w:val="none" w:sz="0" w:space="0" w:color="auto"/>
        <w:left w:val="none" w:sz="0" w:space="0" w:color="auto"/>
        <w:bottom w:val="none" w:sz="0" w:space="0" w:color="auto"/>
        <w:right w:val="none" w:sz="0" w:space="0" w:color="auto"/>
      </w:divBdr>
    </w:div>
    <w:div w:id="1557163915">
      <w:bodyDiv w:val="1"/>
      <w:marLeft w:val="0"/>
      <w:marRight w:val="0"/>
      <w:marTop w:val="0"/>
      <w:marBottom w:val="0"/>
      <w:divBdr>
        <w:top w:val="none" w:sz="0" w:space="0" w:color="auto"/>
        <w:left w:val="none" w:sz="0" w:space="0" w:color="auto"/>
        <w:bottom w:val="none" w:sz="0" w:space="0" w:color="auto"/>
        <w:right w:val="none" w:sz="0" w:space="0" w:color="auto"/>
      </w:divBdr>
    </w:div>
    <w:div w:id="1572235842">
      <w:bodyDiv w:val="1"/>
      <w:marLeft w:val="0"/>
      <w:marRight w:val="0"/>
      <w:marTop w:val="0"/>
      <w:marBottom w:val="0"/>
      <w:divBdr>
        <w:top w:val="none" w:sz="0" w:space="0" w:color="auto"/>
        <w:left w:val="none" w:sz="0" w:space="0" w:color="auto"/>
        <w:bottom w:val="none" w:sz="0" w:space="0" w:color="auto"/>
        <w:right w:val="none" w:sz="0" w:space="0" w:color="auto"/>
      </w:divBdr>
    </w:div>
    <w:div w:id="1620994616">
      <w:bodyDiv w:val="1"/>
      <w:marLeft w:val="0"/>
      <w:marRight w:val="0"/>
      <w:marTop w:val="0"/>
      <w:marBottom w:val="0"/>
      <w:divBdr>
        <w:top w:val="none" w:sz="0" w:space="0" w:color="auto"/>
        <w:left w:val="none" w:sz="0" w:space="0" w:color="auto"/>
        <w:bottom w:val="none" w:sz="0" w:space="0" w:color="auto"/>
        <w:right w:val="none" w:sz="0" w:space="0" w:color="auto"/>
      </w:divBdr>
    </w:div>
    <w:div w:id="1635063280">
      <w:bodyDiv w:val="1"/>
      <w:marLeft w:val="0"/>
      <w:marRight w:val="0"/>
      <w:marTop w:val="0"/>
      <w:marBottom w:val="0"/>
      <w:divBdr>
        <w:top w:val="none" w:sz="0" w:space="0" w:color="auto"/>
        <w:left w:val="none" w:sz="0" w:space="0" w:color="auto"/>
        <w:bottom w:val="none" w:sz="0" w:space="0" w:color="auto"/>
        <w:right w:val="none" w:sz="0" w:space="0" w:color="auto"/>
      </w:divBdr>
    </w:div>
    <w:div w:id="1644386168">
      <w:bodyDiv w:val="1"/>
      <w:marLeft w:val="0"/>
      <w:marRight w:val="0"/>
      <w:marTop w:val="0"/>
      <w:marBottom w:val="0"/>
      <w:divBdr>
        <w:top w:val="none" w:sz="0" w:space="0" w:color="auto"/>
        <w:left w:val="none" w:sz="0" w:space="0" w:color="auto"/>
        <w:bottom w:val="none" w:sz="0" w:space="0" w:color="auto"/>
        <w:right w:val="none" w:sz="0" w:space="0" w:color="auto"/>
      </w:divBdr>
    </w:div>
    <w:div w:id="1669752479">
      <w:bodyDiv w:val="1"/>
      <w:marLeft w:val="0"/>
      <w:marRight w:val="0"/>
      <w:marTop w:val="0"/>
      <w:marBottom w:val="0"/>
      <w:divBdr>
        <w:top w:val="none" w:sz="0" w:space="0" w:color="auto"/>
        <w:left w:val="none" w:sz="0" w:space="0" w:color="auto"/>
        <w:bottom w:val="none" w:sz="0" w:space="0" w:color="auto"/>
        <w:right w:val="none" w:sz="0" w:space="0" w:color="auto"/>
      </w:divBdr>
    </w:div>
    <w:div w:id="1692074536">
      <w:bodyDiv w:val="1"/>
      <w:marLeft w:val="0"/>
      <w:marRight w:val="0"/>
      <w:marTop w:val="0"/>
      <w:marBottom w:val="0"/>
      <w:divBdr>
        <w:top w:val="none" w:sz="0" w:space="0" w:color="auto"/>
        <w:left w:val="none" w:sz="0" w:space="0" w:color="auto"/>
        <w:bottom w:val="none" w:sz="0" w:space="0" w:color="auto"/>
        <w:right w:val="none" w:sz="0" w:space="0" w:color="auto"/>
      </w:divBdr>
    </w:div>
    <w:div w:id="1791627004">
      <w:bodyDiv w:val="1"/>
      <w:marLeft w:val="0"/>
      <w:marRight w:val="0"/>
      <w:marTop w:val="0"/>
      <w:marBottom w:val="0"/>
      <w:divBdr>
        <w:top w:val="none" w:sz="0" w:space="0" w:color="auto"/>
        <w:left w:val="none" w:sz="0" w:space="0" w:color="auto"/>
        <w:bottom w:val="none" w:sz="0" w:space="0" w:color="auto"/>
        <w:right w:val="none" w:sz="0" w:space="0" w:color="auto"/>
      </w:divBdr>
    </w:div>
    <w:div w:id="1817527109">
      <w:bodyDiv w:val="1"/>
      <w:marLeft w:val="0"/>
      <w:marRight w:val="0"/>
      <w:marTop w:val="0"/>
      <w:marBottom w:val="0"/>
      <w:divBdr>
        <w:top w:val="none" w:sz="0" w:space="0" w:color="auto"/>
        <w:left w:val="none" w:sz="0" w:space="0" w:color="auto"/>
        <w:bottom w:val="none" w:sz="0" w:space="0" w:color="auto"/>
        <w:right w:val="none" w:sz="0" w:space="0" w:color="auto"/>
      </w:divBdr>
    </w:div>
    <w:div w:id="1902254283">
      <w:bodyDiv w:val="1"/>
      <w:marLeft w:val="0"/>
      <w:marRight w:val="0"/>
      <w:marTop w:val="0"/>
      <w:marBottom w:val="0"/>
      <w:divBdr>
        <w:top w:val="none" w:sz="0" w:space="0" w:color="auto"/>
        <w:left w:val="none" w:sz="0" w:space="0" w:color="auto"/>
        <w:bottom w:val="none" w:sz="0" w:space="0" w:color="auto"/>
        <w:right w:val="none" w:sz="0" w:space="0" w:color="auto"/>
      </w:divBdr>
    </w:div>
    <w:div w:id="1917743235">
      <w:bodyDiv w:val="1"/>
      <w:marLeft w:val="0"/>
      <w:marRight w:val="0"/>
      <w:marTop w:val="0"/>
      <w:marBottom w:val="0"/>
      <w:divBdr>
        <w:top w:val="none" w:sz="0" w:space="0" w:color="auto"/>
        <w:left w:val="none" w:sz="0" w:space="0" w:color="auto"/>
        <w:bottom w:val="none" w:sz="0" w:space="0" w:color="auto"/>
        <w:right w:val="none" w:sz="0" w:space="0" w:color="auto"/>
      </w:divBdr>
    </w:div>
    <w:div w:id="1940601419">
      <w:bodyDiv w:val="1"/>
      <w:marLeft w:val="0"/>
      <w:marRight w:val="0"/>
      <w:marTop w:val="0"/>
      <w:marBottom w:val="0"/>
      <w:divBdr>
        <w:top w:val="none" w:sz="0" w:space="0" w:color="auto"/>
        <w:left w:val="none" w:sz="0" w:space="0" w:color="auto"/>
        <w:bottom w:val="none" w:sz="0" w:space="0" w:color="auto"/>
        <w:right w:val="none" w:sz="0" w:space="0" w:color="auto"/>
      </w:divBdr>
    </w:div>
    <w:div w:id="1957054373">
      <w:bodyDiv w:val="1"/>
      <w:marLeft w:val="0"/>
      <w:marRight w:val="0"/>
      <w:marTop w:val="0"/>
      <w:marBottom w:val="0"/>
      <w:divBdr>
        <w:top w:val="none" w:sz="0" w:space="0" w:color="auto"/>
        <w:left w:val="none" w:sz="0" w:space="0" w:color="auto"/>
        <w:bottom w:val="none" w:sz="0" w:space="0" w:color="auto"/>
        <w:right w:val="none" w:sz="0" w:space="0" w:color="auto"/>
      </w:divBdr>
    </w:div>
    <w:div w:id="2033260397">
      <w:bodyDiv w:val="1"/>
      <w:marLeft w:val="0"/>
      <w:marRight w:val="0"/>
      <w:marTop w:val="0"/>
      <w:marBottom w:val="0"/>
      <w:divBdr>
        <w:top w:val="none" w:sz="0" w:space="0" w:color="auto"/>
        <w:left w:val="none" w:sz="0" w:space="0" w:color="auto"/>
        <w:bottom w:val="none" w:sz="0" w:space="0" w:color="auto"/>
        <w:right w:val="none" w:sz="0" w:space="0" w:color="auto"/>
      </w:divBdr>
    </w:div>
    <w:div w:id="2090494569">
      <w:bodyDiv w:val="1"/>
      <w:marLeft w:val="0"/>
      <w:marRight w:val="0"/>
      <w:marTop w:val="0"/>
      <w:marBottom w:val="0"/>
      <w:divBdr>
        <w:top w:val="none" w:sz="0" w:space="0" w:color="auto"/>
        <w:left w:val="none" w:sz="0" w:space="0" w:color="auto"/>
        <w:bottom w:val="none" w:sz="0" w:space="0" w:color="auto"/>
        <w:right w:val="none" w:sz="0" w:space="0" w:color="auto"/>
      </w:divBdr>
    </w:div>
    <w:div w:id="2091808053">
      <w:bodyDiv w:val="1"/>
      <w:marLeft w:val="0"/>
      <w:marRight w:val="0"/>
      <w:marTop w:val="0"/>
      <w:marBottom w:val="0"/>
      <w:divBdr>
        <w:top w:val="none" w:sz="0" w:space="0" w:color="auto"/>
        <w:left w:val="none" w:sz="0" w:space="0" w:color="auto"/>
        <w:bottom w:val="none" w:sz="0" w:space="0" w:color="auto"/>
        <w:right w:val="none" w:sz="0" w:space="0" w:color="auto"/>
      </w:divBdr>
    </w:div>
    <w:div w:id="2111195481">
      <w:bodyDiv w:val="1"/>
      <w:marLeft w:val="0"/>
      <w:marRight w:val="0"/>
      <w:marTop w:val="0"/>
      <w:marBottom w:val="0"/>
      <w:divBdr>
        <w:top w:val="none" w:sz="0" w:space="0" w:color="auto"/>
        <w:left w:val="none" w:sz="0" w:space="0" w:color="auto"/>
        <w:bottom w:val="none" w:sz="0" w:space="0" w:color="auto"/>
        <w:right w:val="none" w:sz="0" w:space="0" w:color="auto"/>
      </w:divBdr>
    </w:div>
    <w:div w:id="211197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5CEFD-66B8-45CE-AF7A-E8C9DD4B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4599</Words>
  <Characters>26220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NISH</Company>
  <LinksUpToDate>false</LinksUpToDate>
  <CharactersWithSpaces>30758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Croft, John Michael/South</dc:creator>
  <cp:lastModifiedBy>Gary Lee Keller</cp:lastModifiedBy>
  <cp:revision>2</cp:revision>
  <cp:lastPrinted>2015-02-23T21:53:00Z</cp:lastPrinted>
  <dcterms:created xsi:type="dcterms:W3CDTF">2015-02-24T01:10:00Z</dcterms:created>
  <dcterms:modified xsi:type="dcterms:W3CDTF">2015-02-24T01:10:00Z</dcterms:modified>
</cp:coreProperties>
</file>