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000" w:lineRule="auto"/>
        <w:jc w:val="center"/>
        <w:rPr/>
      </w:pPr>
      <w:r w:rsidDel="00000000" w:rsidR="00000000" w:rsidRPr="00000000">
        <w:rPr>
          <w:rFonts w:ascii="Arial" w:cs="Arial" w:eastAsia="Arial" w:hAnsi="Arial"/>
          <w:b w:val="1"/>
          <w:bCs w:val="1"/>
          <w:color w:val="546e7a"/>
          <w:sz w:val="22"/>
          <w:szCs w:val="22"/>
          <w:rtl w:val="0"/>
        </w:rPr>
        <w:t xml:space="preserve">DUOC UC — PLAZA NORTE</w:t>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Arial" w:cs="Arial" w:eastAsia="Arial" w:hAnsi="Arial"/>
          <w:color w:val="546e7a"/>
          <w:sz w:val="20"/>
          <w:szCs w:val="20"/>
          <w:rtl w:val="0"/>
        </w:rPr>
        <w:t xml:space="preserve">Taller Aplicado de Programación (TPY1101)</w:t>
      </w:r>
      <w:r w:rsidDel="00000000" w:rsidR="00000000" w:rsidRPr="00000000">
        <w:rPr>
          <w:rtl w:val="0"/>
        </w:rPr>
      </w:r>
    </w:p>
    <w:p w:rsidR="00000000" w:rsidDel="00000000" w:rsidP="00000000" w:rsidRDefault="00000000" w:rsidRPr="00000000" w14:paraId="00000003">
      <w:pPr>
        <w:spacing w:after="160" w:before="500" w:lineRule="auto"/>
        <w:jc w:val="center"/>
        <w:rPr/>
      </w:pPr>
      <w:r w:rsidDel="00000000" w:rsidR="00000000" w:rsidRPr="00000000">
        <w:rPr>
          <w:rFonts w:ascii="Arial" w:cs="Arial" w:eastAsia="Arial" w:hAnsi="Arial"/>
          <w:b w:val="1"/>
          <w:bCs w:val="1"/>
          <w:color w:val="1b5e20"/>
          <w:sz w:val="56"/>
          <w:szCs w:val="56"/>
          <w:rtl w:val="0"/>
        </w:rPr>
        <w:t xml:space="preserve">🏟 PICHANGAPP</w:t>
      </w:r>
      <w:r w:rsidDel="00000000" w:rsidR="00000000" w:rsidRPr="00000000">
        <w:rPr>
          <w:rtl w:val="0"/>
        </w:rPr>
      </w:r>
    </w:p>
    <w:p w:rsidR="00000000" w:rsidDel="00000000" w:rsidP="00000000" w:rsidRDefault="00000000" w:rsidRPr="00000000" w14:paraId="00000004">
      <w:pPr>
        <w:spacing w:after="80" w:before="80" w:lineRule="auto"/>
        <w:jc w:val="center"/>
        <w:rPr/>
      </w:pPr>
      <w:r w:rsidDel="00000000" w:rsidR="00000000" w:rsidRPr="00000000">
        <w:rPr>
          <w:rFonts w:ascii="Arial" w:cs="Arial" w:eastAsia="Arial" w:hAnsi="Arial"/>
          <w:i w:val="1"/>
          <w:iCs w:val="1"/>
          <w:color w:val="2e7d32"/>
          <w:sz w:val="26"/>
          <w:szCs w:val="26"/>
          <w:rtl w:val="0"/>
        </w:rPr>
        <w:t xml:space="preserve">Gestión Deportiva Inteligente</w:t>
      </w:r>
      <w:r w:rsidDel="00000000" w:rsidR="00000000" w:rsidRPr="00000000">
        <w:rPr>
          <w:rtl w:val="0"/>
        </w:rPr>
      </w:r>
    </w:p>
    <w:p w:rsidR="00000000" w:rsidDel="00000000" w:rsidP="00000000" w:rsidRDefault="00000000" w:rsidRPr="00000000" w14:paraId="00000005">
      <w:pPr>
        <w:spacing w:after="80" w:before="400" w:lineRule="auto"/>
        <w:jc w:val="center"/>
        <w:rPr/>
      </w:pPr>
      <w:r w:rsidDel="00000000" w:rsidR="00000000" w:rsidRPr="00000000">
        <w:rPr>
          <w:rFonts w:ascii="Arial" w:cs="Arial" w:eastAsia="Arial" w:hAnsi="Arial"/>
          <w:b w:val="1"/>
          <w:bCs w:val="1"/>
          <w:color w:val="212121"/>
          <w:sz w:val="34"/>
          <w:szCs w:val="34"/>
          <w:rtl w:val="0"/>
        </w:rPr>
        <w:t xml:space="preserve">INFORME DE ESTADO DE AVANCE N°3</w:t>
      </w:r>
      <w:r w:rsidDel="00000000" w:rsidR="00000000" w:rsidRPr="00000000">
        <w:rPr>
          <w:rtl w:val="0"/>
        </w:rPr>
      </w:r>
    </w:p>
    <w:p w:rsidR="00000000" w:rsidDel="00000000" w:rsidP="00000000" w:rsidRDefault="00000000" w:rsidRPr="00000000" w14:paraId="00000006">
      <w:pPr>
        <w:spacing w:after="300" w:before="80" w:lineRule="auto"/>
        <w:jc w:val="center"/>
        <w:rPr/>
      </w:pPr>
      <w:r w:rsidDel="00000000" w:rsidR="00000000" w:rsidRPr="00000000">
        <w:rPr>
          <w:rFonts w:ascii="Arial" w:cs="Arial" w:eastAsia="Arial" w:hAnsi="Arial"/>
          <w:color w:val="546e7a"/>
          <w:sz w:val="22"/>
          <w:szCs w:val="22"/>
          <w:rtl w:val="0"/>
        </w:rPr>
        <w:t xml:space="preserve">Evaluación Parcial 3 — Entrega Final</w:t>
      </w:r>
      <w:r w:rsidDel="00000000" w:rsidR="00000000" w:rsidRPr="00000000">
        <w:rPr>
          <w:rtl w:val="0"/>
        </w:rPr>
      </w:r>
    </w:p>
    <w:p w:rsidR="00000000" w:rsidDel="00000000" w:rsidP="00000000" w:rsidRDefault="00000000" w:rsidRPr="00000000" w14:paraId="00000007">
      <w:pPr>
        <w:spacing w:after="300" w:before="200" w:lineRule="auto"/>
        <w:jc w:val="center"/>
        <w:rPr/>
      </w:pPr>
      <w:r w:rsidDel="00000000" w:rsidR="00000000" w:rsidRPr="00000000">
        <w:rPr>
          <w:rFonts w:ascii="Arial" w:cs="Arial" w:eastAsia="Arial" w:hAnsi="Arial"/>
          <w:i w:val="1"/>
          <w:iCs w:val="1"/>
          <w:color w:val="546e7a"/>
          <w:sz w:val="19"/>
          <w:szCs w:val="19"/>
          <w:rtl w:val="0"/>
        </w:rPr>
        <w:t xml:space="preserve">Incluye desarrollo de EP1 + EP2 + EP3</w:t>
      </w: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5200"/>
        <w:tblGridChange w:id="0">
          <w:tblGrid>
            <w:gridCol w:w="2800"/>
            <w:gridCol w:w="520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color w:val="2e7d32"/>
                <w:sz w:val="18"/>
                <w:szCs w:val="18"/>
                <w:rtl w:val="0"/>
              </w:rPr>
              <w:t xml:space="preserve">Docente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color w:val="212121"/>
                <w:sz w:val="18"/>
                <w:szCs w:val="18"/>
                <w:rtl w:val="0"/>
              </w:rPr>
              <w:t xml:space="preserve">Christian Alvarez</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0"/>
                <w:bCs w:val="0"/>
                <w:color w:val="212121"/>
                <w:sz w:val="18"/>
                <w:szCs w:val="18"/>
                <w:rtl w:val="0"/>
              </w:rPr>
              <w:t xml:space="preserve">Asignatura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color w:val="212121"/>
                <w:sz w:val="18"/>
                <w:szCs w:val="18"/>
                <w:rtl w:val="0"/>
              </w:rPr>
              <w:t xml:space="preserve">TPY1101 — Taller Aplicado de Programación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color w:val="2e7d32"/>
                <w:sz w:val="18"/>
                <w:szCs w:val="18"/>
                <w:rtl w:val="0"/>
              </w:rPr>
              <w:t xml:space="preserve">Sección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color w:val="212121"/>
                <w:sz w:val="18"/>
                <w:szCs w:val="18"/>
                <w:rtl w:val="0"/>
              </w:rPr>
              <w:t xml:space="preserve">002V</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0"/>
                <w:bCs w:val="0"/>
                <w:color w:val="212121"/>
                <w:sz w:val="18"/>
                <w:szCs w:val="18"/>
                <w:rtl w:val="0"/>
              </w:rPr>
              <w:t xml:space="preserve">Grupo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0F">
            <w:pPr>
              <w:jc w:val="left"/>
              <w:rPr/>
            </w:pPr>
            <w:r w:rsidDel="00000000" w:rsidR="00000000" w:rsidRPr="00000000">
              <w:rPr>
                <w:rFonts w:ascii="Arial" w:cs="Arial" w:eastAsia="Arial" w:hAnsi="Arial"/>
                <w:b w:val="0"/>
                <w:bCs w:val="0"/>
                <w:color w:val="212121"/>
                <w:sz w:val="18"/>
                <w:szCs w:val="18"/>
                <w:rtl w:val="0"/>
              </w:rPr>
              <w:t xml:space="preserve">11</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010">
            <w:pPr>
              <w:jc w:val="left"/>
              <w:rPr/>
            </w:pPr>
            <w:r w:rsidDel="00000000" w:rsidR="00000000" w:rsidRPr="00000000">
              <w:rPr>
                <w:rFonts w:ascii="Arial" w:cs="Arial" w:eastAsia="Arial" w:hAnsi="Arial"/>
                <w:b w:val="1"/>
                <w:bCs w:val="1"/>
                <w:color w:val="2e7d32"/>
                <w:sz w:val="18"/>
                <w:szCs w:val="18"/>
                <w:rtl w:val="0"/>
              </w:rPr>
              <w:t xml:space="preserve">Integrantes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1">
            <w:pPr>
              <w:jc w:val="left"/>
              <w:rPr/>
            </w:pPr>
            <w:r w:rsidDel="00000000" w:rsidR="00000000" w:rsidRPr="00000000">
              <w:rPr>
                <w:rFonts w:ascii="Arial" w:cs="Arial" w:eastAsia="Arial" w:hAnsi="Arial"/>
                <w:b w:val="0"/>
                <w:bCs w:val="0"/>
                <w:color w:val="212121"/>
                <w:sz w:val="18"/>
                <w:szCs w:val="18"/>
                <w:rtl w:val="0"/>
              </w:rPr>
              <w:t xml:space="preserve">Esteban Mora — Arquitecto / Programador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2">
            <w:pPr>
              <w:jc w:val="left"/>
              <w:rPr/>
            </w:pP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212121"/>
                <w:sz w:val="18"/>
                <w:szCs w:val="18"/>
                <w:rtl w:val="0"/>
              </w:rPr>
              <w:t xml:space="preserve">David Salazar — Product Owner / Desarrollador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212121"/>
                <w:sz w:val="18"/>
                <w:szCs w:val="18"/>
                <w:rtl w:val="0"/>
              </w:rPr>
              <w:t xml:space="preserve">Fecha de entrega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212121"/>
                <w:sz w:val="18"/>
                <w:szCs w:val="18"/>
                <w:rtl w:val="0"/>
              </w:rPr>
              <w:t xml:space="preserve">18 de junio de 2026</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80" w:before="360" w:lineRule="auto"/>
        <w:rPr/>
      </w:pPr>
      <w:r w:rsidDel="00000000" w:rsidR="00000000" w:rsidRPr="00000000">
        <w:rPr>
          <w:rFonts w:ascii="Arial" w:cs="Arial" w:eastAsia="Arial" w:hAnsi="Arial"/>
          <w:b w:val="1"/>
          <w:bCs w:val="1"/>
          <w:color w:val="1b5e20"/>
          <w:sz w:val="30"/>
          <w:szCs w:val="30"/>
          <w:rtl w:val="0"/>
        </w:rPr>
        <w:t xml:space="preserve">Índice de Contenidos</w:t>
      </w:r>
      <w:r w:rsidDel="00000000" w:rsidR="00000000" w:rsidRPr="00000000">
        <w:rPr>
          <w:rtl w:val="0"/>
        </w:rPr>
      </w:r>
    </w:p>
    <w:sdt>
      <w:sdtPr>
        <w:id w:val="442643526"/>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Índice de Contenidos</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Identificación del Equipo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Contexto y Problemática (Resumen EP1)</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2.1 Problemática</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 Propuesta de Valor</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2.3 Requerimientos Funcionales Principales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Solución y Arquitectura (Resumen EP2)</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3.1 Arquitectura de Microservicios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 Microservicios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3.3 URLs de Producción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Stack Tecnológico y Configuración</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4.1 Control de Versiones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Descripción del Plan de Pruebas (EP3)</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5.1 Base de Datos de Pruebas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Aplicación del Plan de Pruebas y Resultados (EP3)</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6.1 Resultados de Pruebas Unitarias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6.2 Resultados de Pruebas de Validación Manual</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Evidencia — Módulo de Autenticación</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Evidencia — Módulo de Karma</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Evidencia — Módulo de Eventos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Evidencia — Módulo de Notificaciones</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Evidencia — Panel de Administración</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6.3 Resultados de Pruebas de Seguridad</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Mejoras Realizadas tras Pruebas (EP3)</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Modelo de Financiamiento (EP3)</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8.1 Costos de Infraestructura Reales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 Niveles de Suscripción Freemium</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8.3 Punto de Equilibrio</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Evidencias del Producto Final</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9.1 Aplicación Móvil Android</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9.2 Panel de Administración Web</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9.3 Infraestructura Railway</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Conclusiones</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Lecciones Aprendidas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after="70" w:before="70" w:lineRule="auto"/>
        <w:jc w:val="both"/>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180" w:before="360" w:lineRule="auto"/>
        <w:rPr/>
      </w:pPr>
      <w:r w:rsidDel="00000000" w:rsidR="00000000" w:rsidRPr="00000000">
        <w:rPr>
          <w:rFonts w:ascii="Arial" w:cs="Arial" w:eastAsia="Arial" w:hAnsi="Arial"/>
          <w:b w:val="1"/>
          <w:bCs w:val="1"/>
          <w:color w:val="1b5e20"/>
          <w:sz w:val="30"/>
          <w:szCs w:val="30"/>
          <w:rtl w:val="0"/>
        </w:rPr>
        <w:t xml:space="preserve">1. Introducción</w:t>
      </w:r>
      <w:r w:rsidDel="00000000" w:rsidR="00000000" w:rsidRPr="00000000">
        <w:rPr>
          <w:rtl w:val="0"/>
        </w:rPr>
      </w:r>
    </w:p>
    <w:p w:rsidR="00000000" w:rsidDel="00000000" w:rsidP="00000000" w:rsidRDefault="00000000" w:rsidRPr="00000000" w14:paraId="0000003E">
      <w:pPr>
        <w:spacing w:after="70" w:before="70" w:lineRule="auto"/>
        <w:jc w:val="both"/>
        <w:rPr/>
      </w:pPr>
      <w:r w:rsidDel="00000000" w:rsidR="00000000" w:rsidRPr="00000000">
        <w:rPr>
          <w:rFonts w:ascii="Arial" w:cs="Arial" w:eastAsia="Arial" w:hAnsi="Arial"/>
          <w:color w:val="212121"/>
          <w:sz w:val="20"/>
          <w:szCs w:val="20"/>
          <w:rtl w:val="0"/>
        </w:rPr>
        <w:t xml:space="preserve">El presente documento constituye el Informe de Estado de Avance N°3 (entrega final) del proyecto PichangApp, desarrollado en el marco de la asignatura Taller Aplicado de Programación (TPY1101) de Duoc UC. Este informe consolida el trabajo de las tres evaluaciones parciales: el diseño y estrategia inicial (EP1), la implementación y despliegue del MVP (EP2), y el plan de pruebas, validación y mejoras finales (EP3).</w:t>
      </w:r>
      <w:r w:rsidDel="00000000" w:rsidR="00000000" w:rsidRPr="00000000">
        <w:rPr>
          <w:rtl w:val="0"/>
        </w:rPr>
      </w:r>
    </w:p>
    <w:p w:rsidR="00000000" w:rsidDel="00000000" w:rsidP="00000000" w:rsidRDefault="00000000" w:rsidRPr="00000000" w14:paraId="0000003F">
      <w:pPr>
        <w:spacing w:after="70" w:before="70" w:lineRule="auto"/>
        <w:jc w:val="both"/>
        <w:rPr/>
      </w:pPr>
      <w:r w:rsidDel="00000000" w:rsidR="00000000" w:rsidRPr="00000000">
        <w:rPr>
          <w:rFonts w:ascii="Arial" w:cs="Arial" w:eastAsia="Arial" w:hAnsi="Arial"/>
          <w:color w:val="212121"/>
          <w:sz w:val="20"/>
          <w:szCs w:val="20"/>
          <w:rtl w:val="0"/>
        </w:rPr>
        <w:t xml:space="preserve">El foco de esta entrega final es demostrar la calidad, seguridad y funcionalidad del producto mediante un plan de pruebas formal, la evidencia de su ejecución, y las mejoras aplicadas como resultado del proceso de validación y del feedback del docente guía.</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tl w:val="0"/>
        </w:rPr>
      </w:r>
    </w:p>
    <w:p w:rsidR="00000000" w:rsidDel="00000000" w:rsidP="00000000" w:rsidRDefault="00000000" w:rsidRPr="00000000" w14:paraId="00000041">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1.1 Identificación del Equipo</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426"/>
        <w:tblGridChange w:id="0">
          <w:tblGrid>
            <w:gridCol w:w="2800"/>
            <w:gridCol w:w="2800"/>
            <w:gridCol w:w="3426"/>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8"/>
                <w:szCs w:val="18"/>
                <w:rtl w:val="0"/>
              </w:rPr>
              <w:t xml:space="preserve">Integrante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18"/>
                <w:szCs w:val="18"/>
                <w:rtl w:val="0"/>
              </w:rPr>
              <w:t xml:space="preserve">Rol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8"/>
                <w:szCs w:val="18"/>
                <w:rtl w:val="0"/>
              </w:rPr>
              <w:t xml:space="preserve">Responsabilidades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0"/>
                <w:bCs w:val="0"/>
                <w:color w:val="212121"/>
                <w:sz w:val="18"/>
                <w:szCs w:val="18"/>
                <w:rtl w:val="0"/>
              </w:rPr>
              <w:t xml:space="preserve">Esteban Mora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212121"/>
                <w:sz w:val="18"/>
                <w:szCs w:val="18"/>
                <w:rtl w:val="0"/>
              </w:rPr>
              <w:t xml:space="preserve">Arquitecto / Programador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212121"/>
                <w:sz w:val="18"/>
                <w:szCs w:val="18"/>
                <w:rtl w:val="0"/>
              </w:rPr>
              <w:t xml:space="preserve">Arquitectura, backend, DevOps, Railway, panel admin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212121"/>
                <w:sz w:val="18"/>
                <w:szCs w:val="18"/>
                <w:rtl w:val="0"/>
              </w:rPr>
              <w:t xml:space="preserve">David Salazar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212121"/>
                <w:sz w:val="18"/>
                <w:szCs w:val="18"/>
                <w:rtl w:val="0"/>
              </w:rPr>
              <w:t xml:space="preserve">Product Owner / Desarrollador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212121"/>
                <w:sz w:val="18"/>
                <w:szCs w:val="18"/>
                <w:rtl w:val="0"/>
              </w:rPr>
              <w:t xml:space="preserve">Requerimientos, frontend Android, diseño UI/UX, QA</w:t>
            </w:r>
            <w:r w:rsidDel="00000000" w:rsidR="00000000" w:rsidRPr="00000000">
              <w:rPr>
                <w:rtl w:val="0"/>
              </w:rPr>
            </w:r>
          </w:p>
        </w:tc>
      </w:tr>
    </w:tbl>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180" w:before="360" w:lineRule="auto"/>
        <w:rPr/>
      </w:pPr>
      <w:r w:rsidDel="00000000" w:rsidR="00000000" w:rsidRPr="00000000">
        <w:rPr>
          <w:rFonts w:ascii="Arial" w:cs="Arial" w:eastAsia="Arial" w:hAnsi="Arial"/>
          <w:b w:val="1"/>
          <w:bCs w:val="1"/>
          <w:color w:val="1b5e20"/>
          <w:sz w:val="30"/>
          <w:szCs w:val="30"/>
          <w:rtl w:val="0"/>
        </w:rPr>
        <w:t xml:space="preserve">2. Contexto y Problemática (Resumen EP1)</w:t>
      </w:r>
      <w:r w:rsidDel="00000000" w:rsidR="00000000" w:rsidRPr="00000000">
        <w:rPr>
          <w:rtl w:val="0"/>
        </w:rPr>
      </w:r>
    </w:p>
    <w:p w:rsidR="00000000" w:rsidDel="00000000" w:rsidP="00000000" w:rsidRDefault="00000000" w:rsidRPr="00000000" w14:paraId="0000004D">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2.1 Problemática</w:t>
      </w:r>
      <w:r w:rsidDel="00000000" w:rsidR="00000000" w:rsidRPr="00000000">
        <w:rPr>
          <w:rtl w:val="0"/>
        </w:rPr>
      </w:r>
    </w:p>
    <w:p w:rsidR="00000000" w:rsidDel="00000000" w:rsidP="00000000" w:rsidRDefault="00000000" w:rsidRPr="00000000" w14:paraId="0000004E">
      <w:pPr>
        <w:spacing w:after="70" w:before="70" w:lineRule="auto"/>
        <w:jc w:val="both"/>
        <w:rPr/>
      </w:pPr>
      <w:r w:rsidDel="00000000" w:rsidR="00000000" w:rsidRPr="00000000">
        <w:rPr>
          <w:rFonts w:ascii="Arial" w:cs="Arial" w:eastAsia="Arial" w:hAnsi="Arial"/>
          <w:color w:val="212121"/>
          <w:sz w:val="20"/>
          <w:szCs w:val="20"/>
          <w:rtl w:val="0"/>
        </w:rPr>
        <w:t xml:space="preserve">La inactividad física es un problema crítico de salud pública en Chile. Según la Encuesta Nacional de Salud (ENS 2016-2017), el 86,7% de la población chilena es sedentaria, y Chile lidera los rankings de la OCDE en sobrepeso y obesidad con un 74,2% de la población adulta afectada.</w:t>
      </w:r>
      <w:r w:rsidDel="00000000" w:rsidR="00000000" w:rsidRPr="00000000">
        <w:rPr>
          <w:rtl w:val="0"/>
        </w:rPr>
      </w:r>
    </w:p>
    <w:p w:rsidR="00000000" w:rsidDel="00000000" w:rsidP="00000000" w:rsidRDefault="00000000" w:rsidRPr="00000000" w14:paraId="0000004F">
      <w:pPr>
        <w:spacing w:after="70" w:before="70" w:lineRule="auto"/>
        <w:jc w:val="both"/>
        <w:rPr/>
      </w:pPr>
      <w:r w:rsidDel="00000000" w:rsidR="00000000" w:rsidRPr="00000000">
        <w:rPr>
          <w:rFonts w:ascii="Arial" w:cs="Arial" w:eastAsia="Arial" w:hAnsi="Arial"/>
          <w:color w:val="212121"/>
          <w:sz w:val="20"/>
          <w:szCs w:val="20"/>
          <w:rtl w:val="0"/>
        </w:rPr>
        <w:t xml:space="preserve">La organización de actividades deportivas recreativas falla por la fragmentación de la información y la falta de compromiso de los participantes. No existe una herramienta que mitigue el incumplimiento (deserción) mediante un sistema de confianza, lo que perpetúa el círculo del sedentarismo.</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rtl w:val="0"/>
        </w:rPr>
      </w:r>
    </w:p>
    <w:p w:rsidR="00000000" w:rsidDel="00000000" w:rsidP="00000000" w:rsidRDefault="00000000" w:rsidRPr="00000000" w14:paraId="00000051">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2.2 Propuesta de Valor</w:t>
      </w:r>
      <w:r w:rsidDel="00000000" w:rsidR="00000000" w:rsidRPr="00000000">
        <w:rPr>
          <w:rtl w:val="0"/>
        </w:rPr>
      </w:r>
    </w:p>
    <w:p w:rsidR="00000000" w:rsidDel="00000000" w:rsidP="00000000" w:rsidRDefault="00000000" w:rsidRPr="00000000" w14:paraId="00000052">
      <w:pPr>
        <w:spacing w:after="70" w:before="70" w:lineRule="auto"/>
        <w:jc w:val="both"/>
        <w:rPr/>
      </w:pPr>
      <w:r w:rsidDel="00000000" w:rsidR="00000000" w:rsidRPr="00000000">
        <w:rPr>
          <w:rFonts w:ascii="Arial" w:cs="Arial" w:eastAsia="Arial" w:hAnsi="Arial"/>
          <w:color w:val="212121"/>
          <w:sz w:val="20"/>
          <w:szCs w:val="20"/>
          <w:rtl w:val="0"/>
        </w:rPr>
        <w:t xml:space="preserve">PichangApp implementa un Sistema de Karma: un algoritmo de reputación que penaliza la inasistencia y premia el compromiso, reduciendo la deserción en encuentros deportivos. La plataforma conecta deportistas mediante geolocalización, permitiendo crear y descubrir eventos cercanos de fútbol, básquetbol, tenis y vóleibol.</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2.3 Requerimientos Funcionales Principales</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000"/>
        <w:gridCol w:w="4926"/>
        <w:tblGridChange w:id="0">
          <w:tblGrid>
            <w:gridCol w:w="1100"/>
            <w:gridCol w:w="3000"/>
            <w:gridCol w:w="4926"/>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sz w:val="18"/>
                <w:szCs w:val="18"/>
                <w:rtl w:val="0"/>
              </w:rPr>
              <w:t xml:space="preserve">Nombre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b w:val="0"/>
                <w:bCs w:val="0"/>
                <w:color w:val="212121"/>
                <w:sz w:val="18"/>
                <w:szCs w:val="18"/>
                <w:rtl w:val="0"/>
              </w:rPr>
              <w:t xml:space="preserve">RF-01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b w:val="0"/>
                <w:bCs w:val="0"/>
                <w:color w:val="212121"/>
                <w:sz w:val="18"/>
                <w:szCs w:val="18"/>
                <w:rtl w:val="0"/>
              </w:rPr>
              <w:t xml:space="preserve">Registro y verificación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b w:val="0"/>
                <w:bCs w:val="0"/>
                <w:color w:val="212121"/>
                <w:sz w:val="18"/>
                <w:szCs w:val="18"/>
                <w:rtl w:val="0"/>
              </w:rPr>
              <w:t xml:space="preserve">Registro con verificación por email (código 6 dígitos, expira 5 min)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b w:val="0"/>
                <w:bCs w:val="0"/>
                <w:color w:val="212121"/>
                <w:sz w:val="18"/>
                <w:szCs w:val="18"/>
                <w:rtl w:val="0"/>
              </w:rPr>
              <w:t xml:space="preserve">RF-02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212121"/>
                <w:sz w:val="18"/>
                <w:szCs w:val="18"/>
                <w:rtl w:val="0"/>
              </w:rPr>
              <w:t xml:space="preserve">Autenticación JWT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212121"/>
                <w:sz w:val="18"/>
                <w:szCs w:val="18"/>
                <w:rtl w:val="0"/>
              </w:rPr>
              <w:t xml:space="preserve">Login con token JWT, expiración 1 hora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212121"/>
                <w:sz w:val="18"/>
                <w:szCs w:val="18"/>
                <w:rtl w:val="0"/>
              </w:rPr>
              <w:t xml:space="preserve">RF-03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color w:val="212121"/>
                <w:sz w:val="18"/>
                <w:szCs w:val="18"/>
                <w:rtl w:val="0"/>
              </w:rPr>
              <w:t xml:space="preserve">Sistema de Karma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212121"/>
                <w:sz w:val="18"/>
                <w:szCs w:val="18"/>
                <w:rtl w:val="0"/>
              </w:rPr>
              <w:t xml:space="preserve">Reputación: inicial 50 pts, +10 asistencia, -15 inasistencia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212121"/>
                <w:sz w:val="18"/>
                <w:szCs w:val="18"/>
                <w:rtl w:val="0"/>
              </w:rPr>
              <w:t xml:space="preserve">RF-04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212121"/>
                <w:sz w:val="18"/>
                <w:szCs w:val="18"/>
                <w:rtl w:val="0"/>
              </w:rPr>
              <w:t xml:space="preserve">Gestión de eventos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212121"/>
                <w:sz w:val="18"/>
                <w:szCs w:val="18"/>
                <w:rtl w:val="0"/>
              </w:rPr>
              <w:t xml:space="preserve">Crear, buscar por cercanía, unirse, cancelar, finalizar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212121"/>
                <w:sz w:val="18"/>
                <w:szCs w:val="18"/>
                <w:rtl w:val="0"/>
              </w:rPr>
              <w:t xml:space="preserve">RF-05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212121"/>
                <w:sz w:val="18"/>
                <w:szCs w:val="18"/>
                <w:rtl w:val="0"/>
              </w:rPr>
              <w:t xml:space="preserve">Asistencia y penalización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212121"/>
                <w:sz w:val="18"/>
                <w:szCs w:val="18"/>
                <w:rtl w:val="0"/>
              </w:rPr>
              <w:t xml:space="preserve">Organizador marca asistencia; penalización automática 4h post-evento</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212121"/>
                <w:sz w:val="18"/>
                <w:szCs w:val="18"/>
                <w:rtl w:val="0"/>
              </w:rPr>
              <w:t xml:space="preserve">RF-06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212121"/>
                <w:sz w:val="18"/>
                <w:szCs w:val="18"/>
                <w:rtl w:val="0"/>
              </w:rPr>
              <w:t xml:space="preserve">Notificaciones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212121"/>
                <w:sz w:val="18"/>
                <w:szCs w:val="18"/>
                <w:rtl w:val="0"/>
              </w:rPr>
              <w:t xml:space="preserve">Push FCM e historial de notificaciones por usuario</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212121"/>
                <w:sz w:val="18"/>
                <w:szCs w:val="18"/>
                <w:rtl w:val="0"/>
              </w:rPr>
              <w:t xml:space="preserve">RF-07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212121"/>
                <w:sz w:val="18"/>
                <w:szCs w:val="18"/>
                <w:rtl w:val="0"/>
              </w:rPr>
              <w:t xml:space="preserve">Administración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212121"/>
                <w:sz w:val="18"/>
                <w:szCs w:val="18"/>
                <w:rtl w:val="0"/>
              </w:rPr>
              <w:t xml:space="preserve">Panel web para gestión de usuarios, eventos y karma (rol ADMIN)</w:t>
            </w:r>
            <w:r w:rsidDel="00000000" w:rsidR="00000000" w:rsidRPr="00000000">
              <w:rPr>
                <w:rtl w:val="0"/>
              </w:rPr>
            </w:r>
          </w:p>
        </w:tc>
      </w:tr>
    </w:tbl>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180" w:before="360" w:lineRule="auto"/>
        <w:rPr/>
      </w:pPr>
      <w:r w:rsidDel="00000000" w:rsidR="00000000" w:rsidRPr="00000000">
        <w:rPr>
          <w:rFonts w:ascii="Arial" w:cs="Arial" w:eastAsia="Arial" w:hAnsi="Arial"/>
          <w:b w:val="1"/>
          <w:bCs w:val="1"/>
          <w:color w:val="1b5e20"/>
          <w:sz w:val="30"/>
          <w:szCs w:val="30"/>
          <w:rtl w:val="0"/>
        </w:rPr>
        <w:t xml:space="preserve">3. Solución y Arquitectura (Resumen EP2)</w:t>
      </w:r>
      <w:r w:rsidDel="00000000" w:rsidR="00000000" w:rsidRPr="00000000">
        <w:rPr>
          <w:rtl w:val="0"/>
        </w:rPr>
      </w:r>
    </w:p>
    <w:p w:rsidR="00000000" w:rsidDel="00000000" w:rsidP="00000000" w:rsidRDefault="00000000" w:rsidRPr="00000000" w14:paraId="0000006F">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3.1 Arquitectura de Microservicios</w:t>
      </w:r>
      <w:r w:rsidDel="00000000" w:rsidR="00000000" w:rsidRPr="00000000">
        <w:rPr>
          <w:rtl w:val="0"/>
        </w:rPr>
      </w:r>
    </w:p>
    <w:p w:rsidR="00000000" w:rsidDel="00000000" w:rsidP="00000000" w:rsidRDefault="00000000" w:rsidRPr="00000000" w14:paraId="00000070">
      <w:pPr>
        <w:spacing w:after="70" w:before="70" w:lineRule="auto"/>
        <w:jc w:val="both"/>
        <w:rPr/>
      </w:pPr>
      <w:r w:rsidDel="00000000" w:rsidR="00000000" w:rsidRPr="00000000">
        <w:rPr>
          <w:rFonts w:ascii="Arial" w:cs="Arial" w:eastAsia="Arial" w:hAnsi="Arial"/>
          <w:color w:val="212121"/>
          <w:sz w:val="20"/>
          <w:szCs w:val="20"/>
          <w:rtl w:val="0"/>
        </w:rPr>
        <w:t xml:space="preserve">PichangApp implementa una arquitectura de microservicios con API Gateway como punto único de entrada. Cada microservicio es independiente, tiene su propia base de datos y se comunica con los demás mediante REST con autenticación JWT interna.</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072">
            <w:pPr>
              <w:spacing w:after="40" w:before="40" w:lineRule="auto"/>
              <w:jc w:val="center"/>
              <w:rPr/>
            </w:pPr>
            <w:r w:rsidDel="00000000" w:rsidR="00000000" w:rsidRPr="00000000">
              <w:rPr>
                <w:b w:val="1"/>
                <w:bCs w:val="1"/>
                <w:color w:val="546e7a"/>
              </w:rPr>
              <w:drawing>
                <wp:inline distB="114300" distT="114300" distL="114300" distR="114300">
                  <wp:extent cx="4048125" cy="2771775"/>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48125" cy="27717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spacing w:after="60" w:before="60" w:lineRule="auto"/>
        <w:rPr/>
      </w:pPr>
      <w:r w:rsidDel="00000000" w:rsidR="00000000" w:rsidRPr="00000000">
        <w:rPr>
          <w:rtl w:val="0"/>
        </w:rPr>
      </w:r>
    </w:p>
    <w:p w:rsidR="00000000" w:rsidDel="00000000" w:rsidP="00000000" w:rsidRDefault="00000000" w:rsidRPr="00000000" w14:paraId="00000074">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3.2 Microservicios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00"/>
        <w:gridCol w:w="5726"/>
        <w:tblGridChange w:id="0">
          <w:tblGrid>
            <w:gridCol w:w="2200"/>
            <w:gridCol w:w="1100"/>
            <w:gridCol w:w="5726"/>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18"/>
                <w:szCs w:val="18"/>
                <w:rtl w:val="0"/>
              </w:rPr>
              <w:t xml:space="preserve">Microservicio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18"/>
                <w:szCs w:val="18"/>
                <w:rtl w:val="0"/>
              </w:rPr>
              <w:t xml:space="preserve">Puerto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18"/>
                <w:szCs w:val="18"/>
                <w:rtl w:val="0"/>
              </w:rPr>
              <w:t xml:space="preserve">Responsabilidad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8">
            <w:pPr>
              <w:jc w:val="left"/>
              <w:rPr/>
            </w:pPr>
            <w:r w:rsidDel="00000000" w:rsidR="00000000" w:rsidRPr="00000000">
              <w:rPr>
                <w:rFonts w:ascii="Arial" w:cs="Arial" w:eastAsia="Arial" w:hAnsi="Arial"/>
                <w:b w:val="0"/>
                <w:bCs w:val="0"/>
                <w:color w:val="212121"/>
                <w:sz w:val="18"/>
                <w:szCs w:val="18"/>
                <w:rtl w:val="0"/>
              </w:rPr>
              <w:t xml:space="preserve">users-service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9">
            <w:pPr>
              <w:jc w:val="left"/>
              <w:rPr/>
            </w:pPr>
            <w:r w:rsidDel="00000000" w:rsidR="00000000" w:rsidRPr="00000000">
              <w:rPr>
                <w:rFonts w:ascii="Arial" w:cs="Arial" w:eastAsia="Arial" w:hAnsi="Arial"/>
                <w:b w:val="0"/>
                <w:bCs w:val="0"/>
                <w:color w:val="212121"/>
                <w:sz w:val="18"/>
                <w:szCs w:val="18"/>
                <w:rtl w:val="0"/>
              </w:rPr>
              <w:t xml:space="preserve">8083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A">
            <w:pPr>
              <w:jc w:val="left"/>
              <w:rPr/>
            </w:pPr>
            <w:r w:rsidDel="00000000" w:rsidR="00000000" w:rsidRPr="00000000">
              <w:rPr>
                <w:rFonts w:ascii="Arial" w:cs="Arial" w:eastAsia="Arial" w:hAnsi="Arial"/>
                <w:b w:val="0"/>
                <w:bCs w:val="0"/>
                <w:color w:val="212121"/>
                <w:sz w:val="18"/>
                <w:szCs w:val="18"/>
                <w:rtl w:val="0"/>
              </w:rPr>
              <w:t xml:space="preserve">Autenticación, registro, verificación email, gestión de usuarios y roles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0"/>
                <w:bCs w:val="0"/>
                <w:color w:val="212121"/>
                <w:sz w:val="18"/>
                <w:szCs w:val="18"/>
                <w:rtl w:val="0"/>
              </w:rPr>
              <w:t xml:space="preserve">karma_service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7C">
            <w:pPr>
              <w:jc w:val="left"/>
              <w:rPr/>
            </w:pPr>
            <w:r w:rsidDel="00000000" w:rsidR="00000000" w:rsidRPr="00000000">
              <w:rPr>
                <w:rFonts w:ascii="Arial" w:cs="Arial" w:eastAsia="Arial" w:hAnsi="Arial"/>
                <w:b w:val="0"/>
                <w:bCs w:val="0"/>
                <w:color w:val="212121"/>
                <w:sz w:val="18"/>
                <w:szCs w:val="18"/>
                <w:rtl w:val="0"/>
              </w:rPr>
              <w:t xml:space="preserve">8082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7D">
            <w:pPr>
              <w:jc w:val="left"/>
              <w:rPr/>
            </w:pPr>
            <w:r w:rsidDel="00000000" w:rsidR="00000000" w:rsidRPr="00000000">
              <w:rPr>
                <w:rFonts w:ascii="Arial" w:cs="Arial" w:eastAsia="Arial" w:hAnsi="Arial"/>
                <w:b w:val="0"/>
                <w:bCs w:val="0"/>
                <w:color w:val="212121"/>
                <w:sz w:val="18"/>
                <w:szCs w:val="18"/>
                <w:rtl w:val="0"/>
              </w:rPr>
              <w:t xml:space="preserve">Motor de reputación: cálculo de karma, categorías e historial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E">
            <w:pPr>
              <w:jc w:val="left"/>
              <w:rPr/>
            </w:pPr>
            <w:r w:rsidDel="00000000" w:rsidR="00000000" w:rsidRPr="00000000">
              <w:rPr>
                <w:rFonts w:ascii="Arial" w:cs="Arial" w:eastAsia="Arial" w:hAnsi="Arial"/>
                <w:b w:val="0"/>
                <w:bCs w:val="0"/>
                <w:color w:val="212121"/>
                <w:sz w:val="18"/>
                <w:szCs w:val="18"/>
                <w:rtl w:val="0"/>
              </w:rPr>
              <w:t xml:space="preserve">events-service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color w:val="212121"/>
                <w:sz w:val="18"/>
                <w:szCs w:val="18"/>
                <w:rtl w:val="0"/>
              </w:rPr>
              <w:t xml:space="preserve">8084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0">
            <w:pPr>
              <w:jc w:val="left"/>
              <w:rPr/>
            </w:pPr>
            <w:r w:rsidDel="00000000" w:rsidR="00000000" w:rsidRPr="00000000">
              <w:rPr>
                <w:rFonts w:ascii="Arial" w:cs="Arial" w:eastAsia="Arial" w:hAnsi="Arial"/>
                <w:b w:val="0"/>
                <w:bCs w:val="0"/>
                <w:color w:val="212121"/>
                <w:sz w:val="18"/>
                <w:szCs w:val="18"/>
                <w:rtl w:val="0"/>
              </w:rPr>
              <w:t xml:space="preserve">Gestión de eventos, geolocalización, inscripciones, asistencia, scheduler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81">
            <w:pPr>
              <w:jc w:val="left"/>
              <w:rPr/>
            </w:pPr>
            <w:r w:rsidDel="00000000" w:rsidR="00000000" w:rsidRPr="00000000">
              <w:rPr>
                <w:rFonts w:ascii="Arial" w:cs="Arial" w:eastAsia="Arial" w:hAnsi="Arial"/>
                <w:b w:val="0"/>
                <w:bCs w:val="0"/>
                <w:color w:val="212121"/>
                <w:sz w:val="18"/>
                <w:szCs w:val="18"/>
                <w:rtl w:val="0"/>
              </w:rPr>
              <w:t xml:space="preserve">notification-service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82">
            <w:pPr>
              <w:jc w:val="left"/>
              <w:rPr/>
            </w:pPr>
            <w:r w:rsidDel="00000000" w:rsidR="00000000" w:rsidRPr="00000000">
              <w:rPr>
                <w:rFonts w:ascii="Arial" w:cs="Arial" w:eastAsia="Arial" w:hAnsi="Arial"/>
                <w:b w:val="0"/>
                <w:bCs w:val="0"/>
                <w:color w:val="212121"/>
                <w:sz w:val="18"/>
                <w:szCs w:val="18"/>
                <w:rtl w:val="0"/>
              </w:rPr>
              <w:t xml:space="preserve">8081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83">
            <w:pPr>
              <w:jc w:val="left"/>
              <w:rPr/>
            </w:pPr>
            <w:r w:rsidDel="00000000" w:rsidR="00000000" w:rsidRPr="00000000">
              <w:rPr>
                <w:rFonts w:ascii="Arial" w:cs="Arial" w:eastAsia="Arial" w:hAnsi="Arial"/>
                <w:b w:val="0"/>
                <w:bCs w:val="0"/>
                <w:color w:val="212121"/>
                <w:sz w:val="18"/>
                <w:szCs w:val="18"/>
                <w:rtl w:val="0"/>
              </w:rPr>
              <w:t xml:space="preserve">Notificaciones push FCM, registro de tokens, historial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4">
            <w:pPr>
              <w:jc w:val="left"/>
              <w:rPr/>
            </w:pPr>
            <w:r w:rsidDel="00000000" w:rsidR="00000000" w:rsidRPr="00000000">
              <w:rPr>
                <w:rFonts w:ascii="Arial" w:cs="Arial" w:eastAsia="Arial" w:hAnsi="Arial"/>
                <w:b w:val="0"/>
                <w:bCs w:val="0"/>
                <w:color w:val="212121"/>
                <w:sz w:val="18"/>
                <w:szCs w:val="18"/>
                <w:rtl w:val="0"/>
              </w:rPr>
              <w:t xml:space="preserve">api-gateway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212121"/>
                <w:sz w:val="18"/>
                <w:szCs w:val="18"/>
                <w:rtl w:val="0"/>
              </w:rPr>
              <w:t xml:space="preserve">8080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6">
            <w:pPr>
              <w:jc w:val="left"/>
              <w:rPr/>
            </w:pPr>
            <w:r w:rsidDel="00000000" w:rsidR="00000000" w:rsidRPr="00000000">
              <w:rPr>
                <w:rFonts w:ascii="Arial" w:cs="Arial" w:eastAsia="Arial" w:hAnsi="Arial"/>
                <w:b w:val="0"/>
                <w:bCs w:val="0"/>
                <w:color w:val="212121"/>
                <w:sz w:val="18"/>
                <w:szCs w:val="18"/>
                <w:rtl w:val="0"/>
              </w:rPr>
              <w:t xml:space="preserve">Punto de entrada único, routing, validación JWT centralizada, CORS</w:t>
            </w:r>
            <w:r w:rsidDel="00000000" w:rsidR="00000000" w:rsidRPr="00000000">
              <w:rPr>
                <w:rtl w:val="0"/>
              </w:rPr>
            </w:r>
          </w:p>
        </w:tc>
      </w:tr>
    </w:tbl>
    <w:p w:rsidR="00000000" w:rsidDel="00000000" w:rsidP="00000000" w:rsidRDefault="00000000" w:rsidRPr="00000000" w14:paraId="00000087">
      <w:pPr>
        <w:spacing w:after="60" w:before="60" w:lineRule="auto"/>
        <w:rPr/>
      </w:pPr>
      <w:r w:rsidDel="00000000" w:rsidR="00000000" w:rsidRPr="00000000">
        <w:rPr>
          <w:rtl w:val="0"/>
        </w:rPr>
      </w:r>
    </w:p>
    <w:p w:rsidR="00000000" w:rsidDel="00000000" w:rsidP="00000000" w:rsidRDefault="00000000" w:rsidRPr="00000000" w14:paraId="00000088">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3.3 URLs de Producción</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18"/>
                <w:szCs w:val="18"/>
                <w:rtl w:val="0"/>
              </w:rPr>
              <w:t xml:space="preserve">Componente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color w:val="ffffff"/>
                <w:sz w:val="18"/>
                <w:szCs w:val="18"/>
                <w:rtl w:val="0"/>
              </w:rPr>
              <w:t xml:space="preserve">URL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212121"/>
                <w:sz w:val="18"/>
                <w:szCs w:val="18"/>
                <w:rtl w:val="0"/>
              </w:rPr>
              <w:t xml:space="preserve">API Gateway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8C">
            <w:pPr>
              <w:jc w:val="left"/>
              <w:rPr/>
            </w:pPr>
            <w:r w:rsidDel="00000000" w:rsidR="00000000" w:rsidRPr="00000000">
              <w:rPr>
                <w:rFonts w:ascii="Arial" w:cs="Arial" w:eastAsia="Arial" w:hAnsi="Arial"/>
                <w:b w:val="0"/>
                <w:bCs w:val="0"/>
                <w:color w:val="212121"/>
                <w:sz w:val="18"/>
                <w:szCs w:val="18"/>
                <w:rtl w:val="0"/>
              </w:rPr>
              <w:t xml:space="preserve">https://pichangapp-microservicios-production.up.railway.app</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color w:val="212121"/>
                <w:sz w:val="18"/>
                <w:szCs w:val="18"/>
                <w:rtl w:val="0"/>
              </w:rPr>
              <w:t xml:space="preserve">Panel Admin (Vercel)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color w:val="212121"/>
                <w:sz w:val="18"/>
                <w:szCs w:val="18"/>
                <w:rtl w:val="0"/>
              </w:rPr>
              <w:t xml:space="preserve">https://pichang-app-admin.vercel.app</w:t>
            </w:r>
            <w:r w:rsidDel="00000000" w:rsidR="00000000" w:rsidRPr="00000000">
              <w:rPr>
                <w:rtl w:val="0"/>
              </w:rPr>
            </w:r>
          </w:p>
        </w:tc>
      </w:tr>
    </w:tbl>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spacing w:after="180" w:before="360" w:lineRule="auto"/>
        <w:rPr/>
      </w:pPr>
      <w:r w:rsidDel="00000000" w:rsidR="00000000" w:rsidRPr="00000000">
        <w:rPr>
          <w:rFonts w:ascii="Arial" w:cs="Arial" w:eastAsia="Arial" w:hAnsi="Arial"/>
          <w:b w:val="1"/>
          <w:bCs w:val="1"/>
          <w:color w:val="1b5e20"/>
          <w:sz w:val="30"/>
          <w:szCs w:val="30"/>
          <w:rtl w:val="0"/>
        </w:rPr>
        <w:t xml:space="preserve">4. Stack Tecnológico y Configuración</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3826"/>
        <w:tblGridChange w:id="0">
          <w:tblGrid>
            <w:gridCol w:w="2000"/>
            <w:gridCol w:w="3200"/>
            <w:gridCol w:w="3826"/>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18"/>
                <w:szCs w:val="18"/>
                <w:rtl w:val="0"/>
              </w:rPr>
              <w:t xml:space="preserve">Capa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18"/>
                <w:szCs w:val="18"/>
                <w:rtl w:val="0"/>
              </w:rPr>
              <w:t xml:space="preserve">Tecnología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18"/>
                <w:szCs w:val="18"/>
                <w:rtl w:val="0"/>
              </w:rPr>
              <w:t xml:space="preserve">Justificación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212121"/>
                <w:sz w:val="18"/>
                <w:szCs w:val="18"/>
                <w:rtl w:val="0"/>
              </w:rPr>
              <w:t xml:space="preserve">Backend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color w:val="212121"/>
                <w:sz w:val="18"/>
                <w:szCs w:val="18"/>
                <w:rtl w:val="0"/>
              </w:rPr>
              <w:t xml:space="preserve">Java 17 + Spring Boot 3.2.6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212121"/>
                <w:sz w:val="18"/>
                <w:szCs w:val="18"/>
                <w:rtl w:val="0"/>
              </w:rPr>
              <w:t xml:space="preserve">Madurez empresarial, Spring Security, ecosistema robusto</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212121"/>
                <w:sz w:val="18"/>
                <w:szCs w:val="18"/>
                <w:rtl w:val="0"/>
              </w:rPr>
              <w:t xml:space="preserve">Frontend Móvil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212121"/>
                <w:sz w:val="18"/>
                <w:szCs w:val="18"/>
                <w:rtl w:val="0"/>
              </w:rPr>
              <w:t xml:space="preserve">Kotlin + Jetpack Compose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212121"/>
                <w:sz w:val="18"/>
                <w:szCs w:val="18"/>
                <w:rtl w:val="0"/>
              </w:rPr>
              <w:t xml:space="preserve">Desarrollo nativo Android moderno, Material Design 3</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color w:val="212121"/>
                <w:sz w:val="18"/>
                <w:szCs w:val="18"/>
                <w:rtl w:val="0"/>
              </w:rPr>
              <w:t xml:space="preserve">Panel Admin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color w:val="212121"/>
                <w:sz w:val="18"/>
                <w:szCs w:val="18"/>
                <w:rtl w:val="0"/>
              </w:rPr>
              <w:t xml:space="preserve">React + Vite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212121"/>
                <w:sz w:val="18"/>
                <w:szCs w:val="18"/>
                <w:rtl w:val="0"/>
              </w:rPr>
              <w:t xml:space="preserve">Ligero, rápido, ideal para SPA, despliegue sencillo en Vercel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212121"/>
                <w:sz w:val="18"/>
                <w:szCs w:val="18"/>
                <w:rtl w:val="0"/>
              </w:rPr>
              <w:t xml:space="preserve">Base de Datos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212121"/>
                <w:sz w:val="18"/>
                <w:szCs w:val="18"/>
                <w:rtl w:val="0"/>
              </w:rPr>
              <w:t xml:space="preserve">MySQL 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212121"/>
                <w:sz w:val="18"/>
                <w:szCs w:val="18"/>
                <w:rtl w:val="0"/>
              </w:rPr>
              <w:t xml:space="preserve">Relacional, transaccional ACID, soporte nativo en Railway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212121"/>
                <w:sz w:val="18"/>
                <w:szCs w:val="18"/>
                <w:rtl w:val="0"/>
              </w:rPr>
              <w:t xml:space="preserve">Infraestructura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212121"/>
                <w:sz w:val="18"/>
                <w:szCs w:val="18"/>
                <w:rtl w:val="0"/>
              </w:rPr>
              <w:t xml:space="preserve">Railway + Vercel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212121"/>
                <w:sz w:val="18"/>
                <w:szCs w:val="18"/>
                <w:rtl w:val="0"/>
              </w:rPr>
              <w:t xml:space="preserve">CI/CD automático, MySQL gestionado, capa gratuita Vercel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212121"/>
                <w:sz w:val="18"/>
                <w:szCs w:val="18"/>
                <w:rtl w:val="0"/>
              </w:rPr>
              <w:t xml:space="preserve">Mapas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212121"/>
                <w:sz w:val="18"/>
                <w:szCs w:val="18"/>
                <w:rtl w:val="0"/>
              </w:rPr>
              <w:t xml:space="preserve">Google Maps + Places API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212121"/>
                <w:sz w:val="18"/>
                <w:szCs w:val="18"/>
                <w:rtl w:val="0"/>
              </w:rPr>
              <w:t xml:space="preserve">Geolocalización, autocompletado de direcciones, geocoding</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212121"/>
                <w:sz w:val="18"/>
                <w:szCs w:val="18"/>
                <w:rtl w:val="0"/>
              </w:rPr>
              <w:t xml:space="preserve">Email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212121"/>
                <w:sz w:val="18"/>
                <w:szCs w:val="18"/>
                <w:rtl w:val="0"/>
              </w:rPr>
              <w:t xml:space="preserve">SendGrid API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212121"/>
                <w:sz w:val="18"/>
                <w:szCs w:val="18"/>
                <w:rtl w:val="0"/>
              </w:rPr>
              <w:t xml:space="preserve">HTTP en vez de SMTP (Railway bloquea SMTP)</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212121"/>
                <w:sz w:val="18"/>
                <w:szCs w:val="18"/>
                <w:rtl w:val="0"/>
              </w:rPr>
              <w:t xml:space="preserve">Notificaciones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212121"/>
                <w:sz w:val="18"/>
                <w:szCs w:val="18"/>
                <w:rtl w:val="0"/>
              </w:rPr>
              <w:t xml:space="preserve">Firebase FCM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212121"/>
                <w:sz w:val="18"/>
                <w:szCs w:val="18"/>
                <w:rtl w:val="0"/>
              </w:rPr>
              <w:t xml:space="preserve">Push gratuito, integración nativa con Android</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0"/>
                <w:bCs w:val="0"/>
                <w:color w:val="212121"/>
                <w:sz w:val="18"/>
                <w:szCs w:val="18"/>
                <w:rtl w:val="0"/>
              </w:rPr>
              <w:t xml:space="preserve">Testing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212121"/>
                <w:sz w:val="18"/>
                <w:szCs w:val="18"/>
                <w:rtl w:val="0"/>
              </w:rPr>
              <w:t xml:space="preserve">JUnit 5 + Mockito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b w:val="0"/>
                <w:bCs w:val="0"/>
                <w:color w:val="212121"/>
                <w:sz w:val="18"/>
                <w:szCs w:val="18"/>
                <w:rtl w:val="0"/>
              </w:rPr>
              <w:t xml:space="preserve">Estándar de industria para pruebas unitarias en Java</w:t>
            </w:r>
            <w:r w:rsidDel="00000000" w:rsidR="00000000" w:rsidRPr="00000000">
              <w:rPr>
                <w:rtl w:val="0"/>
              </w:rPr>
            </w:r>
          </w:p>
        </w:tc>
      </w:tr>
    </w:tbl>
    <w:p w:rsidR="00000000" w:rsidDel="00000000" w:rsidP="00000000" w:rsidRDefault="00000000" w:rsidRPr="00000000" w14:paraId="000000AF">
      <w:pPr>
        <w:spacing w:after="60" w:before="60" w:lineRule="auto"/>
        <w:rPr/>
      </w:pPr>
      <w:r w:rsidDel="00000000" w:rsidR="00000000" w:rsidRPr="00000000">
        <w:rPr>
          <w:rtl w:val="0"/>
        </w:rPr>
      </w:r>
    </w:p>
    <w:p w:rsidR="00000000" w:rsidDel="00000000" w:rsidP="00000000" w:rsidRDefault="00000000" w:rsidRPr="00000000" w14:paraId="000000B0">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4.1 Control de Versiones</w:t>
      </w:r>
      <w:r w:rsidDel="00000000" w:rsidR="00000000" w:rsidRPr="00000000">
        <w:rPr>
          <w:rtl w:val="0"/>
        </w:rPr>
      </w:r>
    </w:p>
    <w:p w:rsidR="00000000" w:rsidDel="00000000" w:rsidP="00000000" w:rsidRDefault="00000000" w:rsidRPr="00000000" w14:paraId="000000B1">
      <w:pPr>
        <w:spacing w:after="70" w:before="70" w:lineRule="auto"/>
        <w:jc w:val="both"/>
        <w:rPr/>
      </w:pPr>
      <w:r w:rsidDel="00000000" w:rsidR="00000000" w:rsidRPr="00000000">
        <w:rPr>
          <w:rFonts w:ascii="Arial" w:cs="Arial" w:eastAsia="Arial" w:hAnsi="Arial"/>
          <w:color w:val="212121"/>
          <w:sz w:val="20"/>
          <w:szCs w:val="20"/>
          <w:rtl w:val="0"/>
        </w:rPr>
        <w:t xml:space="preserve">El proyecto utiliza Git con GitHub como plataforma de control de versiones. La rama principal main contiene el código de producción (desplegado automáticamente en Railway), mientras que el desarrollo de mejoras EP3 se realizó en la rama feature/hotfix/EV3 antes de integrarse a main.</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0B3">
            <w:pPr>
              <w:spacing w:after="40" w:before="40" w:lineRule="auto"/>
              <w:jc w:val="center"/>
              <w:rPr/>
            </w:pPr>
            <w:r w:rsidDel="00000000" w:rsidR="00000000" w:rsidRPr="00000000">
              <w:rPr>
                <w:b w:val="1"/>
                <w:bCs w:val="1"/>
                <w:color w:val="546e7a"/>
              </w:rPr>
              <w:drawing>
                <wp:inline distB="114300" distT="114300" distL="114300" distR="114300">
                  <wp:extent cx="5486400" cy="2730500"/>
                  <wp:effectExtent b="0" l="0" r="0" t="0"/>
                  <wp:docPr id="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486400" cy="273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180" w:before="360" w:lineRule="auto"/>
        <w:rPr/>
      </w:pPr>
      <w:r w:rsidDel="00000000" w:rsidR="00000000" w:rsidRPr="00000000">
        <w:rPr>
          <w:rFonts w:ascii="Arial" w:cs="Arial" w:eastAsia="Arial" w:hAnsi="Arial"/>
          <w:b w:val="1"/>
          <w:bCs w:val="1"/>
          <w:color w:val="1b5e20"/>
          <w:sz w:val="30"/>
          <w:szCs w:val="30"/>
          <w:rtl w:val="0"/>
        </w:rPr>
        <w:t xml:space="preserve">5. Descripción del Plan de Pruebas (EP3)</w:t>
      </w:r>
      <w:r w:rsidDel="00000000" w:rsidR="00000000" w:rsidRPr="00000000">
        <w:rPr>
          <w:rtl w:val="0"/>
        </w:rPr>
      </w:r>
    </w:p>
    <w:p w:rsidR="00000000" w:rsidDel="00000000" w:rsidP="00000000" w:rsidRDefault="00000000" w:rsidRPr="00000000" w14:paraId="000000B6">
      <w:pPr>
        <w:spacing w:after="70" w:before="70" w:lineRule="auto"/>
        <w:jc w:val="both"/>
        <w:rPr/>
      </w:pPr>
      <w:r w:rsidDel="00000000" w:rsidR="00000000" w:rsidRPr="00000000">
        <w:rPr>
          <w:rFonts w:ascii="Arial" w:cs="Arial" w:eastAsia="Arial" w:hAnsi="Arial"/>
          <w:color w:val="212121"/>
          <w:sz w:val="20"/>
          <w:szCs w:val="20"/>
          <w:rtl w:val="0"/>
        </w:rPr>
        <w:t xml:space="preserve">El plan de pruebas de PichangApp está diseñado para validar de forma integral todos los componentes del sistema, alineándose a la problemática planteada. Se compone de cuatro estrategias complementarias:</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226"/>
        <w:tblGridChange w:id="0">
          <w:tblGrid>
            <w:gridCol w:w="2200"/>
            <w:gridCol w:w="2600"/>
            <w:gridCol w:w="4226"/>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B8">
            <w:pPr>
              <w:jc w:val="center"/>
              <w:rPr/>
            </w:pPr>
            <w:r w:rsidDel="00000000" w:rsidR="00000000" w:rsidRPr="00000000">
              <w:rPr>
                <w:rFonts w:ascii="Arial" w:cs="Arial" w:eastAsia="Arial" w:hAnsi="Arial"/>
                <w:b w:val="1"/>
                <w:bCs w:val="1"/>
                <w:color w:val="ffffff"/>
                <w:sz w:val="18"/>
                <w:szCs w:val="18"/>
                <w:rtl w:val="0"/>
              </w:rPr>
              <w:t xml:space="preserve">Tipo de Prueba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18"/>
                <w:szCs w:val="18"/>
                <w:rtl w:val="0"/>
              </w:rPr>
              <w:t xml:space="preserve">Herramienta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color w:val="ffffff"/>
                <w:sz w:val="18"/>
                <w:szCs w:val="18"/>
                <w:rtl w:val="0"/>
              </w:rPr>
              <w:t xml:space="preserve">Objetivo</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color w:val="212121"/>
                <w:sz w:val="18"/>
                <w:szCs w:val="18"/>
                <w:rtl w:val="0"/>
              </w:rPr>
              <w:t xml:space="preserve">Unitarias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C">
            <w:pPr>
              <w:jc w:val="left"/>
              <w:rPr/>
            </w:pPr>
            <w:r w:rsidDel="00000000" w:rsidR="00000000" w:rsidRPr="00000000">
              <w:rPr>
                <w:rFonts w:ascii="Arial" w:cs="Arial" w:eastAsia="Arial" w:hAnsi="Arial"/>
                <w:b w:val="0"/>
                <w:bCs w:val="0"/>
                <w:color w:val="212121"/>
                <w:sz w:val="18"/>
                <w:szCs w:val="18"/>
                <w:rtl w:val="0"/>
              </w:rPr>
              <w:t xml:space="preserve">JUnit 5 + Mockito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212121"/>
                <w:sz w:val="18"/>
                <w:szCs w:val="18"/>
                <w:rtl w:val="0"/>
              </w:rPr>
              <w:t xml:space="preserve">Validar la lógica de negocio aislada de cada microservicio</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color w:val="212121"/>
                <w:sz w:val="18"/>
                <w:szCs w:val="18"/>
                <w:rtl w:val="0"/>
              </w:rPr>
              <w:t xml:space="preserve">Integración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0"/>
                <w:bCs w:val="0"/>
                <w:color w:val="212121"/>
                <w:sz w:val="18"/>
                <w:szCs w:val="18"/>
                <w:rtl w:val="0"/>
              </w:rPr>
              <w:t xml:space="preserve">Postman / PowerShell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color w:val="212121"/>
                <w:sz w:val="18"/>
                <w:szCs w:val="18"/>
                <w:rtl w:val="0"/>
              </w:rPr>
              <w:t xml:space="preserve">Verificar comunicación entre microservicios vía API Gateway</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color w:val="212121"/>
                <w:sz w:val="18"/>
                <w:szCs w:val="18"/>
                <w:rtl w:val="0"/>
              </w:rPr>
              <w:t xml:space="preserve">Validación Manual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212121"/>
                <w:sz w:val="18"/>
                <w:szCs w:val="18"/>
                <w:rtl w:val="0"/>
              </w:rPr>
              <w:t xml:space="preserve">Dispositivo real + capturas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212121"/>
                <w:sz w:val="18"/>
                <w:szCs w:val="18"/>
                <w:rtl w:val="0"/>
              </w:rPr>
              <w:t xml:space="preserve">Confirmar funcionalidad de extremo a extremo en app y panel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212121"/>
                <w:sz w:val="18"/>
                <w:szCs w:val="18"/>
                <w:rtl w:val="0"/>
              </w:rPr>
              <w:t xml:space="preserve">Seguridad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C5">
            <w:pPr>
              <w:jc w:val="left"/>
              <w:rPr/>
            </w:pPr>
            <w:r w:rsidDel="00000000" w:rsidR="00000000" w:rsidRPr="00000000">
              <w:rPr>
                <w:rFonts w:ascii="Arial" w:cs="Arial" w:eastAsia="Arial" w:hAnsi="Arial"/>
                <w:b w:val="0"/>
                <w:bCs w:val="0"/>
                <w:color w:val="212121"/>
                <w:sz w:val="18"/>
                <w:szCs w:val="18"/>
                <w:rtl w:val="0"/>
              </w:rPr>
              <w:t xml:space="preserve">Postman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color w:val="212121"/>
                <w:sz w:val="18"/>
                <w:szCs w:val="18"/>
                <w:rtl w:val="0"/>
              </w:rPr>
              <w:t xml:space="preserve">Validar JWT, roles, protección de endpoints y datos sensibles</w:t>
            </w:r>
            <w:r w:rsidDel="00000000" w:rsidR="00000000" w:rsidRPr="00000000">
              <w:rPr>
                <w:rtl w:val="0"/>
              </w:rPr>
            </w:r>
          </w:p>
        </w:tc>
      </w:tr>
    </w:tbl>
    <w:p w:rsidR="00000000" w:rsidDel="00000000" w:rsidP="00000000" w:rsidRDefault="00000000" w:rsidRPr="00000000" w14:paraId="000000C7">
      <w:pPr>
        <w:spacing w:after="60" w:before="60" w:lineRule="auto"/>
        <w:rPr/>
      </w:pPr>
      <w:r w:rsidDel="00000000" w:rsidR="00000000" w:rsidRPr="00000000">
        <w:rPr>
          <w:rtl w:val="0"/>
        </w:rPr>
      </w:r>
    </w:p>
    <w:p w:rsidR="00000000" w:rsidDel="00000000" w:rsidP="00000000" w:rsidRDefault="00000000" w:rsidRPr="00000000" w14:paraId="000000C8">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5.1 Base de Datos de Pruebas</w:t>
      </w:r>
      <w:r w:rsidDel="00000000" w:rsidR="00000000" w:rsidRPr="00000000">
        <w:rPr>
          <w:rtl w:val="0"/>
        </w:rPr>
      </w:r>
    </w:p>
    <w:p w:rsidR="00000000" w:rsidDel="00000000" w:rsidP="00000000" w:rsidRDefault="00000000" w:rsidRPr="00000000" w14:paraId="000000C9">
      <w:pPr>
        <w:spacing w:after="70" w:before="70" w:lineRule="auto"/>
        <w:jc w:val="both"/>
        <w:rPr/>
      </w:pPr>
      <w:r w:rsidDel="00000000" w:rsidR="00000000" w:rsidRPr="00000000">
        <w:rPr>
          <w:rFonts w:ascii="Arial" w:cs="Arial" w:eastAsia="Arial" w:hAnsi="Arial"/>
          <w:color w:val="212121"/>
          <w:sz w:val="20"/>
          <w:szCs w:val="20"/>
          <w:rtl w:val="0"/>
        </w:rPr>
        <w:t xml:space="preserve">Las pruebas se ejecutaron contra la base de datos de producción en Railway (4 bases de datos MySQL: pichangapp_users, pichangapp_karma, pichangapp_notifications y pichangapp_events), la cual contiene datos reales generados durante el desarrollo. Adicionalmente, los tests unitarios JUnit utilizan mocks (Mockito) que aíslan la lógica de la base de datos real, garantizando reproducibilidad.</w:t>
      </w: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tl w:val="0"/>
        </w:rPr>
      </w:r>
    </w:p>
    <w:p w:rsidR="00000000" w:rsidDel="00000000" w:rsidP="00000000" w:rsidRDefault="00000000" w:rsidRPr="00000000" w14:paraId="000000CB">
      <w:pPr>
        <w:spacing w:after="70" w:before="70" w:lineRule="auto"/>
        <w:jc w:val="both"/>
        <w:rPr/>
      </w:pPr>
      <w:r w:rsidDel="00000000" w:rsidR="00000000" w:rsidRPr="00000000">
        <w:rPr>
          <w:rFonts w:ascii="Arial" w:cs="Arial" w:eastAsia="Arial" w:hAnsi="Arial"/>
          <w:i w:val="1"/>
          <w:iCs w:val="1"/>
          <w:color w:val="546e7a"/>
          <w:sz w:val="20"/>
          <w:szCs w:val="20"/>
          <w:rtl w:val="0"/>
        </w:rPr>
        <w:t xml:space="preserve">Nota importante: El plan de pruebas completo y detallado se encuentra en el documento adjunto PLAN_PRUEBAS_EP3_PichangApp.docx. Las secciones siguientes resumen su aplicación y resultados.</w:t>
      </w: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180" w:before="360" w:lineRule="auto"/>
        <w:rPr/>
      </w:pPr>
      <w:r w:rsidDel="00000000" w:rsidR="00000000" w:rsidRPr="00000000">
        <w:rPr>
          <w:rFonts w:ascii="Arial" w:cs="Arial" w:eastAsia="Arial" w:hAnsi="Arial"/>
          <w:b w:val="1"/>
          <w:bCs w:val="1"/>
          <w:color w:val="1b5e20"/>
          <w:sz w:val="30"/>
          <w:szCs w:val="30"/>
          <w:rtl w:val="0"/>
        </w:rPr>
        <w:t xml:space="preserve">6. Aplicación del Plan de Pruebas y Resultados (EP3)</w:t>
      </w:r>
      <w:r w:rsidDel="00000000" w:rsidR="00000000" w:rsidRPr="00000000">
        <w:rPr>
          <w:rtl w:val="0"/>
        </w:rPr>
      </w:r>
    </w:p>
    <w:p w:rsidR="00000000" w:rsidDel="00000000" w:rsidP="00000000" w:rsidRDefault="00000000" w:rsidRPr="00000000" w14:paraId="000000CE">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6.1 Resultados de Pruebas Unitarias</w:t>
      </w:r>
      <w:r w:rsidDel="00000000" w:rsidR="00000000" w:rsidRPr="00000000">
        <w:rPr>
          <w:rtl w:val="0"/>
        </w:rPr>
      </w:r>
    </w:p>
    <w:p w:rsidR="00000000" w:rsidDel="00000000" w:rsidP="00000000" w:rsidRDefault="00000000" w:rsidRPr="00000000" w14:paraId="000000CF">
      <w:pPr>
        <w:spacing w:after="70" w:before="70" w:lineRule="auto"/>
        <w:jc w:val="both"/>
        <w:rPr/>
      </w:pPr>
      <w:r w:rsidDel="00000000" w:rsidR="00000000" w:rsidRPr="00000000">
        <w:rPr>
          <w:rFonts w:ascii="Arial" w:cs="Arial" w:eastAsia="Arial" w:hAnsi="Arial"/>
          <w:color w:val="212121"/>
          <w:sz w:val="20"/>
          <w:szCs w:val="20"/>
          <w:rtl w:val="0"/>
        </w:rPr>
        <w:t xml:space="preserve">Se ejecutaron 26 pruebas unitarias distribuidas en los 4 microservicios con lógica de negocio. El resultado fue 23 PASS y 3 SKIP (tests de contexto Spring deshabilitados por requerir conexión a servicios externos), con 0 fallos.</w:t>
      </w:r>
      <w:r w:rsidDel="00000000" w:rsidR="00000000" w:rsidRPr="00000000">
        <w:rPr>
          <w:rtl w:val="0"/>
        </w:rPr>
      </w:r>
    </w:p>
    <w:p w:rsidR="00000000" w:rsidDel="00000000" w:rsidP="00000000" w:rsidRDefault="00000000" w:rsidRPr="00000000" w14:paraId="000000D0">
      <w:pPr>
        <w:spacing w:after="60" w:before="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1400"/>
        <w:gridCol w:w="1400"/>
        <w:gridCol w:w="2026"/>
        <w:tblGridChange w:id="0">
          <w:tblGrid>
            <w:gridCol w:w="2800"/>
            <w:gridCol w:w="1400"/>
            <w:gridCol w:w="1400"/>
            <w:gridCol w:w="1400"/>
            <w:gridCol w:w="2026"/>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18"/>
                <w:szCs w:val="18"/>
                <w:rtl w:val="0"/>
              </w:rPr>
              <w:t xml:space="preserve">Microservicio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ffffff"/>
                <w:sz w:val="18"/>
                <w:szCs w:val="18"/>
                <w:rtl w:val="0"/>
              </w:rPr>
              <w:t xml:space="preserve">Tests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b w:val="1"/>
                <w:bCs w:val="1"/>
                <w:color w:val="ffffff"/>
                <w:sz w:val="18"/>
                <w:szCs w:val="18"/>
                <w:rtl w:val="0"/>
              </w:rPr>
              <w:t xml:space="preserve">PASS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ffffff"/>
                <w:sz w:val="18"/>
                <w:szCs w:val="18"/>
                <w:rtl w:val="0"/>
              </w:rPr>
              <w:t xml:space="preserve">SKIP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ffffff"/>
                <w:sz w:val="18"/>
                <w:szCs w:val="18"/>
                <w:rtl w:val="0"/>
              </w:rPr>
              <w:t xml:space="preserve">Resultado</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6">
            <w:pPr>
              <w:jc w:val="left"/>
              <w:rPr/>
            </w:pPr>
            <w:r w:rsidDel="00000000" w:rsidR="00000000" w:rsidRPr="00000000">
              <w:rPr>
                <w:rFonts w:ascii="Arial" w:cs="Arial" w:eastAsia="Arial" w:hAnsi="Arial"/>
                <w:b w:val="0"/>
                <w:bCs w:val="0"/>
                <w:color w:val="212121"/>
                <w:sz w:val="18"/>
                <w:szCs w:val="18"/>
                <w:rtl w:val="0"/>
              </w:rPr>
              <w:t xml:space="preserve">users-service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0"/>
                <w:bCs w:val="0"/>
                <w:color w:val="212121"/>
                <w:sz w:val="18"/>
                <w:szCs w:val="18"/>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2e7d32"/>
                <w:sz w:val="18"/>
                <w:szCs w:val="18"/>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0"/>
                <w:bCs w:val="0"/>
                <w:color w:val="546e7a"/>
                <w:sz w:val="18"/>
                <w:szCs w:val="18"/>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2e7d32"/>
                <w:sz w:val="18"/>
                <w:szCs w:val="18"/>
                <w:rtl w:val="0"/>
              </w:rPr>
              <w:t xml:space="preserve">BUILD SUCCESS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212121"/>
                <w:sz w:val="18"/>
                <w:szCs w:val="18"/>
                <w:rtl w:val="0"/>
              </w:rPr>
              <w:t xml:space="preserve">karma_service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0"/>
                <w:bCs w:val="0"/>
                <w:color w:val="212121"/>
                <w:sz w:val="18"/>
                <w:szCs w:val="18"/>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2e7d32"/>
                <w:sz w:val="18"/>
                <w:szCs w:val="18"/>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0"/>
                <w:bCs w:val="0"/>
                <w:color w:val="546e7a"/>
                <w:sz w:val="18"/>
                <w:szCs w:val="18"/>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2e7d32"/>
                <w:sz w:val="18"/>
                <w:szCs w:val="18"/>
                <w:rtl w:val="0"/>
              </w:rPr>
              <w:t xml:space="preserve">BUILD SUCCESS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b w:val="0"/>
                <w:bCs w:val="0"/>
                <w:color w:val="212121"/>
                <w:sz w:val="18"/>
                <w:szCs w:val="18"/>
                <w:rtl w:val="0"/>
              </w:rPr>
              <w:t xml:space="preserve">notification-service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212121"/>
                <w:sz w:val="18"/>
                <w:szCs w:val="18"/>
                <w:rtl w:val="0"/>
              </w:rPr>
              <w:t xml:space="preserve">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2e7d32"/>
                <w:sz w:val="18"/>
                <w:szCs w:val="18"/>
                <w:rtl w:val="0"/>
              </w:rPr>
              <w:t xml:space="preserve">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0"/>
                <w:bCs w:val="0"/>
                <w:color w:val="546e7a"/>
                <w:sz w:val="18"/>
                <w:szCs w:val="18"/>
                <w:rtl w:val="0"/>
              </w:rPr>
              <w:t xml:space="preserve">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2e7d32"/>
                <w:sz w:val="18"/>
                <w:szCs w:val="18"/>
                <w:rtl w:val="0"/>
              </w:rPr>
              <w:t xml:space="preserve">BUILD SUCCESS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0"/>
                <w:bCs w:val="0"/>
                <w:color w:val="212121"/>
                <w:sz w:val="18"/>
                <w:szCs w:val="18"/>
                <w:rtl w:val="0"/>
              </w:rPr>
              <w:t xml:space="preserve">events-service</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0"/>
                <w:bCs w:val="0"/>
                <w:color w:val="212121"/>
                <w:sz w:val="18"/>
                <w:szCs w:val="18"/>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2e7d32"/>
                <w:sz w:val="18"/>
                <w:szCs w:val="18"/>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546e7a"/>
                <w:sz w:val="18"/>
                <w:szCs w:val="18"/>
                <w:rtl w:val="0"/>
              </w:rPr>
              <w:t xml:space="preserve">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1"/>
                <w:bCs w:val="1"/>
                <w:color w:val="2e7d32"/>
                <w:sz w:val="18"/>
                <w:szCs w:val="18"/>
                <w:rtl w:val="0"/>
              </w:rPr>
              <w:t xml:space="preserve">BUILD SUCCESS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color w:val="212121"/>
                <w:sz w:val="18"/>
                <w:szCs w:val="18"/>
                <w:rtl w:val="0"/>
              </w:rPr>
              <w:t xml:space="preserve">26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2e7d32"/>
                <w:sz w:val="18"/>
                <w:szCs w:val="18"/>
                <w:rtl w:val="0"/>
              </w:rPr>
              <w:t xml:space="preserve">23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546e7a"/>
                <w:sz w:val="18"/>
                <w:szCs w:val="18"/>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ffffff"/>
                <w:sz w:val="18"/>
                <w:szCs w:val="18"/>
                <w:rtl w:val="0"/>
              </w:rPr>
              <w:t xml:space="preserve">100% PASS</w:t>
            </w:r>
            <w:r w:rsidDel="00000000" w:rsidR="00000000" w:rsidRPr="00000000">
              <w:rPr>
                <w:rtl w:val="0"/>
              </w:rPr>
            </w:r>
          </w:p>
        </w:tc>
      </w:tr>
    </w:tbl>
    <w:p w:rsidR="00000000" w:rsidDel="00000000" w:rsidP="00000000" w:rsidRDefault="00000000" w:rsidRPr="00000000" w14:paraId="000000EF">
      <w:pPr>
        <w:spacing w:after="60" w:before="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0F0">
            <w:pPr>
              <w:spacing w:after="40" w:before="40" w:lineRule="auto"/>
              <w:jc w:val="center"/>
              <w:rPr>
                <w:b w:val="1"/>
                <w:bCs w:val="1"/>
                <w:color w:val="546e7a"/>
              </w:rPr>
            </w:pPr>
            <w:r w:rsidDel="00000000" w:rsidR="00000000" w:rsidRPr="00000000">
              <w:rPr>
                <w:b w:val="1"/>
                <w:bCs w:val="1"/>
                <w:color w:val="546e7a"/>
              </w:rPr>
              <w:drawing>
                <wp:inline distB="114300" distT="114300" distL="114300" distR="114300">
                  <wp:extent cx="5486400" cy="238760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40" w:before="40" w:lineRule="auto"/>
              <w:jc w:val="center"/>
              <w:rPr>
                <w:b w:val="1"/>
                <w:bCs w:val="1"/>
                <w:color w:val="546e7a"/>
              </w:rPr>
            </w:pPr>
            <w:r w:rsidDel="00000000" w:rsidR="00000000" w:rsidRPr="00000000">
              <w:rPr>
                <w:rtl w:val="0"/>
              </w:rPr>
            </w:r>
          </w:p>
          <w:p w:rsidR="00000000" w:rsidDel="00000000" w:rsidP="00000000" w:rsidRDefault="00000000" w:rsidRPr="00000000" w14:paraId="000000F2">
            <w:pPr>
              <w:spacing w:after="40" w:before="40" w:lineRule="auto"/>
              <w:jc w:val="center"/>
              <w:rPr>
                <w:b w:val="1"/>
                <w:bCs w:val="1"/>
                <w:color w:val="546e7a"/>
              </w:rPr>
            </w:pPr>
            <w:r w:rsidDel="00000000" w:rsidR="00000000" w:rsidRPr="00000000">
              <w:rPr>
                <w:rtl w:val="0"/>
              </w:rPr>
            </w:r>
          </w:p>
          <w:p w:rsidR="00000000" w:rsidDel="00000000" w:rsidP="00000000" w:rsidRDefault="00000000" w:rsidRPr="00000000" w14:paraId="000000F3">
            <w:pPr>
              <w:spacing w:after="40" w:before="40" w:lineRule="auto"/>
              <w:jc w:val="center"/>
              <w:rPr>
                <w:b w:val="1"/>
                <w:bCs w:val="1"/>
                <w:color w:val="546e7a"/>
              </w:rPr>
            </w:pPr>
            <w:r w:rsidDel="00000000" w:rsidR="00000000" w:rsidRPr="00000000">
              <w:rPr>
                <w:b w:val="1"/>
                <w:bCs w:val="1"/>
                <w:color w:val="546e7a"/>
              </w:rPr>
              <w:drawing>
                <wp:inline distB="114300" distT="114300" distL="114300" distR="114300">
                  <wp:extent cx="5486400" cy="2247900"/>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4864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40" w:before="40" w:lineRule="auto"/>
              <w:jc w:val="center"/>
              <w:rPr>
                <w:b w:val="1"/>
                <w:bCs w:val="1"/>
                <w:color w:val="546e7a"/>
              </w:rPr>
            </w:pPr>
            <w:r w:rsidDel="00000000" w:rsidR="00000000" w:rsidRPr="00000000">
              <w:rPr>
                <w:rtl w:val="0"/>
              </w:rPr>
            </w:r>
          </w:p>
          <w:p w:rsidR="00000000" w:rsidDel="00000000" w:rsidP="00000000" w:rsidRDefault="00000000" w:rsidRPr="00000000" w14:paraId="000000F5">
            <w:pPr>
              <w:spacing w:after="40" w:before="40" w:lineRule="auto"/>
              <w:jc w:val="center"/>
              <w:rPr>
                <w:b w:val="1"/>
                <w:bCs w:val="1"/>
                <w:color w:val="546e7a"/>
              </w:rPr>
            </w:pPr>
            <w:r w:rsidDel="00000000" w:rsidR="00000000" w:rsidRPr="00000000">
              <w:rPr>
                <w:rtl w:val="0"/>
              </w:rPr>
            </w:r>
          </w:p>
          <w:p w:rsidR="00000000" w:rsidDel="00000000" w:rsidP="00000000" w:rsidRDefault="00000000" w:rsidRPr="00000000" w14:paraId="000000F6">
            <w:pPr>
              <w:spacing w:after="40" w:before="40" w:lineRule="auto"/>
              <w:jc w:val="center"/>
              <w:rPr>
                <w:b w:val="1"/>
                <w:bCs w:val="1"/>
                <w:color w:val="546e7a"/>
              </w:rPr>
            </w:pPr>
            <w:r w:rsidDel="00000000" w:rsidR="00000000" w:rsidRPr="00000000">
              <w:rPr>
                <w:b w:val="1"/>
                <w:bCs w:val="1"/>
                <w:color w:val="546e7a"/>
              </w:rPr>
              <w:drawing>
                <wp:inline distB="114300" distT="114300" distL="114300" distR="114300">
                  <wp:extent cx="5486400" cy="1917700"/>
                  <wp:effectExtent b="0" l="0" r="0" t="0"/>
                  <wp:docPr id="1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40" w:before="40" w:lineRule="auto"/>
              <w:jc w:val="center"/>
              <w:rPr>
                <w:b w:val="1"/>
                <w:bCs w:val="1"/>
                <w:color w:val="546e7a"/>
              </w:rPr>
            </w:pPr>
            <w:r w:rsidDel="00000000" w:rsidR="00000000" w:rsidRPr="00000000">
              <w:rPr>
                <w:rtl w:val="0"/>
              </w:rPr>
            </w:r>
          </w:p>
          <w:p w:rsidR="00000000" w:rsidDel="00000000" w:rsidP="00000000" w:rsidRDefault="00000000" w:rsidRPr="00000000" w14:paraId="000000F8">
            <w:pPr>
              <w:spacing w:after="40" w:before="40" w:lineRule="auto"/>
              <w:jc w:val="center"/>
              <w:rPr>
                <w:b w:val="1"/>
                <w:bCs w:val="1"/>
                <w:color w:val="546e7a"/>
              </w:rPr>
            </w:pPr>
            <w:r w:rsidDel="00000000" w:rsidR="00000000" w:rsidRPr="00000000">
              <w:rPr>
                <w:rtl w:val="0"/>
              </w:rPr>
            </w:r>
          </w:p>
          <w:p w:rsidR="00000000" w:rsidDel="00000000" w:rsidP="00000000" w:rsidRDefault="00000000" w:rsidRPr="00000000" w14:paraId="000000F9">
            <w:pPr>
              <w:spacing w:after="40" w:before="40" w:lineRule="auto"/>
              <w:jc w:val="center"/>
              <w:rPr>
                <w:b w:val="1"/>
                <w:bCs w:val="1"/>
                <w:color w:val="546e7a"/>
              </w:rPr>
            </w:pPr>
            <w:r w:rsidDel="00000000" w:rsidR="00000000" w:rsidRPr="00000000">
              <w:rPr>
                <w:b w:val="1"/>
                <w:bCs w:val="1"/>
                <w:color w:val="546e7a"/>
              </w:rPr>
              <w:drawing>
                <wp:inline distB="114300" distT="114300" distL="114300" distR="114300">
                  <wp:extent cx="5486400" cy="23622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486400" cy="236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A">
      <w:pPr>
        <w:spacing w:after="60" w:before="60" w:lineRule="auto"/>
        <w:rPr/>
      </w:pPr>
      <w:r w:rsidDel="00000000" w:rsidR="00000000" w:rsidRPr="00000000">
        <w:rPr>
          <w:rtl w:val="0"/>
        </w:rPr>
      </w:r>
    </w:p>
    <w:p w:rsidR="00000000" w:rsidDel="00000000" w:rsidP="00000000" w:rsidRDefault="00000000" w:rsidRPr="00000000" w14:paraId="000000FB">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6.2 Resultados de Pruebas de Validación Manual</w:t>
      </w:r>
      <w:r w:rsidDel="00000000" w:rsidR="00000000" w:rsidRPr="00000000">
        <w:rPr>
          <w:rtl w:val="0"/>
        </w:rPr>
      </w:r>
    </w:p>
    <w:p w:rsidR="00000000" w:rsidDel="00000000" w:rsidP="00000000" w:rsidRDefault="00000000" w:rsidRPr="00000000" w14:paraId="000000FC">
      <w:pPr>
        <w:spacing w:after="70" w:before="70" w:lineRule="auto"/>
        <w:jc w:val="both"/>
        <w:rPr/>
      </w:pPr>
      <w:r w:rsidDel="00000000" w:rsidR="00000000" w:rsidRPr="00000000">
        <w:rPr>
          <w:rFonts w:ascii="Arial" w:cs="Arial" w:eastAsia="Arial" w:hAnsi="Arial"/>
          <w:color w:val="212121"/>
          <w:sz w:val="20"/>
          <w:szCs w:val="20"/>
          <w:rtl w:val="0"/>
        </w:rPr>
        <w:t xml:space="preserve">Se ejecutaron 30 pruebas manuales sobre la app Android (dispositivo real) y el panel de administración en Vercel, abarcando 6 módulos. El 100% de las pruebas resultó exitoso (PASS).</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1400"/>
        <w:gridCol w:w="3026"/>
        <w:tblGridChange w:id="0">
          <w:tblGrid>
            <w:gridCol w:w="3200"/>
            <w:gridCol w:w="1400"/>
            <w:gridCol w:w="1400"/>
            <w:gridCol w:w="3026"/>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ffffff"/>
                <w:sz w:val="18"/>
                <w:szCs w:val="18"/>
                <w:rtl w:val="0"/>
              </w:rPr>
              <w:t xml:space="preserve">Módulo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1"/>
                <w:bCs w:val="1"/>
                <w:color w:val="ffffff"/>
                <w:sz w:val="18"/>
                <w:szCs w:val="18"/>
                <w:rtl w:val="0"/>
              </w:rPr>
              <w:t xml:space="preserve">Pruebas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ffffff"/>
                <w:sz w:val="18"/>
                <w:szCs w:val="18"/>
                <w:rtl w:val="0"/>
              </w:rPr>
              <w:t xml:space="preserve">Resultado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1"/>
                <w:bCs w:val="1"/>
                <w:color w:val="ffffff"/>
                <w:sz w:val="18"/>
                <w:szCs w:val="18"/>
                <w:rtl w:val="0"/>
              </w:rPr>
              <w:t xml:space="preserve">Cobertura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212121"/>
                <w:sz w:val="18"/>
                <w:szCs w:val="18"/>
                <w:rtl w:val="0"/>
              </w:rPr>
              <w:t xml:space="preserve">Autenticación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0"/>
                <w:bCs w:val="0"/>
                <w:color w:val="212121"/>
                <w:sz w:val="18"/>
                <w:szCs w:val="18"/>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4">
            <w:pPr>
              <w:jc w:val="center"/>
              <w:rPr/>
            </w:pPr>
            <w:sdt>
              <w:sdtPr>
                <w:id w:val="1483374101"/>
                <w:tag w:val="goog_rdk_0"/>
              </w:sdtPr>
              <w:sdtContent>
                <w:r w:rsidDel="00000000" w:rsidR="00000000" w:rsidRPr="00000000">
                  <w:rPr>
                    <w:rFonts w:ascii="Arial Unicode MS" w:cs="Arial Unicode MS" w:eastAsia="Arial Unicode MS" w:hAnsi="Arial Unicode MS"/>
                    <w:b w:val="1"/>
                    <w:bCs w:val="1"/>
                    <w:color w:val="2e7d32"/>
                    <w:sz w:val="18"/>
                    <w:szCs w:val="18"/>
                    <w:rtl w:val="0"/>
                  </w:rPr>
                  <w:t xml:space="preserve">✅ 6/6</w:t>
                </w:r>
              </w:sdtContent>
            </w:sdt>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212121"/>
                <w:sz w:val="18"/>
                <w:szCs w:val="18"/>
                <w:rtl w:val="0"/>
              </w:rPr>
              <w:t xml:space="preserve">Registro, verificación, login, errores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212121"/>
                <w:sz w:val="18"/>
                <w:szCs w:val="18"/>
                <w:rtl w:val="0"/>
              </w:rPr>
              <w:t xml:space="preserve">Karma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0"/>
                <w:bCs w:val="0"/>
                <w:color w:val="212121"/>
                <w:sz w:val="18"/>
                <w:szCs w:val="18"/>
                <w:rtl w:val="0"/>
              </w:rPr>
              <w:t xml:space="preserve">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08">
            <w:pPr>
              <w:jc w:val="center"/>
              <w:rPr/>
            </w:pPr>
            <w:sdt>
              <w:sdtPr>
                <w:id w:val="2131752720"/>
                <w:tag w:val="goog_rdk_1"/>
              </w:sdtPr>
              <w:sdtContent>
                <w:r w:rsidDel="00000000" w:rsidR="00000000" w:rsidRPr="00000000">
                  <w:rPr>
                    <w:rFonts w:ascii="Arial Unicode MS" w:cs="Arial Unicode MS" w:eastAsia="Arial Unicode MS" w:hAnsi="Arial Unicode MS"/>
                    <w:b w:val="1"/>
                    <w:bCs w:val="1"/>
                    <w:color w:val="2e7d32"/>
                    <w:sz w:val="18"/>
                    <w:szCs w:val="18"/>
                    <w:rtl w:val="0"/>
                  </w:rPr>
                  <w:t xml:space="preserve">✅ 4/4</w:t>
                </w:r>
              </w:sdtContent>
            </w:sdt>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09">
            <w:pPr>
              <w:jc w:val="left"/>
              <w:rPr/>
            </w:pPr>
            <w:r w:rsidDel="00000000" w:rsidR="00000000" w:rsidRPr="00000000">
              <w:rPr>
                <w:rFonts w:ascii="Arial" w:cs="Arial" w:eastAsia="Arial" w:hAnsi="Arial"/>
                <w:b w:val="0"/>
                <w:bCs w:val="0"/>
                <w:color w:val="212121"/>
                <w:sz w:val="18"/>
                <w:szCs w:val="18"/>
                <w:rtl w:val="0"/>
              </w:rPr>
              <w:t xml:space="preserve">Inicial, historial, categorías, ajuste admin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212121"/>
                <w:sz w:val="18"/>
                <w:szCs w:val="18"/>
                <w:rtl w:val="0"/>
              </w:rPr>
              <w:t xml:space="preserve">Eventos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0"/>
                <w:bCs w:val="0"/>
                <w:color w:val="212121"/>
                <w:sz w:val="18"/>
                <w:szCs w:val="18"/>
                <w:rtl w:val="0"/>
              </w:rPr>
              <w:t xml:space="preserve">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C">
            <w:pPr>
              <w:jc w:val="center"/>
              <w:rPr/>
            </w:pPr>
            <w:sdt>
              <w:sdtPr>
                <w:id w:val="-316141098"/>
                <w:tag w:val="goog_rdk_2"/>
              </w:sdtPr>
              <w:sdtContent>
                <w:r w:rsidDel="00000000" w:rsidR="00000000" w:rsidRPr="00000000">
                  <w:rPr>
                    <w:rFonts w:ascii="Arial Unicode MS" w:cs="Arial Unicode MS" w:eastAsia="Arial Unicode MS" w:hAnsi="Arial Unicode MS"/>
                    <w:b w:val="1"/>
                    <w:bCs w:val="1"/>
                    <w:color w:val="2e7d32"/>
                    <w:sz w:val="18"/>
                    <w:szCs w:val="18"/>
                    <w:rtl w:val="0"/>
                  </w:rPr>
                  <w:t xml:space="preserve">✅ 9/9</w:t>
                </w:r>
              </w:sdtContent>
            </w:sdt>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212121"/>
                <w:sz w:val="18"/>
                <w:szCs w:val="18"/>
                <w:rtl w:val="0"/>
              </w:rPr>
              <w:t xml:space="preserve">Crear, buscar, unirse, cancelar, eliminar, mapa</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0"/>
                <w:bCs w:val="0"/>
                <w:color w:val="212121"/>
                <w:sz w:val="18"/>
                <w:szCs w:val="18"/>
                <w:rtl w:val="0"/>
              </w:rPr>
              <w:t xml:space="preserve">Notificaciones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0"/>
                <w:bCs w:val="0"/>
                <w:color w:val="212121"/>
                <w:sz w:val="18"/>
                <w:szCs w:val="18"/>
                <w:rtl w:val="0"/>
              </w:rPr>
              <w:t xml:space="preserve">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10">
            <w:pPr>
              <w:jc w:val="center"/>
              <w:rPr/>
            </w:pPr>
            <w:sdt>
              <w:sdtPr>
                <w:id w:val="-2083193654"/>
                <w:tag w:val="goog_rdk_3"/>
              </w:sdtPr>
              <w:sdtContent>
                <w:r w:rsidDel="00000000" w:rsidR="00000000" w:rsidRPr="00000000">
                  <w:rPr>
                    <w:rFonts w:ascii="Arial Unicode MS" w:cs="Arial Unicode MS" w:eastAsia="Arial Unicode MS" w:hAnsi="Arial Unicode MS"/>
                    <w:b w:val="1"/>
                    <w:bCs w:val="1"/>
                    <w:color w:val="2e7d32"/>
                    <w:sz w:val="18"/>
                    <w:szCs w:val="18"/>
                    <w:rtl w:val="0"/>
                  </w:rPr>
                  <w:t xml:space="preserve">✅ 3/3</w:t>
                </w:r>
              </w:sdtContent>
            </w:sdt>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0"/>
                <w:bCs w:val="0"/>
                <w:color w:val="212121"/>
                <w:sz w:val="18"/>
                <w:szCs w:val="18"/>
                <w:rtl w:val="0"/>
              </w:rPr>
              <w:t xml:space="preserve">Token FCM, envío, historial paginado</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color w:val="212121"/>
                <w:sz w:val="18"/>
                <w:szCs w:val="18"/>
                <w:rtl w:val="0"/>
              </w:rPr>
              <w:t xml:space="preserve">Panel Admin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212121"/>
                <w:sz w:val="18"/>
                <w:szCs w:val="18"/>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4">
            <w:pPr>
              <w:jc w:val="center"/>
              <w:rPr/>
            </w:pPr>
            <w:sdt>
              <w:sdtPr>
                <w:id w:val="-902916762"/>
                <w:tag w:val="goog_rdk_4"/>
              </w:sdtPr>
              <w:sdtContent>
                <w:r w:rsidDel="00000000" w:rsidR="00000000" w:rsidRPr="00000000">
                  <w:rPr>
                    <w:rFonts w:ascii="Arial Unicode MS" w:cs="Arial Unicode MS" w:eastAsia="Arial Unicode MS" w:hAnsi="Arial Unicode MS"/>
                    <w:b w:val="1"/>
                    <w:bCs w:val="1"/>
                    <w:color w:val="2e7d32"/>
                    <w:sz w:val="18"/>
                    <w:szCs w:val="18"/>
                    <w:rtl w:val="0"/>
                  </w:rPr>
                  <w:t xml:space="preserve">✅ 6/6</w:t>
                </w:r>
              </w:sdtContent>
            </w:sdt>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15">
            <w:pPr>
              <w:jc w:val="left"/>
              <w:rPr/>
            </w:pPr>
            <w:r w:rsidDel="00000000" w:rsidR="00000000" w:rsidRPr="00000000">
              <w:rPr>
                <w:rFonts w:ascii="Arial" w:cs="Arial" w:eastAsia="Arial" w:hAnsi="Arial"/>
                <w:b w:val="0"/>
                <w:bCs w:val="0"/>
                <w:color w:val="212121"/>
                <w:sz w:val="18"/>
                <w:szCs w:val="18"/>
                <w:rtl w:val="0"/>
              </w:rPr>
              <w:t xml:space="preserve">Login, bloqueo, listar, modificar, eliminar</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212121"/>
                <w:sz w:val="18"/>
                <w:szCs w:val="18"/>
                <w:rtl w:val="0"/>
              </w:rPr>
              <w:t xml:space="preserve">Seguridad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212121"/>
                <w:sz w:val="18"/>
                <w:szCs w:val="18"/>
                <w:rtl w:val="0"/>
              </w:rPr>
              <w:t xml:space="preserve">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18">
            <w:pPr>
              <w:jc w:val="center"/>
              <w:rPr/>
            </w:pPr>
            <w:sdt>
              <w:sdtPr>
                <w:id w:val="194768746"/>
                <w:tag w:val="goog_rdk_5"/>
              </w:sdtPr>
              <w:sdtContent>
                <w:r w:rsidDel="00000000" w:rsidR="00000000" w:rsidRPr="00000000">
                  <w:rPr>
                    <w:rFonts w:ascii="Arial Unicode MS" w:cs="Arial Unicode MS" w:eastAsia="Arial Unicode MS" w:hAnsi="Arial Unicode MS"/>
                    <w:b w:val="1"/>
                    <w:bCs w:val="1"/>
                    <w:color w:val="2e7d32"/>
                    <w:sz w:val="18"/>
                    <w:szCs w:val="18"/>
                    <w:rtl w:val="0"/>
                  </w:rPr>
                  <w:t xml:space="preserve">✅ 6/6</w:t>
                </w:r>
              </w:sdtContent>
            </w:sdt>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212121"/>
                <w:sz w:val="18"/>
                <w:szCs w:val="18"/>
                <w:rtl w:val="0"/>
              </w:rPr>
              <w:t xml:space="preserve">JWT, roles, BCrypt, secrets, IDs ocultos</w:t>
            </w:r>
            <w:r w:rsidDel="00000000" w:rsidR="00000000" w:rsidRPr="00000000">
              <w:rPr>
                <w:rtl w:val="0"/>
              </w:rPr>
            </w:r>
          </w:p>
        </w:tc>
      </w:tr>
    </w:tbl>
    <w:p w:rsidR="00000000" w:rsidDel="00000000" w:rsidP="00000000" w:rsidRDefault="00000000" w:rsidRPr="00000000" w14:paraId="0000011A">
      <w:pPr>
        <w:spacing w:after="60" w:before="60" w:lineRule="auto"/>
        <w:rPr/>
      </w:pPr>
      <w:r w:rsidDel="00000000" w:rsidR="00000000" w:rsidRPr="00000000">
        <w:rPr>
          <w:rtl w:val="0"/>
        </w:rPr>
      </w:r>
    </w:p>
    <w:p w:rsidR="00000000" w:rsidDel="00000000" w:rsidP="00000000" w:rsidRDefault="00000000" w:rsidRPr="00000000" w14:paraId="0000011B">
      <w:pPr>
        <w:pStyle w:val="Heading3"/>
        <w:spacing w:after="90" w:before="180" w:lineRule="auto"/>
        <w:rPr/>
      </w:pPr>
      <w:r w:rsidDel="00000000" w:rsidR="00000000" w:rsidRPr="00000000">
        <w:rPr>
          <w:rtl w:val="0"/>
        </w:rPr>
      </w:r>
    </w:p>
    <w:p w:rsidR="00000000" w:rsidDel="00000000" w:rsidP="00000000" w:rsidRDefault="00000000" w:rsidRPr="00000000" w14:paraId="0000011C">
      <w:pPr>
        <w:pStyle w:val="Heading3"/>
        <w:spacing w:after="90" w:before="180" w:lineRule="auto"/>
        <w:rPr/>
      </w:pPr>
      <w:r w:rsidDel="00000000" w:rsidR="00000000" w:rsidRPr="00000000">
        <w:rPr>
          <w:rtl w:val="0"/>
        </w:rPr>
      </w:r>
    </w:p>
    <w:p w:rsidR="00000000" w:rsidDel="00000000" w:rsidP="00000000" w:rsidRDefault="00000000" w:rsidRPr="00000000" w14:paraId="0000011D">
      <w:pPr>
        <w:pStyle w:val="Heading3"/>
        <w:spacing w:after="90" w:before="180" w:lineRule="auto"/>
        <w:rPr/>
      </w:pPr>
      <w:r w:rsidDel="00000000" w:rsidR="00000000" w:rsidRPr="00000000">
        <w:rPr>
          <w:rtl w:val="0"/>
        </w:rPr>
      </w:r>
    </w:p>
    <w:p w:rsidR="00000000" w:rsidDel="00000000" w:rsidP="00000000" w:rsidRDefault="00000000" w:rsidRPr="00000000" w14:paraId="0000011E">
      <w:pPr>
        <w:pStyle w:val="Heading3"/>
        <w:spacing w:after="90" w:before="180" w:lineRule="auto"/>
        <w:rPr/>
      </w:pPr>
      <w:r w:rsidDel="00000000" w:rsidR="00000000" w:rsidRPr="00000000">
        <w:rPr>
          <w:rtl w:val="0"/>
        </w:rPr>
      </w:r>
    </w:p>
    <w:p w:rsidR="00000000" w:rsidDel="00000000" w:rsidP="00000000" w:rsidRDefault="00000000" w:rsidRPr="00000000" w14:paraId="0000011F">
      <w:pPr>
        <w:pStyle w:val="Heading3"/>
        <w:spacing w:after="90" w:before="180" w:lineRule="auto"/>
        <w:rPr/>
      </w:pPr>
      <w:r w:rsidDel="00000000" w:rsidR="00000000" w:rsidRPr="00000000">
        <w:rPr>
          <w:rtl w:val="0"/>
        </w:rPr>
      </w:r>
    </w:p>
    <w:p w:rsidR="00000000" w:rsidDel="00000000" w:rsidP="00000000" w:rsidRDefault="00000000" w:rsidRPr="00000000" w14:paraId="00000120">
      <w:pPr>
        <w:pStyle w:val="Heading3"/>
        <w:spacing w:after="90" w:before="180" w:lineRule="auto"/>
        <w:rPr/>
      </w:pPr>
      <w:r w:rsidDel="00000000" w:rsidR="00000000" w:rsidRPr="00000000">
        <w:rPr>
          <w:rtl w:val="0"/>
        </w:rPr>
      </w:r>
    </w:p>
    <w:p w:rsidR="00000000" w:rsidDel="00000000" w:rsidP="00000000" w:rsidRDefault="00000000" w:rsidRPr="00000000" w14:paraId="00000121">
      <w:pPr>
        <w:pStyle w:val="Heading3"/>
        <w:spacing w:after="90" w:before="180" w:lineRule="auto"/>
        <w:rPr/>
      </w:pPr>
      <w:r w:rsidDel="00000000" w:rsidR="00000000" w:rsidRPr="00000000">
        <w:rPr>
          <w:rFonts w:ascii="Arial" w:cs="Arial" w:eastAsia="Arial" w:hAnsi="Arial"/>
          <w:b w:val="1"/>
          <w:bCs w:val="1"/>
          <w:color w:val="546e7a"/>
          <w:sz w:val="22"/>
          <w:szCs w:val="22"/>
          <w:rtl w:val="0"/>
        </w:rPr>
        <w:t xml:space="preserve">Evidencia — Módulo de Autenticación</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122">
            <w:pPr>
              <w:spacing w:after="40" w:before="40" w:lineRule="auto"/>
              <w:jc w:val="center"/>
              <w:rPr/>
            </w:pPr>
            <w:r w:rsidDel="00000000" w:rsidR="00000000" w:rsidRPr="00000000">
              <w:rPr>
                <w:b w:val="1"/>
                <w:bCs w:val="1"/>
                <w:color w:val="546e7a"/>
              </w:rPr>
              <w:drawing>
                <wp:inline distB="114300" distT="114300" distL="114300" distR="114300">
                  <wp:extent cx="2518410" cy="2862808"/>
                  <wp:effectExtent b="0" l="0" r="0" t="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518410" cy="28628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3">
      <w:pPr>
        <w:spacing w:after="60" w:before="6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124">
            <w:pPr>
              <w:spacing w:after="40" w:before="40" w:lineRule="auto"/>
              <w:jc w:val="center"/>
              <w:rPr/>
            </w:pPr>
            <w:r w:rsidDel="00000000" w:rsidR="00000000" w:rsidRPr="00000000">
              <w:rPr>
                <w:b w:val="1"/>
                <w:bCs w:val="1"/>
                <w:color w:val="546e7a"/>
              </w:rPr>
              <w:drawing>
                <wp:inline distB="114300" distT="114300" distL="114300" distR="114300">
                  <wp:extent cx="2589848" cy="3203587"/>
                  <wp:effectExtent b="0" l="0" r="0" t="0"/>
                  <wp:docPr id="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2589848" cy="32035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5">
      <w:pPr>
        <w:spacing w:after="60" w:before="60" w:lineRule="auto"/>
        <w:rPr/>
      </w:pPr>
      <w:r w:rsidDel="00000000" w:rsidR="00000000" w:rsidRPr="00000000">
        <w:rPr>
          <w:rtl w:val="0"/>
        </w:rPr>
      </w:r>
    </w:p>
    <w:p w:rsidR="00000000" w:rsidDel="00000000" w:rsidP="00000000" w:rsidRDefault="00000000" w:rsidRPr="00000000" w14:paraId="00000126">
      <w:pPr>
        <w:pStyle w:val="Heading3"/>
        <w:spacing w:after="90" w:before="180" w:lineRule="auto"/>
        <w:rPr/>
      </w:pPr>
      <w:r w:rsidDel="00000000" w:rsidR="00000000" w:rsidRPr="00000000">
        <w:rPr>
          <w:rFonts w:ascii="Arial" w:cs="Arial" w:eastAsia="Arial" w:hAnsi="Arial"/>
          <w:b w:val="1"/>
          <w:bCs w:val="1"/>
          <w:color w:val="546e7a"/>
          <w:sz w:val="22"/>
          <w:szCs w:val="22"/>
          <w:rtl w:val="0"/>
        </w:rPr>
        <w:t xml:space="preserve">Evidencia — Módulo de Karma</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127">
            <w:pPr>
              <w:spacing w:after="40" w:before="40" w:lineRule="auto"/>
              <w:jc w:val="center"/>
              <w:rPr/>
            </w:pPr>
            <w:r w:rsidDel="00000000" w:rsidR="00000000" w:rsidRPr="00000000">
              <w:rPr>
                <w:b w:val="1"/>
                <w:bCs w:val="1"/>
                <w:color w:val="546e7a"/>
              </w:rPr>
              <w:drawing>
                <wp:inline distB="114300" distT="114300" distL="114300" distR="114300">
                  <wp:extent cx="2218373" cy="3327559"/>
                  <wp:effectExtent b="0" l="0" r="0" t="0"/>
                  <wp:docPr id="1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218373" cy="332755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8">
      <w:pPr>
        <w:pStyle w:val="Heading3"/>
        <w:spacing w:after="90" w:before="180" w:lineRule="auto"/>
        <w:rPr/>
      </w:pPr>
      <w:r w:rsidDel="00000000" w:rsidR="00000000" w:rsidRPr="00000000">
        <w:rPr>
          <w:rtl w:val="0"/>
        </w:rPr>
      </w:r>
    </w:p>
    <w:p w:rsidR="00000000" w:rsidDel="00000000" w:rsidP="00000000" w:rsidRDefault="00000000" w:rsidRPr="00000000" w14:paraId="00000129">
      <w:pPr>
        <w:pStyle w:val="Heading3"/>
        <w:spacing w:after="90" w:before="180" w:lineRule="auto"/>
        <w:rPr/>
      </w:pPr>
      <w:r w:rsidDel="00000000" w:rsidR="00000000" w:rsidRPr="00000000">
        <w:rPr>
          <w:rtl w:val="0"/>
        </w:rPr>
      </w:r>
    </w:p>
    <w:p w:rsidR="00000000" w:rsidDel="00000000" w:rsidP="00000000" w:rsidRDefault="00000000" w:rsidRPr="00000000" w14:paraId="0000012A">
      <w:pPr>
        <w:pStyle w:val="Heading3"/>
        <w:spacing w:after="90" w:before="180" w:lineRule="auto"/>
        <w:rPr/>
      </w:pPr>
      <w:r w:rsidDel="00000000" w:rsidR="00000000" w:rsidRPr="00000000">
        <w:rPr>
          <w:rFonts w:ascii="Arial" w:cs="Arial" w:eastAsia="Arial" w:hAnsi="Arial"/>
          <w:b w:val="1"/>
          <w:bCs w:val="1"/>
          <w:color w:val="546e7a"/>
          <w:sz w:val="22"/>
          <w:szCs w:val="22"/>
          <w:rtl w:val="0"/>
        </w:rPr>
        <w:t xml:space="preserve">Evidencia — Módulo de Eventos</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12B">
            <w:pPr>
              <w:spacing w:after="40" w:before="40" w:lineRule="auto"/>
              <w:jc w:val="center"/>
              <w:rPr/>
            </w:pPr>
            <w:r w:rsidDel="00000000" w:rsidR="00000000" w:rsidRPr="00000000">
              <w:rPr>
                <w:b w:val="1"/>
                <w:bCs w:val="1"/>
                <w:color w:val="546e7a"/>
              </w:rPr>
              <w:drawing>
                <wp:inline distB="114300" distT="114300" distL="114300" distR="114300">
                  <wp:extent cx="1756410" cy="3603279"/>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756410" cy="360327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C">
      <w:pPr>
        <w:spacing w:after="60" w:before="6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12D">
            <w:pPr>
              <w:spacing w:after="40" w:before="40" w:lineRule="auto"/>
              <w:jc w:val="center"/>
              <w:rPr/>
            </w:pPr>
            <w:r w:rsidDel="00000000" w:rsidR="00000000" w:rsidRPr="00000000">
              <w:rPr>
                <w:b w:val="1"/>
                <w:bCs w:val="1"/>
                <w:color w:val="546e7a"/>
              </w:rPr>
              <w:drawing>
                <wp:inline distB="114300" distT="114300" distL="114300" distR="114300">
                  <wp:extent cx="2096707" cy="4031298"/>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096707" cy="403129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E">
      <w:pPr>
        <w:spacing w:after="60" w:before="60" w:lineRule="auto"/>
        <w:rPr/>
      </w:pPr>
      <w:r w:rsidDel="00000000" w:rsidR="00000000" w:rsidRPr="00000000">
        <w:rPr>
          <w:rtl w:val="0"/>
        </w:rPr>
      </w:r>
    </w:p>
    <w:p w:rsidR="00000000" w:rsidDel="00000000" w:rsidP="00000000" w:rsidRDefault="00000000" w:rsidRPr="00000000" w14:paraId="0000012F">
      <w:pPr>
        <w:pStyle w:val="Heading3"/>
        <w:spacing w:after="90" w:before="180" w:lineRule="auto"/>
        <w:rPr/>
      </w:pPr>
      <w:r w:rsidDel="00000000" w:rsidR="00000000" w:rsidRPr="00000000">
        <w:rPr>
          <w:rFonts w:ascii="Arial" w:cs="Arial" w:eastAsia="Arial" w:hAnsi="Arial"/>
          <w:b w:val="1"/>
          <w:bCs w:val="1"/>
          <w:color w:val="546e7a"/>
          <w:sz w:val="22"/>
          <w:szCs w:val="22"/>
          <w:rtl w:val="0"/>
        </w:rPr>
        <w:t xml:space="preserve">Evidencia — Módulo de Notificaciones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130">
            <w:pPr>
              <w:spacing w:after="40" w:before="40" w:lineRule="auto"/>
              <w:jc w:val="center"/>
              <w:rPr/>
            </w:pPr>
            <w:r w:rsidDel="00000000" w:rsidR="00000000" w:rsidRPr="00000000">
              <w:rPr>
                <w:b w:val="1"/>
                <w:bCs w:val="1"/>
                <w:color w:val="546e7a"/>
              </w:rPr>
              <w:drawing>
                <wp:inline distB="114300" distT="114300" distL="114300" distR="114300">
                  <wp:extent cx="3514725" cy="1552575"/>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514725" cy="1552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1">
      <w:pPr>
        <w:spacing w:after="60" w:before="60" w:lineRule="auto"/>
        <w:rPr/>
      </w:pPr>
      <w:r w:rsidDel="00000000" w:rsidR="00000000" w:rsidRPr="00000000">
        <w:rPr>
          <w:rtl w:val="0"/>
        </w:rPr>
      </w:r>
    </w:p>
    <w:p w:rsidR="00000000" w:rsidDel="00000000" w:rsidP="00000000" w:rsidRDefault="00000000" w:rsidRPr="00000000" w14:paraId="00000132">
      <w:pPr>
        <w:pStyle w:val="Heading3"/>
        <w:spacing w:after="90" w:before="180" w:lineRule="auto"/>
        <w:rPr/>
      </w:pPr>
      <w:r w:rsidDel="00000000" w:rsidR="00000000" w:rsidRPr="00000000">
        <w:rPr>
          <w:rtl w:val="0"/>
        </w:rPr>
      </w:r>
    </w:p>
    <w:p w:rsidR="00000000" w:rsidDel="00000000" w:rsidP="00000000" w:rsidRDefault="00000000" w:rsidRPr="00000000" w14:paraId="00000133">
      <w:pPr>
        <w:pStyle w:val="Heading3"/>
        <w:spacing w:after="90" w:before="180" w:lineRule="auto"/>
        <w:rPr/>
      </w:pPr>
      <w:r w:rsidDel="00000000" w:rsidR="00000000" w:rsidRPr="00000000">
        <w:rPr>
          <w:rtl w:val="0"/>
        </w:rPr>
      </w:r>
    </w:p>
    <w:p w:rsidR="00000000" w:rsidDel="00000000" w:rsidP="00000000" w:rsidRDefault="00000000" w:rsidRPr="00000000" w14:paraId="00000134">
      <w:pPr>
        <w:pStyle w:val="Heading3"/>
        <w:spacing w:after="90" w:before="180" w:lineRule="auto"/>
        <w:rPr/>
      </w:pPr>
      <w:r w:rsidDel="00000000" w:rsidR="00000000" w:rsidRPr="00000000">
        <w:rPr>
          <w:rtl w:val="0"/>
        </w:rPr>
      </w:r>
    </w:p>
    <w:p w:rsidR="00000000" w:rsidDel="00000000" w:rsidP="00000000" w:rsidRDefault="00000000" w:rsidRPr="00000000" w14:paraId="00000135">
      <w:pPr>
        <w:pStyle w:val="Heading3"/>
        <w:spacing w:after="90" w:before="180" w:lineRule="auto"/>
        <w:rPr/>
      </w:pPr>
      <w:r w:rsidDel="00000000" w:rsidR="00000000" w:rsidRPr="00000000">
        <w:rPr>
          <w:rtl w:val="0"/>
        </w:rPr>
      </w:r>
    </w:p>
    <w:p w:rsidR="00000000" w:rsidDel="00000000" w:rsidP="00000000" w:rsidRDefault="00000000" w:rsidRPr="00000000" w14:paraId="00000136">
      <w:pPr>
        <w:pStyle w:val="Heading3"/>
        <w:spacing w:after="90" w:before="180" w:lineRule="auto"/>
        <w:rPr/>
      </w:pPr>
      <w:r w:rsidDel="00000000" w:rsidR="00000000" w:rsidRPr="00000000">
        <w:rPr>
          <w:rtl w:val="0"/>
        </w:rPr>
      </w:r>
    </w:p>
    <w:p w:rsidR="00000000" w:rsidDel="00000000" w:rsidP="00000000" w:rsidRDefault="00000000" w:rsidRPr="00000000" w14:paraId="00000137">
      <w:pPr>
        <w:pStyle w:val="Heading3"/>
        <w:spacing w:after="90" w:before="180" w:lineRule="auto"/>
        <w:rPr/>
      </w:pPr>
      <w:r w:rsidDel="00000000" w:rsidR="00000000" w:rsidRPr="00000000">
        <w:rPr>
          <w:rtl w:val="0"/>
        </w:rPr>
      </w:r>
    </w:p>
    <w:p w:rsidR="00000000" w:rsidDel="00000000" w:rsidP="00000000" w:rsidRDefault="00000000" w:rsidRPr="00000000" w14:paraId="00000138">
      <w:pPr>
        <w:pStyle w:val="Heading3"/>
        <w:spacing w:after="90" w:before="180" w:lineRule="auto"/>
        <w:rPr/>
      </w:pPr>
      <w:r w:rsidDel="00000000" w:rsidR="00000000" w:rsidRPr="00000000">
        <w:rPr>
          <w:rtl w:val="0"/>
        </w:rPr>
      </w:r>
    </w:p>
    <w:p w:rsidR="00000000" w:rsidDel="00000000" w:rsidP="00000000" w:rsidRDefault="00000000" w:rsidRPr="00000000" w14:paraId="00000139">
      <w:pPr>
        <w:pStyle w:val="Heading3"/>
        <w:spacing w:after="90" w:before="180" w:lineRule="auto"/>
        <w:rPr/>
      </w:pPr>
      <w:r w:rsidDel="00000000" w:rsidR="00000000" w:rsidRPr="00000000">
        <w:rPr>
          <w:rFonts w:ascii="Arial" w:cs="Arial" w:eastAsia="Arial" w:hAnsi="Arial"/>
          <w:b w:val="1"/>
          <w:bCs w:val="1"/>
          <w:color w:val="546e7a"/>
          <w:sz w:val="22"/>
          <w:szCs w:val="22"/>
          <w:rtl w:val="0"/>
        </w:rPr>
        <w:t xml:space="preserve">Evidencia — Panel de Administración</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13A">
            <w:pPr>
              <w:spacing w:after="40" w:before="40" w:lineRule="auto"/>
              <w:jc w:val="center"/>
              <w:rPr/>
            </w:pPr>
            <w:r w:rsidDel="00000000" w:rsidR="00000000" w:rsidRPr="00000000">
              <w:rPr>
                <w:b w:val="1"/>
                <w:bCs w:val="1"/>
                <w:color w:val="546e7a"/>
              </w:rPr>
              <w:drawing>
                <wp:inline distB="114300" distT="114300" distL="114300" distR="114300">
                  <wp:extent cx="5486400" cy="2540000"/>
                  <wp:effectExtent b="0" l="0" r="0" t="0"/>
                  <wp:docPr id="1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486400" cy="254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B">
      <w:pPr>
        <w:spacing w:after="60" w:before="6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13C">
            <w:pPr>
              <w:spacing w:after="40" w:before="40" w:lineRule="auto"/>
              <w:jc w:val="center"/>
              <w:rPr/>
            </w:pPr>
            <w:r w:rsidDel="00000000" w:rsidR="00000000" w:rsidRPr="00000000">
              <w:rPr>
                <w:b w:val="1"/>
                <w:bCs w:val="1"/>
                <w:color w:val="546e7a"/>
              </w:rPr>
              <w:drawing>
                <wp:inline distB="114300" distT="114300" distL="114300" distR="114300">
                  <wp:extent cx="5486400" cy="2654300"/>
                  <wp:effectExtent b="0" l="0" r="0" t="0"/>
                  <wp:docPr id="1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486400" cy="2654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D">
      <w:pPr>
        <w:spacing w:after="60" w:before="60" w:lineRule="auto"/>
        <w:rPr/>
      </w:pPr>
      <w:r w:rsidDel="00000000" w:rsidR="00000000" w:rsidRPr="00000000">
        <w:rPr>
          <w:rtl w:val="0"/>
        </w:rPr>
      </w:r>
    </w:p>
    <w:p w:rsidR="00000000" w:rsidDel="00000000" w:rsidP="00000000" w:rsidRDefault="00000000" w:rsidRPr="00000000" w14:paraId="0000013E">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6.3 Resultados de Pruebas de Seguridad</w:t>
      </w:r>
      <w:r w:rsidDel="00000000" w:rsidR="00000000" w:rsidRPr="00000000">
        <w:rPr>
          <w:rtl w:val="0"/>
        </w:rPr>
      </w:r>
    </w:p>
    <w:p w:rsidR="00000000" w:rsidDel="00000000" w:rsidP="00000000" w:rsidRDefault="00000000" w:rsidRPr="00000000" w14:paraId="0000013F">
      <w:pPr>
        <w:spacing w:after="70" w:before="70" w:lineRule="auto"/>
        <w:jc w:val="both"/>
        <w:rPr/>
      </w:pPr>
      <w:r w:rsidDel="00000000" w:rsidR="00000000" w:rsidRPr="00000000">
        <w:rPr>
          <w:rFonts w:ascii="Arial" w:cs="Arial" w:eastAsia="Arial" w:hAnsi="Arial"/>
          <w:color w:val="212121"/>
          <w:sz w:val="20"/>
          <w:szCs w:val="20"/>
          <w:rtl w:val="0"/>
        </w:rPr>
        <w:t xml:space="preserve">Las 6 pruebas de seguridad confirmaron que el sistema protege adecuadamente los recursos: requests sin JWT son rechazados con 401, accesos sin rol ADMIN retornan 403, las contraseñas se almacenan con BCrypt, no hay secrets en el código fuente, y ningún ID numérico es visible al usuario final.</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spacing w:after="180" w:before="360" w:lineRule="auto"/>
        <w:rPr/>
      </w:pPr>
      <w:r w:rsidDel="00000000" w:rsidR="00000000" w:rsidRPr="00000000">
        <w:rPr>
          <w:rFonts w:ascii="Arial" w:cs="Arial" w:eastAsia="Arial" w:hAnsi="Arial"/>
          <w:b w:val="1"/>
          <w:bCs w:val="1"/>
          <w:color w:val="1b5e20"/>
          <w:sz w:val="30"/>
          <w:szCs w:val="30"/>
          <w:rtl w:val="0"/>
        </w:rPr>
        <w:t xml:space="preserve">7. Mejoras Realizadas tras Pruebas (EP3)</w:t>
      </w:r>
      <w:r w:rsidDel="00000000" w:rsidR="00000000" w:rsidRPr="00000000">
        <w:rPr>
          <w:rtl w:val="0"/>
        </w:rPr>
      </w:r>
    </w:p>
    <w:p w:rsidR="00000000" w:rsidDel="00000000" w:rsidP="00000000" w:rsidRDefault="00000000" w:rsidRPr="00000000" w14:paraId="0000014A">
      <w:pPr>
        <w:spacing w:after="70" w:before="70" w:lineRule="auto"/>
        <w:jc w:val="both"/>
        <w:rPr/>
      </w:pPr>
      <w:r w:rsidDel="00000000" w:rsidR="00000000" w:rsidRPr="00000000">
        <w:rPr>
          <w:rFonts w:ascii="Arial" w:cs="Arial" w:eastAsia="Arial" w:hAnsi="Arial"/>
          <w:color w:val="212121"/>
          <w:sz w:val="20"/>
          <w:szCs w:val="20"/>
          <w:rtl w:val="0"/>
        </w:rPr>
        <w:t xml:space="preserve">Como resultado del proceso de pruebas y del feedback del docente guía en la EP2, se aplicaron 9 mejoras alineadas a los estándares de calidad de la industria: usabilidad, seguridad, completitud, corrección y pertinencia.</w:t>
      </w:r>
      <w:r w:rsidDel="00000000" w:rsidR="00000000" w:rsidRPr="00000000">
        <w:rPr>
          <w:rtl w:val="0"/>
        </w:rPr>
      </w:r>
    </w:p>
    <w:p w:rsidR="00000000" w:rsidDel="00000000" w:rsidP="00000000" w:rsidRDefault="00000000" w:rsidRPr="00000000" w14:paraId="0000014B">
      <w:pPr>
        <w:spacing w:after="60" w:before="6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500"/>
        <w:gridCol w:w="3400"/>
        <w:gridCol w:w="2426"/>
        <w:gridCol w:w="1100"/>
        <w:tblGridChange w:id="0">
          <w:tblGrid>
            <w:gridCol w:w="600"/>
            <w:gridCol w:w="1500"/>
            <w:gridCol w:w="3400"/>
            <w:gridCol w:w="2426"/>
            <w:gridCol w:w="1100"/>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1"/>
                <w:bCs w:val="1"/>
                <w:color w:val="ffffff"/>
                <w:sz w:val="18"/>
                <w:szCs w:val="18"/>
                <w:rtl w:val="0"/>
              </w:rPr>
              <w:t xml:space="preserve">Estándar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1"/>
                <w:bCs w:val="1"/>
                <w:color w:val="ffffff"/>
                <w:sz w:val="18"/>
                <w:szCs w:val="18"/>
                <w:rtl w:val="0"/>
              </w:rPr>
              <w:t xml:space="preserve">Problema / Mejora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1"/>
                <w:bCs w:val="1"/>
                <w:color w:val="ffffff"/>
                <w:sz w:val="18"/>
                <w:szCs w:val="18"/>
                <w:rtl w:val="0"/>
              </w:rPr>
              <w:t xml:space="preserve">Solución aplicada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b w:val="0"/>
                <w:bCs w:val="0"/>
                <w:color w:val="212121"/>
                <w:sz w:val="18"/>
                <w:szCs w:val="18"/>
                <w:rtl w:val="0"/>
              </w:rPr>
              <w:t xml:space="preserve">M-01</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b w:val="0"/>
                <w:bCs w:val="0"/>
                <w:color w:val="212121"/>
                <w:sz w:val="18"/>
                <w:szCs w:val="18"/>
                <w:rtl w:val="0"/>
              </w:rPr>
              <w:t xml:space="preserve">Seguridad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0"/>
                <w:bCs w:val="0"/>
                <w:color w:val="212121"/>
                <w:sz w:val="18"/>
                <w:szCs w:val="18"/>
                <w:rtl w:val="0"/>
              </w:rPr>
              <w:t xml:space="preserve">IDs numéricos visibles en la app</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212121"/>
                <w:sz w:val="18"/>
                <w:szCs w:val="18"/>
                <w:rtl w:val="0"/>
              </w:rPr>
              <w:t xml:space="preserve">Eliminados de la UI; se usa correo como identificador</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155">
            <w:pPr>
              <w:jc w:val="center"/>
              <w:rPr/>
            </w:pPr>
            <w:sdt>
              <w:sdtPr>
                <w:id w:val="635513611"/>
                <w:tag w:val="goog_rdk_6"/>
              </w:sdtPr>
              <w:sdtContent>
                <w:r w:rsidDel="00000000" w:rsidR="00000000" w:rsidRPr="00000000">
                  <w:rPr>
                    <w:rFonts w:ascii="Arial Unicode MS" w:cs="Arial Unicode MS" w:eastAsia="Arial Unicode MS" w:hAnsi="Arial Unicode MS"/>
                    <w:b w:val="1"/>
                    <w:bCs w:val="1"/>
                    <w:color w:val="212121"/>
                    <w:sz w:val="18"/>
                    <w:szCs w:val="18"/>
                    <w:rtl w:val="0"/>
                  </w:rPr>
                  <w:t xml:space="preserve">✅</w:t>
                </w:r>
              </w:sdtContent>
            </w:sdt>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b w:val="0"/>
                <w:bCs w:val="0"/>
                <w:color w:val="212121"/>
                <w:sz w:val="18"/>
                <w:szCs w:val="18"/>
                <w:rtl w:val="0"/>
              </w:rPr>
              <w:t xml:space="preserve">M-02</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b w:val="0"/>
                <w:bCs w:val="0"/>
                <w:color w:val="212121"/>
                <w:sz w:val="18"/>
                <w:szCs w:val="18"/>
                <w:rtl w:val="0"/>
              </w:rPr>
              <w:t xml:space="preserve">Seguridad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color w:val="212121"/>
                <w:sz w:val="18"/>
                <w:szCs w:val="18"/>
                <w:rtl w:val="0"/>
              </w:rPr>
              <w:t xml:space="preserve">Panel admin sin rol propio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b w:val="0"/>
                <w:bCs w:val="0"/>
                <w:color w:val="212121"/>
                <w:sz w:val="18"/>
                <w:szCs w:val="18"/>
                <w:rtl w:val="0"/>
              </w:rPr>
              <w:t xml:space="preserve">Sistema de roles USER/ADMIN con JWT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15A">
            <w:pPr>
              <w:jc w:val="center"/>
              <w:rPr/>
            </w:pPr>
            <w:sdt>
              <w:sdtPr>
                <w:id w:val="-1451251175"/>
                <w:tag w:val="goog_rdk_7"/>
              </w:sdtPr>
              <w:sdtContent>
                <w:r w:rsidDel="00000000" w:rsidR="00000000" w:rsidRPr="00000000">
                  <w:rPr>
                    <w:rFonts w:ascii="Arial Unicode MS" w:cs="Arial Unicode MS" w:eastAsia="Arial Unicode MS" w:hAnsi="Arial Unicode MS"/>
                    <w:b w:val="1"/>
                    <w:bCs w:val="1"/>
                    <w:color w:val="212121"/>
                    <w:sz w:val="18"/>
                    <w:szCs w:val="18"/>
                    <w:rtl w:val="0"/>
                  </w:rPr>
                  <w:t xml:space="preserve">✅</w:t>
                </w:r>
              </w:sdtContent>
            </w:sdt>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b w:val="0"/>
                <w:bCs w:val="0"/>
                <w:color w:val="212121"/>
                <w:sz w:val="18"/>
                <w:szCs w:val="18"/>
                <w:rtl w:val="0"/>
              </w:rPr>
              <w:t xml:space="preserve">M-03</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b w:val="0"/>
                <w:bCs w:val="0"/>
                <w:color w:val="212121"/>
                <w:sz w:val="18"/>
                <w:szCs w:val="18"/>
                <w:rtl w:val="0"/>
              </w:rPr>
              <w:t xml:space="preserve">Usabilidad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0"/>
                <w:bCs w:val="0"/>
                <w:color w:val="212121"/>
                <w:sz w:val="18"/>
                <w:szCs w:val="18"/>
                <w:rtl w:val="0"/>
              </w:rPr>
              <w:t xml:space="preserve">Mapa sin búsqueda textual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b w:val="0"/>
                <w:bCs w:val="0"/>
                <w:color w:val="212121"/>
                <w:sz w:val="18"/>
                <w:szCs w:val="18"/>
                <w:rtl w:val="0"/>
              </w:rPr>
              <w:t xml:space="preserve">Textbox con Places API + Geocoding</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15F">
            <w:pPr>
              <w:jc w:val="center"/>
              <w:rPr/>
            </w:pPr>
            <w:sdt>
              <w:sdtPr>
                <w:id w:val="49350881"/>
                <w:tag w:val="goog_rdk_8"/>
              </w:sdtPr>
              <w:sdtContent>
                <w:r w:rsidDel="00000000" w:rsidR="00000000" w:rsidRPr="00000000">
                  <w:rPr>
                    <w:rFonts w:ascii="Arial Unicode MS" w:cs="Arial Unicode MS" w:eastAsia="Arial Unicode MS" w:hAnsi="Arial Unicode MS"/>
                    <w:b w:val="1"/>
                    <w:bCs w:val="1"/>
                    <w:color w:val="212121"/>
                    <w:sz w:val="18"/>
                    <w:szCs w:val="18"/>
                    <w:rtl w:val="0"/>
                  </w:rPr>
                  <w:t xml:space="preserve">✅</w:t>
                </w:r>
              </w:sdtContent>
            </w:sdt>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212121"/>
                <w:sz w:val="18"/>
                <w:szCs w:val="18"/>
                <w:rtl w:val="0"/>
              </w:rPr>
              <w:t xml:space="preserve">M-04</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b w:val="0"/>
                <w:bCs w:val="0"/>
                <w:color w:val="212121"/>
                <w:sz w:val="18"/>
                <w:szCs w:val="18"/>
                <w:rtl w:val="0"/>
              </w:rPr>
              <w:t xml:space="preserve">Usabilidad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color w:val="212121"/>
                <w:sz w:val="18"/>
                <w:szCs w:val="18"/>
                <w:rtl w:val="0"/>
              </w:rPr>
              <w:t xml:space="preserve">Dirección inválida sin feedback</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63">
            <w:pPr>
              <w:jc w:val="left"/>
              <w:rPr/>
            </w:pPr>
            <w:r w:rsidDel="00000000" w:rsidR="00000000" w:rsidRPr="00000000">
              <w:rPr>
                <w:rFonts w:ascii="Arial" w:cs="Arial" w:eastAsia="Arial" w:hAnsi="Arial"/>
                <w:b w:val="0"/>
                <w:bCs w:val="0"/>
                <w:color w:val="212121"/>
                <w:sz w:val="18"/>
                <w:szCs w:val="18"/>
                <w:rtl w:val="0"/>
              </w:rPr>
              <w:t xml:space="preserve">Campo rojo + mensaje 'Dirección no encontrada'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164">
            <w:pPr>
              <w:jc w:val="center"/>
              <w:rPr/>
            </w:pPr>
            <w:sdt>
              <w:sdtPr>
                <w:id w:val="230763105"/>
                <w:tag w:val="goog_rdk_9"/>
              </w:sdtPr>
              <w:sdtContent>
                <w:r w:rsidDel="00000000" w:rsidR="00000000" w:rsidRPr="00000000">
                  <w:rPr>
                    <w:rFonts w:ascii="Arial Unicode MS" w:cs="Arial Unicode MS" w:eastAsia="Arial Unicode MS" w:hAnsi="Arial Unicode MS"/>
                    <w:b w:val="1"/>
                    <w:bCs w:val="1"/>
                    <w:color w:val="212121"/>
                    <w:sz w:val="18"/>
                    <w:szCs w:val="18"/>
                    <w:rtl w:val="0"/>
                  </w:rPr>
                  <w:t xml:space="preserve">✅</w:t>
                </w:r>
              </w:sdtContent>
            </w:sdt>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5">
            <w:pPr>
              <w:jc w:val="left"/>
              <w:rPr/>
            </w:pPr>
            <w:r w:rsidDel="00000000" w:rsidR="00000000" w:rsidRPr="00000000">
              <w:rPr>
                <w:rFonts w:ascii="Arial" w:cs="Arial" w:eastAsia="Arial" w:hAnsi="Arial"/>
                <w:b w:val="0"/>
                <w:bCs w:val="0"/>
                <w:color w:val="212121"/>
                <w:sz w:val="18"/>
                <w:szCs w:val="18"/>
                <w:rtl w:val="0"/>
              </w:rPr>
              <w:t xml:space="preserve">M-05</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6">
            <w:pPr>
              <w:jc w:val="left"/>
              <w:rPr/>
            </w:pPr>
            <w:r w:rsidDel="00000000" w:rsidR="00000000" w:rsidRPr="00000000">
              <w:rPr>
                <w:rFonts w:ascii="Arial" w:cs="Arial" w:eastAsia="Arial" w:hAnsi="Arial"/>
                <w:b w:val="0"/>
                <w:bCs w:val="0"/>
                <w:color w:val="212121"/>
                <w:sz w:val="18"/>
                <w:szCs w:val="18"/>
                <w:rtl w:val="0"/>
              </w:rPr>
              <w:t xml:space="preserve">Completitud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color w:val="212121"/>
                <w:sz w:val="18"/>
                <w:szCs w:val="18"/>
                <w:rtl w:val="0"/>
              </w:rPr>
              <w:t xml:space="preserve">Falta panel de administración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b w:val="0"/>
                <w:bCs w:val="0"/>
                <w:color w:val="212121"/>
                <w:sz w:val="18"/>
                <w:szCs w:val="18"/>
                <w:rtl w:val="0"/>
              </w:rPr>
              <w:t xml:space="preserve">Panel React+Vite completo en Vercel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169">
            <w:pPr>
              <w:jc w:val="center"/>
              <w:rPr/>
            </w:pPr>
            <w:sdt>
              <w:sdtPr>
                <w:id w:val="1310528126"/>
                <w:tag w:val="goog_rdk_10"/>
              </w:sdtPr>
              <w:sdtContent>
                <w:r w:rsidDel="00000000" w:rsidR="00000000" w:rsidRPr="00000000">
                  <w:rPr>
                    <w:rFonts w:ascii="Arial Unicode MS" w:cs="Arial Unicode MS" w:eastAsia="Arial Unicode MS" w:hAnsi="Arial Unicode MS"/>
                    <w:b w:val="1"/>
                    <w:bCs w:val="1"/>
                    <w:color w:val="212121"/>
                    <w:sz w:val="18"/>
                    <w:szCs w:val="18"/>
                    <w:rtl w:val="0"/>
                  </w:rPr>
                  <w:t xml:space="preserve">✅</w:t>
                </w:r>
              </w:sdtContent>
            </w:sdt>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b w:val="0"/>
                <w:bCs w:val="0"/>
                <w:color w:val="212121"/>
                <w:sz w:val="18"/>
                <w:szCs w:val="18"/>
                <w:rtl w:val="0"/>
              </w:rPr>
              <w:t xml:space="preserve">M-06</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b w:val="0"/>
                <w:bCs w:val="0"/>
                <w:color w:val="212121"/>
                <w:sz w:val="18"/>
                <w:szCs w:val="18"/>
                <w:rtl w:val="0"/>
              </w:rPr>
              <w:t xml:space="preserve">Corrección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color w:val="212121"/>
                <w:sz w:val="18"/>
                <w:szCs w:val="18"/>
                <w:rtl w:val="0"/>
              </w:rPr>
              <w:t xml:space="preserve">Bug en test deleteEvent</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0"/>
                <w:bCs w:val="0"/>
                <w:color w:val="212121"/>
                <w:sz w:val="18"/>
                <w:szCs w:val="18"/>
                <w:rtl w:val="0"/>
              </w:rPr>
              <w:t xml:space="preserve">Corregido mock y firma de sendNotification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16E">
            <w:pPr>
              <w:jc w:val="center"/>
              <w:rPr/>
            </w:pPr>
            <w:sdt>
              <w:sdtPr>
                <w:id w:val="-1562510406"/>
                <w:tag w:val="goog_rdk_11"/>
              </w:sdtPr>
              <w:sdtContent>
                <w:r w:rsidDel="00000000" w:rsidR="00000000" w:rsidRPr="00000000">
                  <w:rPr>
                    <w:rFonts w:ascii="Arial Unicode MS" w:cs="Arial Unicode MS" w:eastAsia="Arial Unicode MS" w:hAnsi="Arial Unicode MS"/>
                    <w:b w:val="1"/>
                    <w:bCs w:val="1"/>
                    <w:color w:val="212121"/>
                    <w:sz w:val="18"/>
                    <w:szCs w:val="18"/>
                    <w:rtl w:val="0"/>
                  </w:rPr>
                  <w:t xml:space="preserve">✅</w:t>
                </w:r>
              </w:sdtContent>
            </w:sdt>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212121"/>
                <w:sz w:val="18"/>
                <w:szCs w:val="18"/>
                <w:rtl w:val="0"/>
              </w:rPr>
              <w:t xml:space="preserve">M-07</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212121"/>
                <w:sz w:val="18"/>
                <w:szCs w:val="18"/>
                <w:rtl w:val="0"/>
              </w:rPr>
              <w:t xml:space="preserve">Corrección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212121"/>
                <w:sz w:val="18"/>
                <w:szCs w:val="18"/>
                <w:rtl w:val="0"/>
              </w:rPr>
              <w:t xml:space="preserve">SMTP bloqueado en Railway</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212121"/>
                <w:sz w:val="18"/>
                <w:szCs w:val="18"/>
                <w:rtl w:val="0"/>
              </w:rPr>
              <w:t xml:space="preserve">Migración a SendGrid HTTP API</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173">
            <w:pPr>
              <w:jc w:val="center"/>
              <w:rPr/>
            </w:pPr>
            <w:sdt>
              <w:sdtPr>
                <w:id w:val="-1776359197"/>
                <w:tag w:val="goog_rdk_12"/>
              </w:sdtPr>
              <w:sdtContent>
                <w:r w:rsidDel="00000000" w:rsidR="00000000" w:rsidRPr="00000000">
                  <w:rPr>
                    <w:rFonts w:ascii="Arial Unicode MS" w:cs="Arial Unicode MS" w:eastAsia="Arial Unicode MS" w:hAnsi="Arial Unicode MS"/>
                    <w:b w:val="1"/>
                    <w:bCs w:val="1"/>
                    <w:color w:val="212121"/>
                    <w:sz w:val="18"/>
                    <w:szCs w:val="18"/>
                    <w:rtl w:val="0"/>
                  </w:rPr>
                  <w:t xml:space="preserve">✅</w:t>
                </w:r>
              </w:sdtContent>
            </w:sdt>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212121"/>
                <w:sz w:val="18"/>
                <w:szCs w:val="18"/>
                <w:rtl w:val="0"/>
              </w:rPr>
              <w:t xml:space="preserve">M-08</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212121"/>
                <w:sz w:val="18"/>
                <w:szCs w:val="18"/>
                <w:rtl w:val="0"/>
              </w:rPr>
              <w:t xml:space="preserve">Pertinencia</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212121"/>
                <w:sz w:val="18"/>
                <w:szCs w:val="18"/>
                <w:rtl w:val="0"/>
              </w:rPr>
              <w:t xml:space="preserve">Faltaba modelo de financiamiento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212121"/>
                <w:sz w:val="18"/>
                <w:szCs w:val="18"/>
                <w:rtl w:val="0"/>
              </w:rPr>
              <w:t xml:space="preserve">Modelo Freemium alineado a costos cloud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178">
            <w:pPr>
              <w:jc w:val="center"/>
              <w:rPr/>
            </w:pPr>
            <w:sdt>
              <w:sdtPr>
                <w:id w:val="-2048220203"/>
                <w:tag w:val="goog_rdk_13"/>
              </w:sdtPr>
              <w:sdtContent>
                <w:r w:rsidDel="00000000" w:rsidR="00000000" w:rsidRPr="00000000">
                  <w:rPr>
                    <w:rFonts w:ascii="Arial Unicode MS" w:cs="Arial Unicode MS" w:eastAsia="Arial Unicode MS" w:hAnsi="Arial Unicode MS"/>
                    <w:b w:val="1"/>
                    <w:bCs w:val="1"/>
                    <w:color w:val="212121"/>
                    <w:sz w:val="18"/>
                    <w:szCs w:val="18"/>
                    <w:rtl w:val="0"/>
                  </w:rPr>
                  <w:t xml:space="preserve">✅</w:t>
                </w:r>
              </w:sdtContent>
            </w:sdt>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b w:val="0"/>
                <w:bCs w:val="0"/>
                <w:color w:val="212121"/>
                <w:sz w:val="18"/>
                <w:szCs w:val="18"/>
                <w:rtl w:val="0"/>
              </w:rPr>
              <w:t xml:space="preserve">M-09</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b w:val="0"/>
                <w:bCs w:val="0"/>
                <w:color w:val="212121"/>
                <w:sz w:val="18"/>
                <w:szCs w:val="18"/>
                <w:rtl w:val="0"/>
              </w:rPr>
              <w:t xml:space="preserve">Seguridad</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b w:val="0"/>
                <w:bCs w:val="0"/>
                <w:color w:val="212121"/>
                <w:sz w:val="18"/>
                <w:szCs w:val="18"/>
                <w:rtl w:val="0"/>
              </w:rPr>
              <w:t xml:space="preserve">401 entre microservicios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0"/>
                <w:bCs w:val="0"/>
                <w:color w:val="212121"/>
                <w:sz w:val="18"/>
                <w:szCs w:val="18"/>
                <w:rtl w:val="0"/>
              </w:rPr>
              <w:t xml:space="preserve">JWT interno con JWT_SECRET compartido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e8f5e9" w:val="clear"/>
            <w:tcMar>
              <w:top w:w="70.0" w:type="dxa"/>
              <w:left w:w="110.0" w:type="dxa"/>
              <w:bottom w:w="70.0" w:type="dxa"/>
              <w:right w:w="110.0" w:type="dxa"/>
            </w:tcMar>
            <w:vAlign w:val="center"/>
          </w:tcPr>
          <w:p w:rsidR="00000000" w:rsidDel="00000000" w:rsidP="00000000" w:rsidRDefault="00000000" w:rsidRPr="00000000" w14:paraId="0000017D">
            <w:pPr>
              <w:jc w:val="center"/>
              <w:rPr/>
            </w:pPr>
            <w:sdt>
              <w:sdtPr>
                <w:id w:val="-226585321"/>
                <w:tag w:val="goog_rdk_14"/>
              </w:sdtPr>
              <w:sdtContent>
                <w:r w:rsidDel="00000000" w:rsidR="00000000" w:rsidRPr="00000000">
                  <w:rPr>
                    <w:rFonts w:ascii="Arial Unicode MS" w:cs="Arial Unicode MS" w:eastAsia="Arial Unicode MS" w:hAnsi="Arial Unicode MS"/>
                    <w:b w:val="1"/>
                    <w:bCs w:val="1"/>
                    <w:color w:val="212121"/>
                    <w:sz w:val="18"/>
                    <w:szCs w:val="18"/>
                    <w:rtl w:val="0"/>
                  </w:rPr>
                  <w:t xml:space="preserve">✅</w:t>
                </w:r>
              </w:sdtContent>
            </w:sdt>
            <w:r w:rsidDel="00000000" w:rsidR="00000000" w:rsidRPr="00000000">
              <w:rPr>
                <w:rtl w:val="0"/>
              </w:rPr>
            </w:r>
          </w:p>
        </w:tc>
      </w:tr>
    </w:tbl>
    <w:p w:rsidR="00000000" w:rsidDel="00000000" w:rsidP="00000000" w:rsidRDefault="00000000" w:rsidRPr="00000000" w14:paraId="0000017E">
      <w:pPr>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spacing w:after="180" w:before="360" w:lineRule="auto"/>
        <w:rPr/>
      </w:pPr>
      <w:r w:rsidDel="00000000" w:rsidR="00000000" w:rsidRPr="00000000">
        <w:rPr>
          <w:rFonts w:ascii="Arial" w:cs="Arial" w:eastAsia="Arial" w:hAnsi="Arial"/>
          <w:b w:val="1"/>
          <w:bCs w:val="1"/>
          <w:color w:val="1b5e20"/>
          <w:sz w:val="30"/>
          <w:szCs w:val="30"/>
          <w:rtl w:val="0"/>
        </w:rPr>
        <w:t xml:space="preserve">8. Modelo de Financiamiento (EP3)</w:t>
      </w:r>
      <w:r w:rsidDel="00000000" w:rsidR="00000000" w:rsidRPr="00000000">
        <w:rPr>
          <w:rtl w:val="0"/>
        </w:rPr>
      </w:r>
    </w:p>
    <w:p w:rsidR="00000000" w:rsidDel="00000000" w:rsidP="00000000" w:rsidRDefault="00000000" w:rsidRPr="00000000" w14:paraId="00000180">
      <w:pPr>
        <w:spacing w:after="70" w:before="70" w:lineRule="auto"/>
        <w:jc w:val="both"/>
        <w:rPr/>
      </w:pPr>
      <w:r w:rsidDel="00000000" w:rsidR="00000000" w:rsidRPr="00000000">
        <w:rPr>
          <w:rFonts w:ascii="Arial" w:cs="Arial" w:eastAsia="Arial" w:hAnsi="Arial"/>
          <w:color w:val="212121"/>
          <w:sz w:val="20"/>
          <w:szCs w:val="20"/>
          <w:rtl w:val="0"/>
        </w:rPr>
        <w:t xml:space="preserve">Atendiendo al feedback de la EP2, se desarrolló un modelo de financiamiento coherente con la arquitectura cloud-native del proyecto. El modelo seleccionado es Freemium, que permite escalar la base de usuarios gratuitos con un impacto mínimo en costos.</w:t>
      </w: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rtl w:val="0"/>
        </w:rPr>
      </w:r>
    </w:p>
    <w:p w:rsidR="00000000" w:rsidDel="00000000" w:rsidP="00000000" w:rsidRDefault="00000000" w:rsidRPr="00000000" w14:paraId="00000182">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8.1 Costos de Infraestructura Reales</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3826"/>
        <w:tblGridChange w:id="0">
          <w:tblGrid>
            <w:gridCol w:w="3000"/>
            <w:gridCol w:w="2200"/>
            <w:gridCol w:w="3826"/>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83">
            <w:pPr>
              <w:jc w:val="center"/>
              <w:rPr/>
            </w:pPr>
            <w:r w:rsidDel="00000000" w:rsidR="00000000" w:rsidRPr="00000000">
              <w:rPr>
                <w:rFonts w:ascii="Arial" w:cs="Arial" w:eastAsia="Arial" w:hAnsi="Arial"/>
                <w:b w:val="1"/>
                <w:bCs w:val="1"/>
                <w:color w:val="ffffff"/>
                <w:sz w:val="18"/>
                <w:szCs w:val="18"/>
                <w:rtl w:val="0"/>
              </w:rPr>
              <w:t xml:space="preserve">Servicio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84">
            <w:pPr>
              <w:jc w:val="center"/>
              <w:rPr/>
            </w:pPr>
            <w:r w:rsidDel="00000000" w:rsidR="00000000" w:rsidRPr="00000000">
              <w:rPr>
                <w:rFonts w:ascii="Arial" w:cs="Arial" w:eastAsia="Arial" w:hAnsi="Arial"/>
                <w:b w:val="1"/>
                <w:bCs w:val="1"/>
                <w:color w:val="ffffff"/>
                <w:sz w:val="18"/>
                <w:szCs w:val="18"/>
                <w:rtl w:val="0"/>
              </w:rPr>
              <w:t xml:space="preserve">Costo Mensual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85">
            <w:pPr>
              <w:jc w:val="center"/>
              <w:rPr/>
            </w:pPr>
            <w:r w:rsidDel="00000000" w:rsidR="00000000" w:rsidRPr="00000000">
              <w:rPr>
                <w:rFonts w:ascii="Arial" w:cs="Arial" w:eastAsia="Arial" w:hAnsi="Arial"/>
                <w:b w:val="1"/>
                <w:bCs w:val="1"/>
                <w:color w:val="ffffff"/>
                <w:sz w:val="18"/>
                <w:szCs w:val="18"/>
                <w:rtl w:val="0"/>
              </w:rPr>
              <w:t xml:space="preserve">Observación</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212121"/>
                <w:sz w:val="18"/>
                <w:szCs w:val="18"/>
                <w:rtl w:val="0"/>
              </w:rPr>
              <w:t xml:space="preserve">Railway Hobby (5 microservicios + MySQL)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212121"/>
                <w:sz w:val="18"/>
                <w:szCs w:val="18"/>
                <w:rtl w:val="0"/>
              </w:rPr>
              <w:t xml:space="preserve">USD $5/mes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212121"/>
                <w:sz w:val="18"/>
                <w:szCs w:val="18"/>
                <w:rtl w:val="0"/>
              </w:rPr>
              <w:t xml:space="preserve">Incluye crédito de $5 mensual</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212121"/>
                <w:sz w:val="18"/>
                <w:szCs w:val="18"/>
                <w:rtl w:val="0"/>
              </w:rPr>
              <w:t xml:space="preserve">Vercel (Panel Admin)</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212121"/>
                <w:sz w:val="18"/>
                <w:szCs w:val="18"/>
                <w:rtl w:val="0"/>
              </w:rPr>
              <w:t xml:space="preserve">$0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212121"/>
                <w:sz w:val="18"/>
                <w:szCs w:val="18"/>
                <w:rtl w:val="0"/>
              </w:rPr>
              <w:t xml:space="preserve">Capa gratuita — 100GB bandwidth/mes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212121"/>
                <w:sz w:val="18"/>
                <w:szCs w:val="18"/>
                <w:rtl w:val="0"/>
              </w:rPr>
              <w:t xml:space="preserve">SendGrid (Email)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212121"/>
                <w:sz w:val="18"/>
                <w:szCs w:val="18"/>
                <w:rtl w:val="0"/>
              </w:rPr>
              <w:t xml:space="preserve">$0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b w:val="0"/>
                <w:bCs w:val="0"/>
                <w:color w:val="212121"/>
                <w:sz w:val="18"/>
                <w:szCs w:val="18"/>
                <w:rtl w:val="0"/>
              </w:rPr>
              <w:t xml:space="preserve">100 emails/día gratis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8F">
            <w:pPr>
              <w:jc w:val="left"/>
              <w:rPr/>
            </w:pPr>
            <w:r w:rsidDel="00000000" w:rsidR="00000000" w:rsidRPr="00000000">
              <w:rPr>
                <w:rFonts w:ascii="Arial" w:cs="Arial" w:eastAsia="Arial" w:hAnsi="Arial"/>
                <w:b w:val="0"/>
                <w:bCs w:val="0"/>
                <w:color w:val="212121"/>
                <w:sz w:val="18"/>
                <w:szCs w:val="18"/>
                <w:rtl w:val="0"/>
              </w:rPr>
              <w:t xml:space="preserve">Firebase FCM (Push)</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212121"/>
                <w:sz w:val="18"/>
                <w:szCs w:val="18"/>
                <w:rtl w:val="0"/>
              </w:rPr>
              <w:t xml:space="preserve">$0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91">
            <w:pPr>
              <w:jc w:val="left"/>
              <w:rPr/>
            </w:pPr>
            <w:r w:rsidDel="00000000" w:rsidR="00000000" w:rsidRPr="00000000">
              <w:rPr>
                <w:rFonts w:ascii="Arial" w:cs="Arial" w:eastAsia="Arial" w:hAnsi="Arial"/>
                <w:b w:val="0"/>
                <w:bCs w:val="0"/>
                <w:color w:val="212121"/>
                <w:sz w:val="18"/>
                <w:szCs w:val="18"/>
                <w:rtl w:val="0"/>
              </w:rPr>
              <w:t xml:space="preserve">Gratuito hasta 500k mensajes/mes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2">
            <w:pPr>
              <w:jc w:val="left"/>
              <w:rPr/>
            </w:pPr>
            <w:r w:rsidDel="00000000" w:rsidR="00000000" w:rsidRPr="00000000">
              <w:rPr>
                <w:rFonts w:ascii="Arial" w:cs="Arial" w:eastAsia="Arial" w:hAnsi="Arial"/>
                <w:b w:val="0"/>
                <w:bCs w:val="0"/>
                <w:color w:val="212121"/>
                <w:sz w:val="18"/>
                <w:szCs w:val="18"/>
                <w:rtl w:val="0"/>
              </w:rPr>
              <w:t xml:space="preserve">Google Maps / Places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b w:val="0"/>
                <w:bCs w:val="0"/>
                <w:color w:val="212121"/>
                <w:sz w:val="18"/>
                <w:szCs w:val="18"/>
                <w:rtl w:val="0"/>
              </w:rPr>
              <w:t xml:space="preserve">$0</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b w:val="0"/>
                <w:bCs w:val="0"/>
                <w:color w:val="212121"/>
                <w:sz w:val="18"/>
                <w:szCs w:val="18"/>
                <w:rtl w:val="0"/>
              </w:rPr>
              <w:t xml:space="preserve">Crédito mensual $200 USD de Google</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b w:val="1"/>
                <w:bCs w:val="1"/>
                <w:color w:val="ffffff"/>
                <w:sz w:val="18"/>
                <w:szCs w:val="18"/>
                <w:rtl w:val="0"/>
              </w:rPr>
              <w:t xml:space="preserve">TOTAL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ffffff"/>
                <w:sz w:val="18"/>
                <w:szCs w:val="18"/>
                <w:rtl w:val="0"/>
              </w:rPr>
              <w:t xml:space="preserve">~USD $5/mes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97">
            <w:pPr>
              <w:jc w:val="center"/>
              <w:rPr/>
            </w:pPr>
            <w:sdt>
              <w:sdtPr>
                <w:id w:val="-1786194876"/>
                <w:tag w:val="goog_rdk_15"/>
              </w:sdtPr>
              <w:sdtContent>
                <w:r w:rsidDel="00000000" w:rsidR="00000000" w:rsidRPr="00000000">
                  <w:rPr>
                    <w:rFonts w:ascii="Arial Unicode MS" w:cs="Arial Unicode MS" w:eastAsia="Arial Unicode MS" w:hAnsi="Arial Unicode MS"/>
                    <w:b w:val="1"/>
                    <w:bCs w:val="1"/>
                    <w:color w:val="ffffff"/>
                    <w:sz w:val="18"/>
                    <w:szCs w:val="18"/>
                    <w:rtl w:val="0"/>
                  </w:rPr>
                  <w:t xml:space="preserve">≈ $4.800 CLP/mes</w:t>
                </w:r>
              </w:sdtContent>
            </w:sdt>
            <w:r w:rsidDel="00000000" w:rsidR="00000000" w:rsidRPr="00000000">
              <w:rPr>
                <w:rtl w:val="0"/>
              </w:rPr>
            </w:r>
          </w:p>
        </w:tc>
      </w:tr>
    </w:tbl>
    <w:p w:rsidR="00000000" w:rsidDel="00000000" w:rsidP="00000000" w:rsidRDefault="00000000" w:rsidRPr="00000000" w14:paraId="00000198">
      <w:pPr>
        <w:spacing w:after="60" w:before="60" w:lineRule="auto"/>
        <w:rPr/>
      </w:pPr>
      <w:r w:rsidDel="00000000" w:rsidR="00000000" w:rsidRPr="00000000">
        <w:rPr>
          <w:rtl w:val="0"/>
        </w:rPr>
      </w:r>
    </w:p>
    <w:p w:rsidR="00000000" w:rsidDel="00000000" w:rsidP="00000000" w:rsidRDefault="00000000" w:rsidRPr="00000000" w14:paraId="00000199">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8.2 Niveles de Suscripción Freemium</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5626"/>
        <w:tblGridChange w:id="0">
          <w:tblGrid>
            <w:gridCol w:w="1800"/>
            <w:gridCol w:w="1600"/>
            <w:gridCol w:w="5626"/>
          </w:tblGrid>
        </w:tblGridChange>
      </w:tblGrid>
      <w:tr>
        <w:trPr>
          <w:cantSplit w:val="0"/>
          <w:tblHeader w:val="1"/>
        </w:trPr>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9A">
            <w:pPr>
              <w:jc w:val="center"/>
              <w:rPr/>
            </w:pPr>
            <w:r w:rsidDel="00000000" w:rsidR="00000000" w:rsidRPr="00000000">
              <w:rPr>
                <w:rFonts w:ascii="Arial" w:cs="Arial" w:eastAsia="Arial" w:hAnsi="Arial"/>
                <w:b w:val="1"/>
                <w:bCs w:val="1"/>
                <w:color w:val="ffffff"/>
                <w:sz w:val="18"/>
                <w:szCs w:val="18"/>
                <w:rtl w:val="0"/>
              </w:rPr>
              <w:t xml:space="preserve">Nivel</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9B">
            <w:pPr>
              <w:jc w:val="center"/>
              <w:rPr/>
            </w:pPr>
            <w:r w:rsidDel="00000000" w:rsidR="00000000" w:rsidRPr="00000000">
              <w:rPr>
                <w:rFonts w:ascii="Arial" w:cs="Arial" w:eastAsia="Arial" w:hAnsi="Arial"/>
                <w:b w:val="1"/>
                <w:bCs w:val="1"/>
                <w:color w:val="ffffff"/>
                <w:sz w:val="18"/>
                <w:szCs w:val="18"/>
                <w:rtl w:val="0"/>
              </w:rPr>
              <w:t xml:space="preserve">Precio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2e7d32" w:val="clear"/>
            <w:tcMar>
              <w:top w:w="70.0" w:type="dxa"/>
              <w:left w:w="110.0" w:type="dxa"/>
              <w:bottom w:w="70.0" w:type="dxa"/>
              <w:right w:w="110.0" w:type="dxa"/>
            </w:tcMar>
            <w:vAlign w:val="center"/>
          </w:tcPr>
          <w:p w:rsidR="00000000" w:rsidDel="00000000" w:rsidP="00000000" w:rsidRDefault="00000000" w:rsidRPr="00000000" w14:paraId="0000019C">
            <w:pPr>
              <w:jc w:val="center"/>
              <w:rPr/>
            </w:pPr>
            <w:r w:rsidDel="00000000" w:rsidR="00000000" w:rsidRPr="00000000">
              <w:rPr>
                <w:rFonts w:ascii="Arial" w:cs="Arial" w:eastAsia="Arial" w:hAnsi="Arial"/>
                <w:b w:val="1"/>
                <w:bCs w:val="1"/>
                <w:color w:val="ffffff"/>
                <w:sz w:val="18"/>
                <w:szCs w:val="18"/>
                <w:rtl w:val="0"/>
              </w:rPr>
              <w:t xml:space="preserve">Funcionalidades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0"/>
                <w:bCs w:val="0"/>
                <w:color w:val="212121"/>
                <w:sz w:val="18"/>
                <w:szCs w:val="18"/>
                <w:rtl w:val="0"/>
              </w:rPr>
              <w:t xml:space="preserve">Gratuito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0"/>
                <w:bCs w:val="0"/>
                <w:color w:val="212121"/>
                <w:sz w:val="18"/>
                <w:szCs w:val="18"/>
                <w:rtl w:val="0"/>
              </w:rPr>
              <w:t xml:space="preserve">$0/mes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0"/>
                <w:bCs w:val="0"/>
                <w:color w:val="212121"/>
                <w:sz w:val="18"/>
                <w:szCs w:val="18"/>
                <w:rtl w:val="0"/>
              </w:rPr>
              <w:t xml:space="preserve">Hasta 3 eventos/mes creados, participación ilimitada, karma, notificaciones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212121"/>
                <w:sz w:val="18"/>
                <w:szCs w:val="18"/>
                <w:rtl w:val="0"/>
              </w:rPr>
              <w:t xml:space="preserve">Premium</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212121"/>
                <w:sz w:val="18"/>
                <w:szCs w:val="18"/>
                <w:rtl w:val="0"/>
              </w:rPr>
              <w:t xml:space="preserve">$2.990 CLP/mes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5f5f5" w:val="clear"/>
            <w:tcMar>
              <w:top w:w="70.0" w:type="dxa"/>
              <w:left w:w="110.0" w:type="dxa"/>
              <w:bottom w:w="70.0" w:type="dxa"/>
              <w:right w:w="11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212121"/>
                <w:sz w:val="18"/>
                <w:szCs w:val="18"/>
                <w:rtl w:val="0"/>
              </w:rPr>
              <w:t xml:space="preserve">Eventos ilimitados, estadísticas avanzadas de karma, notificaciones prioritarias</w:t>
            </w:r>
            <w:r w:rsidDel="00000000" w:rsidR="00000000" w:rsidRPr="00000000">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212121"/>
                <w:sz w:val="18"/>
                <w:szCs w:val="18"/>
                <w:rtl w:val="0"/>
              </w:rPr>
              <w:t xml:space="preserve">Organizador Pro</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212121"/>
                <w:sz w:val="18"/>
                <w:szCs w:val="18"/>
                <w:rtl w:val="0"/>
              </w:rPr>
              <w:t xml:space="preserve">$7.990 CLP/mes</w:t>
            </w:r>
            <w:r w:rsidDel="00000000" w:rsidR="00000000" w:rsidRPr="00000000">
              <w:rPr>
                <w:rtl w:val="0"/>
              </w:rPr>
            </w:r>
          </w:p>
        </w:tc>
        <w:tc>
          <w:tcPr>
            <w:tcBorders>
              <w:top w:color="bdbdbd" w:space="0" w:sz="4" w:val="single"/>
              <w:left w:color="bdbdbd" w:space="0" w:sz="4" w:val="single"/>
              <w:bottom w:color="bdbdbd" w:space="0" w:sz="4" w:val="single"/>
              <w:right w:color="bdbdbd" w:space="0" w:sz="4" w:val="single"/>
            </w:tcBorders>
            <w:shd w:fill="ffffff" w:val="clear"/>
            <w:tcMar>
              <w:top w:w="70.0" w:type="dxa"/>
              <w:left w:w="110.0" w:type="dxa"/>
              <w:bottom w:w="70.0" w:type="dxa"/>
              <w:right w:w="11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212121"/>
                <w:sz w:val="18"/>
                <w:szCs w:val="18"/>
                <w:rtl w:val="0"/>
              </w:rPr>
              <w:t xml:space="preserve">Todo Premium + panel de estadísticas, múltiples canchas, historial exportable</w:t>
            </w:r>
            <w:r w:rsidDel="00000000" w:rsidR="00000000" w:rsidRPr="00000000">
              <w:rPr>
                <w:rtl w:val="0"/>
              </w:rPr>
            </w:r>
          </w:p>
        </w:tc>
      </w:tr>
    </w:tbl>
    <w:p w:rsidR="00000000" w:rsidDel="00000000" w:rsidP="00000000" w:rsidRDefault="00000000" w:rsidRPr="00000000" w14:paraId="000001A6">
      <w:pPr>
        <w:spacing w:after="60" w:before="60" w:lineRule="auto"/>
        <w:rPr/>
      </w:pPr>
      <w:r w:rsidDel="00000000" w:rsidR="00000000" w:rsidRPr="00000000">
        <w:rPr>
          <w:rtl w:val="0"/>
        </w:rPr>
      </w:r>
    </w:p>
    <w:p w:rsidR="00000000" w:rsidDel="00000000" w:rsidP="00000000" w:rsidRDefault="00000000" w:rsidRPr="00000000" w14:paraId="000001A7">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8.3 Punto de Equilibrio</w:t>
      </w:r>
      <w:r w:rsidDel="00000000" w:rsidR="00000000" w:rsidRPr="00000000">
        <w:rPr>
          <w:rtl w:val="0"/>
        </w:rPr>
      </w:r>
    </w:p>
    <w:p w:rsidR="00000000" w:rsidDel="00000000" w:rsidP="00000000" w:rsidRDefault="00000000" w:rsidRPr="00000000" w14:paraId="000001A8">
      <w:pPr>
        <w:spacing w:after="70" w:before="70" w:lineRule="auto"/>
        <w:jc w:val="both"/>
        <w:rPr/>
      </w:pPr>
      <w:r w:rsidDel="00000000" w:rsidR="00000000" w:rsidRPr="00000000">
        <w:rPr>
          <w:rFonts w:ascii="Arial" w:cs="Arial" w:eastAsia="Arial" w:hAnsi="Arial"/>
          <w:color w:val="212121"/>
          <w:sz w:val="20"/>
          <w:szCs w:val="20"/>
          <w:rtl w:val="0"/>
        </w:rPr>
        <w:t xml:space="preserve">Con un costo de infraestructura de ~$4.800 CLP/mes, el punto de equilibrio se alcanza con solo 2 usuarios Premium activos. Cada usuario Premium adicional representa ganancia neta. Esta eficiencia es consecuencia directa de la arquitectura cloud-native y el aprovechamiento de servicios gratuitos de terceros.</w:t>
      </w:r>
      <w:r w:rsidDel="00000000" w:rsidR="00000000" w:rsidRPr="00000000">
        <w:rPr>
          <w:rtl w:val="0"/>
        </w:rPr>
      </w:r>
    </w:p>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1"/>
        <w:spacing w:after="180" w:before="360" w:lineRule="auto"/>
        <w:rPr/>
      </w:pPr>
      <w:r w:rsidDel="00000000" w:rsidR="00000000" w:rsidRPr="00000000">
        <w:rPr>
          <w:rFonts w:ascii="Arial" w:cs="Arial" w:eastAsia="Arial" w:hAnsi="Arial"/>
          <w:b w:val="1"/>
          <w:bCs w:val="1"/>
          <w:color w:val="1b5e20"/>
          <w:sz w:val="30"/>
          <w:szCs w:val="30"/>
          <w:rtl w:val="0"/>
        </w:rPr>
        <w:t xml:space="preserve">9. Evidencias del Producto Final</w:t>
      </w:r>
      <w:r w:rsidDel="00000000" w:rsidR="00000000" w:rsidRPr="00000000">
        <w:rPr>
          <w:rtl w:val="0"/>
        </w:rPr>
      </w:r>
    </w:p>
    <w:p w:rsidR="00000000" w:rsidDel="00000000" w:rsidP="00000000" w:rsidRDefault="00000000" w:rsidRPr="00000000" w14:paraId="000001AB">
      <w:pPr>
        <w:spacing w:after="70" w:before="70" w:lineRule="auto"/>
        <w:jc w:val="both"/>
        <w:rPr/>
      </w:pPr>
      <w:r w:rsidDel="00000000" w:rsidR="00000000" w:rsidRPr="00000000">
        <w:rPr>
          <w:rFonts w:ascii="Arial" w:cs="Arial" w:eastAsia="Arial" w:hAnsi="Arial"/>
          <w:color w:val="212121"/>
          <w:sz w:val="20"/>
          <w:szCs w:val="20"/>
          <w:rtl w:val="0"/>
        </w:rPr>
        <w:t xml:space="preserve">A continuación se presentan las evidencias visuales del producto final funcionando. El conjunto completo de capturas se encuentra en la carpeta Evidencias/ adjunta a esta entrega.</w:t>
      </w:r>
      <w:r w:rsidDel="00000000" w:rsidR="00000000" w:rsidRPr="00000000">
        <w:rPr>
          <w:rtl w:val="0"/>
        </w:rPr>
      </w:r>
    </w:p>
    <w:p w:rsidR="00000000" w:rsidDel="00000000" w:rsidP="00000000" w:rsidRDefault="00000000" w:rsidRPr="00000000" w14:paraId="000001AC">
      <w:pPr>
        <w:spacing w:after="60" w:before="60" w:lineRule="auto"/>
        <w:rPr/>
      </w:pPr>
      <w:r w:rsidDel="00000000" w:rsidR="00000000" w:rsidRPr="00000000">
        <w:rPr>
          <w:rtl w:val="0"/>
        </w:rPr>
      </w:r>
    </w:p>
    <w:p w:rsidR="00000000" w:rsidDel="00000000" w:rsidP="00000000" w:rsidRDefault="00000000" w:rsidRPr="00000000" w14:paraId="000001AD">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9.1 Aplicación Móvil Android</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1AE">
            <w:pPr>
              <w:spacing w:after="40" w:before="40" w:lineRule="auto"/>
              <w:jc w:val="center"/>
              <w:rPr/>
            </w:pPr>
            <w:r w:rsidDel="00000000" w:rsidR="00000000" w:rsidRPr="00000000">
              <w:rPr>
                <w:b w:val="1"/>
                <w:bCs w:val="1"/>
                <w:color w:val="546e7a"/>
              </w:rPr>
              <w:drawing>
                <wp:inline distB="114300" distT="114300" distL="114300" distR="114300">
                  <wp:extent cx="3705225" cy="7496175"/>
                  <wp:effectExtent b="0" l="0" r="0" t="0"/>
                  <wp:docPr id="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705225" cy="74961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F">
      <w:pPr>
        <w:spacing w:after="60" w:before="6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1B0">
            <w:pPr>
              <w:spacing w:after="40" w:before="40" w:lineRule="auto"/>
              <w:jc w:val="center"/>
              <w:rPr/>
            </w:pPr>
            <w:r w:rsidDel="00000000" w:rsidR="00000000" w:rsidRPr="00000000">
              <w:rPr>
                <w:b w:val="1"/>
                <w:bCs w:val="1"/>
                <w:color w:val="546e7a"/>
              </w:rPr>
              <w:drawing>
                <wp:inline distB="114300" distT="114300" distL="114300" distR="114300">
                  <wp:extent cx="3705225" cy="5314950"/>
                  <wp:effectExtent b="0" l="0" r="0" t="0"/>
                  <wp:docPr id="1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705225" cy="53149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1">
      <w:pPr>
        <w:spacing w:after="60" w:before="60" w:lineRule="auto"/>
        <w:rPr/>
      </w:pPr>
      <w:r w:rsidDel="00000000" w:rsidR="00000000" w:rsidRPr="00000000">
        <w:rPr>
          <w:rtl w:val="0"/>
        </w:rPr>
      </w:r>
    </w:p>
    <w:p w:rsidR="00000000" w:rsidDel="00000000" w:rsidP="00000000" w:rsidRDefault="00000000" w:rsidRPr="00000000" w14:paraId="000001B2">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9.2 Panel de Administración Web</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1B3">
            <w:pPr>
              <w:spacing w:after="40" w:before="40" w:lineRule="auto"/>
              <w:jc w:val="center"/>
              <w:rPr/>
            </w:pPr>
            <w:r w:rsidDel="00000000" w:rsidR="00000000" w:rsidRPr="00000000">
              <w:rPr>
                <w:b w:val="1"/>
                <w:bCs w:val="1"/>
                <w:color w:val="546e7a"/>
              </w:rPr>
              <w:drawing>
                <wp:inline distB="114300" distT="114300" distL="114300" distR="114300">
                  <wp:extent cx="5486400" cy="2565400"/>
                  <wp:effectExtent b="0" l="0" r="0" t="0"/>
                  <wp:docPr id="1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486400" cy="256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4">
      <w:pPr>
        <w:spacing w:after="60" w:before="60" w:lineRule="auto"/>
        <w:rPr/>
      </w:pPr>
      <w:r w:rsidDel="00000000" w:rsidR="00000000" w:rsidRPr="00000000">
        <w:rPr>
          <w:rtl w:val="0"/>
        </w:rPr>
      </w:r>
    </w:p>
    <w:p w:rsidR="00000000" w:rsidDel="00000000" w:rsidP="00000000" w:rsidRDefault="00000000" w:rsidRPr="00000000" w14:paraId="000001B5">
      <w:pPr>
        <w:pStyle w:val="Heading2"/>
        <w:spacing w:after="130" w:before="260" w:lineRule="auto"/>
        <w:rPr/>
      </w:pPr>
      <w:r w:rsidDel="00000000" w:rsidR="00000000" w:rsidRPr="00000000">
        <w:rPr>
          <w:rtl w:val="0"/>
        </w:rPr>
      </w:r>
    </w:p>
    <w:p w:rsidR="00000000" w:rsidDel="00000000" w:rsidP="00000000" w:rsidRDefault="00000000" w:rsidRPr="00000000" w14:paraId="000001B6">
      <w:pPr>
        <w:pStyle w:val="Heading2"/>
        <w:spacing w:after="130" w:before="260" w:lineRule="auto"/>
        <w:rPr/>
      </w:pPr>
      <w:r w:rsidDel="00000000" w:rsidR="00000000" w:rsidRPr="00000000">
        <w:rPr>
          <w:rtl w:val="0"/>
        </w:rPr>
      </w:r>
    </w:p>
    <w:p w:rsidR="00000000" w:rsidDel="00000000" w:rsidP="00000000" w:rsidRDefault="00000000" w:rsidRPr="00000000" w14:paraId="000001B7">
      <w:pPr>
        <w:pStyle w:val="Heading2"/>
        <w:spacing w:after="130" w:before="260" w:lineRule="auto"/>
        <w:rPr/>
      </w:pPr>
      <w:r w:rsidDel="00000000" w:rsidR="00000000" w:rsidRPr="00000000">
        <w:rPr>
          <w:rtl w:val="0"/>
        </w:rPr>
      </w:r>
    </w:p>
    <w:p w:rsidR="00000000" w:rsidDel="00000000" w:rsidP="00000000" w:rsidRDefault="00000000" w:rsidRPr="00000000" w14:paraId="000001B8">
      <w:pPr>
        <w:pStyle w:val="Heading2"/>
        <w:spacing w:after="130" w:before="260" w:lineRule="auto"/>
        <w:rPr/>
      </w:pPr>
      <w:r w:rsidDel="00000000" w:rsidR="00000000" w:rsidRPr="00000000">
        <w:rPr>
          <w:rtl w:val="0"/>
        </w:rPr>
      </w:r>
    </w:p>
    <w:p w:rsidR="00000000" w:rsidDel="00000000" w:rsidP="00000000" w:rsidRDefault="00000000" w:rsidRPr="00000000" w14:paraId="000001B9">
      <w:pPr>
        <w:pStyle w:val="Heading2"/>
        <w:spacing w:after="130" w:before="260" w:lineRule="auto"/>
        <w:rPr/>
      </w:pPr>
      <w:r w:rsidDel="00000000" w:rsidR="00000000" w:rsidRPr="00000000">
        <w:rPr>
          <w:rtl w:val="0"/>
        </w:rPr>
      </w:r>
    </w:p>
    <w:p w:rsidR="00000000" w:rsidDel="00000000" w:rsidP="00000000" w:rsidRDefault="00000000" w:rsidRPr="00000000" w14:paraId="000001BA">
      <w:pPr>
        <w:pStyle w:val="Heading2"/>
        <w:spacing w:after="130" w:before="260" w:lineRule="auto"/>
        <w:rPr/>
      </w:pPr>
      <w:r w:rsidDel="00000000" w:rsidR="00000000" w:rsidRPr="00000000">
        <w:rPr>
          <w:rtl w:val="0"/>
        </w:rPr>
      </w:r>
    </w:p>
    <w:p w:rsidR="00000000" w:rsidDel="00000000" w:rsidP="00000000" w:rsidRDefault="00000000" w:rsidRPr="00000000" w14:paraId="000001BB">
      <w:pPr>
        <w:pStyle w:val="Heading2"/>
        <w:spacing w:after="130" w:before="260" w:lineRule="auto"/>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2"/>
        <w:spacing w:after="130" w:before="260" w:lineRule="auto"/>
        <w:rPr/>
      </w:pPr>
      <w:r w:rsidDel="00000000" w:rsidR="00000000" w:rsidRPr="00000000">
        <w:rPr>
          <w:rFonts w:ascii="Arial" w:cs="Arial" w:eastAsia="Arial" w:hAnsi="Arial"/>
          <w:b w:val="1"/>
          <w:bCs w:val="1"/>
          <w:color w:val="2e7d32"/>
          <w:sz w:val="25"/>
          <w:szCs w:val="25"/>
          <w:rtl w:val="0"/>
        </w:rPr>
        <w:t xml:space="preserve">9.3 Infraestructura Railway</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9e9e9e" w:space="0" w:sz="4" w:val="dashed"/>
              <w:left w:color="9e9e9e" w:space="0" w:sz="4" w:val="dashed"/>
              <w:bottom w:color="9e9e9e" w:space="0" w:sz="4" w:val="dashed"/>
              <w:right w:color="9e9e9e" w:space="0" w:sz="4" w:val="dashed"/>
            </w:tcBorders>
            <w:shd w:fill="eeeeee" w:val="clear"/>
            <w:tcMar>
              <w:top w:w="240.0" w:type="dxa"/>
              <w:left w:w="200.0" w:type="dxa"/>
              <w:bottom w:w="240.0" w:type="dxa"/>
              <w:right w:w="200.0" w:type="dxa"/>
            </w:tcMar>
          </w:tcPr>
          <w:p w:rsidR="00000000" w:rsidDel="00000000" w:rsidP="00000000" w:rsidRDefault="00000000" w:rsidRPr="00000000" w14:paraId="000001D4">
            <w:pPr>
              <w:spacing w:after="40" w:before="40" w:lineRule="auto"/>
              <w:jc w:val="center"/>
              <w:rPr/>
            </w:pPr>
            <w:r w:rsidDel="00000000" w:rsidR="00000000" w:rsidRPr="00000000">
              <w:rPr>
                <w:b w:val="1"/>
                <w:bCs w:val="1"/>
                <w:color w:val="546e7a"/>
              </w:rPr>
              <w:drawing>
                <wp:inline distB="114300" distT="114300" distL="114300" distR="114300">
                  <wp:extent cx="5486400" cy="3009900"/>
                  <wp:effectExtent b="0" l="0" r="0" t="0"/>
                  <wp:docPr id="1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486400" cy="300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D5">
      <w:pPr>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1"/>
        <w:spacing w:after="180" w:before="360" w:lineRule="auto"/>
        <w:rPr/>
      </w:pPr>
      <w:r w:rsidDel="00000000" w:rsidR="00000000" w:rsidRPr="00000000">
        <w:rPr>
          <w:rFonts w:ascii="Arial" w:cs="Arial" w:eastAsia="Arial" w:hAnsi="Arial"/>
          <w:b w:val="1"/>
          <w:bCs w:val="1"/>
          <w:color w:val="1b5e20"/>
          <w:sz w:val="30"/>
          <w:szCs w:val="30"/>
          <w:rtl w:val="0"/>
        </w:rPr>
        <w:t xml:space="preserve">10. Conclusiones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Se completó un MVP funcional de PichangApp con 5 microservicios desplegados en producción (Railway), una app Android nativa y un panel de administración web (Vercel).</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El plan de pruebas formal validó la calidad del sistema: 26 tests unitarios (100% éxito) y 30 pruebas de validación manual (100% éxito), cubriendo funcionalidad, seguridad y usabilidad.</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Se aplicaron 9 mejoras críticas como resultado del proceso de pruebas y del feedback docente, abarcando los estándares de seguridad, usabilidad, completitud, corrección y pertinencia.</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Se subsanó la observación principal de la EP2 mediante un modelo de financiamiento Freemium coherente con la arquitectura cloud, con un punto de equilibrio de solo 2 usuarios Premium.</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La arquitectura de microservicios demostró su valor al permitir el desarrollo, prueba y corrección independiente de cada componente sin afectar al resto del sistema.</w:t>
      </w:r>
    </w:p>
    <w:p w:rsidR="00000000" w:rsidDel="00000000" w:rsidP="00000000" w:rsidRDefault="00000000" w:rsidRPr="00000000" w14:paraId="000001DC">
      <w:pPr>
        <w:spacing w:after="60" w:before="60" w:lineRule="auto"/>
        <w:rPr/>
      </w:pPr>
      <w:r w:rsidDel="00000000" w:rsidR="00000000" w:rsidRPr="00000000">
        <w:rPr>
          <w:rtl w:val="0"/>
        </w:rPr>
      </w:r>
    </w:p>
    <w:p w:rsidR="00000000" w:rsidDel="00000000" w:rsidP="00000000" w:rsidRDefault="00000000" w:rsidRPr="00000000" w14:paraId="000001DD">
      <w:pPr>
        <w:pStyle w:val="Heading1"/>
        <w:spacing w:after="180" w:before="360" w:lineRule="auto"/>
        <w:rPr/>
      </w:pPr>
      <w:r w:rsidDel="00000000" w:rsidR="00000000" w:rsidRPr="00000000">
        <w:rPr>
          <w:rFonts w:ascii="Arial" w:cs="Arial" w:eastAsia="Arial" w:hAnsi="Arial"/>
          <w:b w:val="1"/>
          <w:bCs w:val="1"/>
          <w:color w:val="1b5e20"/>
          <w:sz w:val="30"/>
          <w:szCs w:val="30"/>
          <w:rtl w:val="0"/>
        </w:rPr>
        <w:t xml:space="preserve">11. Lecciones Aprendidas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Los tests unitarios deben escribirse desde el inicio del proyecto. Detectaron inconsistencias críticas que habrían sido costosas de descubrir en producción.</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Railway bloquea los puertos SMTP (587 y 465); las arquitecturas cloud-native deben usar proveedores de email HTTP como SendGrid desde el diseño inicial.</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La seguridad inter-servicios debe diseñarse desde el comienzo. Implementarla a posteriori obliga a modificar múltiples servicios de forma simultánea.</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El modelo Freemium es coherente con la arquitectura cloud porque los costos de infraestructura son fijos y mínimos, permitiendo escalar usuarios gratuitos sin impacto significativo.</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Las herramientas de IA (Claude Code, Antigravity) aceleran el desarrollo, pero requieren supervisión constante para mantener la coherencia entre microservicios y evitar deuda técnica.</w:t>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212121"/>
          <w:sz w:val="20"/>
          <w:szCs w:val="20"/>
          <w:u w:val="none"/>
          <w:shd w:fill="auto" w:val="clear"/>
          <w:vertAlign w:val="baseline"/>
          <w:rtl w:val="0"/>
        </w:rPr>
        <w:t xml:space="preserve">El uso de un identificador público (correo) en lugar de IDs numéricos mejora tanto la seguridad como la experiencia del usuario, evitando exponer información interna del sistema.</w:t>
      </w:r>
    </w:p>
    <w:sectPr>
      <w:headerReference r:id="rId25" w:type="default"/>
      <w:footerReference r:id="rId2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pBdr>
        <w:top w:color="2e7d32" w:space="0" w:sz="4" w:val="single"/>
      </w:pBdr>
      <w:tabs>
        <w:tab w:val="right" w:leader="none" w:pos="9026"/>
      </w:tabs>
      <w:rPr/>
    </w:pPr>
    <w:r w:rsidDel="00000000" w:rsidR="00000000" w:rsidRPr="00000000">
      <w:rPr>
        <w:rFonts w:ascii="Arial" w:cs="Arial" w:eastAsia="Arial" w:hAnsi="Arial"/>
        <w:color w:val="546e7a"/>
        <w:sz w:val="16"/>
        <w:szCs w:val="16"/>
        <w:rtl w:val="0"/>
      </w:rPr>
      <w:t xml:space="preserve">Grupo 11 | Sección 002V | Esteban Mora — David Salazar</w:t>
    </w:r>
    <w:r w:rsidDel="00000000" w:rsidR="00000000" w:rsidRPr="00000000">
      <w:rPr>
        <w:rFonts w:ascii="Arial" w:cs="Arial" w:eastAsia="Arial" w:hAnsi="Arial"/>
        <w:color w:val="546e7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Bdr>
        <w:bottom w:color="2e7d32" w:space="0" w:sz="4" w:val="single"/>
      </w:pBdr>
      <w:tabs>
        <w:tab w:val="right" w:leader="none" w:pos="9026"/>
      </w:tabs>
      <w:rPr/>
    </w:pPr>
    <w:r w:rsidDel="00000000" w:rsidR="00000000" w:rsidRPr="00000000">
      <w:rPr>
        <w:rFonts w:ascii="Arial" w:cs="Arial" w:eastAsia="Arial" w:hAnsi="Arial"/>
        <w:color w:val="546e7a"/>
        <w:sz w:val="16"/>
        <w:szCs w:val="16"/>
        <w:rtl w:val="0"/>
      </w:rPr>
      <w:t xml:space="preserve">PichangApp — Informe Estado de Avance N°3</w:t>
    </w:r>
    <w:r w:rsidDel="00000000" w:rsidR="00000000" w:rsidRPr="00000000">
      <w:rPr>
        <w:rFonts w:ascii="Arial" w:cs="Arial" w:eastAsia="Arial" w:hAnsi="Arial"/>
        <w:i w:val="1"/>
        <w:iCs w:val="1"/>
        <w:color w:val="546e7a"/>
        <w:sz w:val="16"/>
        <w:szCs w:val="16"/>
        <w:rtl w:val="0"/>
      </w:rPr>
      <w:t xml:space="preserve">TPY1101 | Duoc UC |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121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b5e2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260" w:line="240" w:lineRule="auto"/>
      <w:ind w:left="0" w:right="0" w:firstLine="0"/>
      <w:jc w:val="left"/>
    </w:pPr>
    <w:rPr>
      <w:rFonts w:ascii="Arial" w:cs="Arial" w:eastAsia="Arial" w:hAnsi="Arial"/>
      <w:b w:val="1"/>
      <w:bCs w:val="1"/>
      <w:i w:val="0"/>
      <w:iCs w:val="0"/>
      <w:smallCaps w:val="0"/>
      <w:strike w:val="0"/>
      <w:color w:val="2e7d32"/>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180" w:line="240" w:lineRule="auto"/>
      <w:ind w:left="0" w:right="0" w:firstLine="0"/>
      <w:jc w:val="left"/>
    </w:pPr>
    <w:rPr>
      <w:rFonts w:ascii="Arial" w:cs="Arial" w:eastAsia="Arial" w:hAnsi="Arial"/>
      <w:b w:val="1"/>
      <w:bCs w:val="1"/>
      <w:i w:val="0"/>
      <w:iCs w:val="0"/>
      <w:smallCaps w:val="0"/>
      <w:strike w:val="0"/>
      <w:color w:val="546e7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1212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0.png"/><Relationship Id="rId24" Type="http://schemas.openxmlformats.org/officeDocument/2006/relationships/image" Target="media/image8.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6.png"/><Relationship Id="rId11" Type="http://schemas.openxmlformats.org/officeDocument/2006/relationships/image" Target="media/image5.png"/><Relationship Id="rId10" Type="http://schemas.openxmlformats.org/officeDocument/2006/relationships/image" Target="media/image15.png"/><Relationship Id="rId13" Type="http://schemas.openxmlformats.org/officeDocument/2006/relationships/image" Target="media/image11.png"/><Relationship Id="rId12"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3.png"/><Relationship Id="rId19" Type="http://schemas.openxmlformats.org/officeDocument/2006/relationships/image" Target="media/image7.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gVL3+A2dbcNBHYc00jtDrDNke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gAciExcmhvMzg1ODNpY0tPeEs4dmwzZWwyMURJamNnRXhuV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