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FE843" w14:textId="5108CFA3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SPECIFICATION FOR CAESAR CYPHER / CYRPTANALYSIS TOOL</w:t>
      </w:r>
    </w:p>
    <w:p w14:paraId="07E451F1" w14:textId="77777777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Input file:  plaintextfile.txt</w:t>
      </w:r>
    </w:p>
    <w:p w14:paraId="5D2845AB" w14:textId="77777777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Output file: ciphertextfile.txt</w:t>
      </w:r>
    </w:p>
    <w:p w14:paraId="0A7F9C39" w14:textId="77777777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(files must be present in .</w:t>
      </w:r>
      <w:proofErr w:type="spellStart"/>
      <w:r w:rsidRPr="00861C8C">
        <w:rPr>
          <w:sz w:val="24"/>
          <w:szCs w:val="24"/>
        </w:rPr>
        <w:t>sln</w:t>
      </w:r>
      <w:proofErr w:type="spellEnd"/>
      <w:r w:rsidRPr="00861C8C">
        <w:rPr>
          <w:sz w:val="24"/>
          <w:szCs w:val="24"/>
        </w:rPr>
        <w:t xml:space="preserve"> root directory)</w:t>
      </w:r>
    </w:p>
    <w:p w14:paraId="5FF197D5" w14:textId="07DCE0CF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Input file can be any characters present on a standard 103 key US keyboard. Program will apply Caesar encryption to only characters a-z, leaving all whitespace, spec char, etc. alone.</w:t>
      </w:r>
    </w:p>
    <w:p w14:paraId="525AA6F6" w14:textId="77777777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Output file will be all upper case with maintained whitespace, special characters, etc.</w:t>
      </w:r>
    </w:p>
    <w:p w14:paraId="29355852" w14:textId="6B9AC28B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The key must be an integer and be provided by the user at runtime.</w:t>
      </w:r>
    </w:p>
    <w:p w14:paraId="10F43C73" w14:textId="4E8551AA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Program will initially prompt user with the option to Encrypt or Decrypt.</w:t>
      </w:r>
    </w:p>
    <w:p w14:paraId="4E4552D5" w14:textId="77777777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Once selected, the use will be prompted for a key.</w:t>
      </w:r>
    </w:p>
    <w:p w14:paraId="6EF2EFFF" w14:textId="74D47B28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If Encrypt is selected, the program will encrypt the contents of the input file via Caesar using the provided key and output the results to the output file.</w:t>
      </w:r>
    </w:p>
    <w:p w14:paraId="5DC5DCD1" w14:textId="211EFA5B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If Decrypt is selected, the program will decrypt the contents of the output file via Caesar using the provided key and output the results to the output file.</w:t>
      </w:r>
    </w:p>
    <w:p w14:paraId="14B7B678" w14:textId="77777777" w:rsidR="00861C8C" w:rsidRPr="00861C8C" w:rsidRDefault="00861C8C" w:rsidP="00861C8C">
      <w:pPr>
        <w:spacing w:line="480" w:lineRule="auto"/>
        <w:rPr>
          <w:sz w:val="24"/>
          <w:szCs w:val="24"/>
        </w:rPr>
      </w:pPr>
    </w:p>
    <w:p w14:paraId="66DFE2B9" w14:textId="77777777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Part II:</w:t>
      </w:r>
    </w:p>
    <w:p w14:paraId="47BED78D" w14:textId="50F62A43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 xml:space="preserve">For our Caesar Cryptanalysis, the program </w:t>
      </w:r>
      <w:r w:rsidR="00981E7E">
        <w:rPr>
          <w:sz w:val="24"/>
          <w:szCs w:val="24"/>
        </w:rPr>
        <w:t>read ciphertext from the ciphertextfile.txt located in the breaker root directory.</w:t>
      </w:r>
    </w:p>
    <w:p w14:paraId="334AEC4F" w14:textId="6EC9B37E" w:rsidR="009947F2" w:rsidRDefault="00981E7E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</w:t>
      </w:r>
      <w:r w:rsidR="00861C8C" w:rsidRPr="00861C8C">
        <w:rPr>
          <w:sz w:val="24"/>
          <w:szCs w:val="24"/>
        </w:rPr>
        <w:t xml:space="preserve"> program will</w:t>
      </w:r>
      <w:r w:rsidR="00861C8C">
        <w:rPr>
          <w:sz w:val="24"/>
          <w:szCs w:val="24"/>
        </w:rPr>
        <w:t xml:space="preserve"> decrypt the cipher file (or string) using every possible key.</w:t>
      </w:r>
    </w:p>
    <w:p w14:paraId="50C09975" w14:textId="1637DC81" w:rsidR="00861C8C" w:rsidRDefault="00861C8C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These outputs will be compared to a bank of the most common words and will attempt to select the decryption that matches the most number of keywords.</w:t>
      </w:r>
    </w:p>
    <w:p w14:paraId="4B6081B6" w14:textId="0A718F85" w:rsidR="00861C8C" w:rsidRDefault="00861C8C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there is a match, the program will output the “correct” decryption</w:t>
      </w:r>
      <w:r w:rsidR="00981E7E">
        <w:rPr>
          <w:sz w:val="24"/>
          <w:szCs w:val="24"/>
        </w:rPr>
        <w:t xml:space="preserve"> to plaintextfile.txt</w:t>
      </w:r>
      <w:bookmarkStart w:id="0" w:name="_GoBack"/>
      <w:bookmarkEnd w:id="0"/>
      <w:r>
        <w:rPr>
          <w:sz w:val="24"/>
          <w:szCs w:val="24"/>
        </w:rPr>
        <w:t>, otherwise it will notify the user it is unable to determine the correct plain text.</w:t>
      </w:r>
    </w:p>
    <w:p w14:paraId="50ACAAA8" w14:textId="4BB1FBCF" w:rsidR="00861C8C" w:rsidRDefault="00861C8C" w:rsidP="00861C8C">
      <w:pPr>
        <w:spacing w:line="480" w:lineRule="auto"/>
        <w:rPr>
          <w:sz w:val="24"/>
          <w:szCs w:val="24"/>
        </w:rPr>
      </w:pPr>
    </w:p>
    <w:p w14:paraId="06160367" w14:textId="4607F48D" w:rsidR="00602241" w:rsidRDefault="00602241" w:rsidP="00861C8C">
      <w:pPr>
        <w:spacing w:line="480" w:lineRule="auto"/>
        <w:rPr>
          <w:sz w:val="24"/>
          <w:szCs w:val="24"/>
        </w:rPr>
      </w:pPr>
    </w:p>
    <w:p w14:paraId="65EA3840" w14:textId="657CD500" w:rsidR="00602241" w:rsidRDefault="00602241" w:rsidP="00861C8C">
      <w:pPr>
        <w:spacing w:line="480" w:lineRule="auto"/>
        <w:rPr>
          <w:sz w:val="24"/>
          <w:szCs w:val="24"/>
        </w:rPr>
      </w:pPr>
    </w:p>
    <w:p w14:paraId="01045478" w14:textId="77777777" w:rsidR="00602241" w:rsidRDefault="00602241" w:rsidP="00861C8C">
      <w:pPr>
        <w:spacing w:line="480" w:lineRule="auto"/>
        <w:rPr>
          <w:sz w:val="24"/>
          <w:szCs w:val="24"/>
        </w:rPr>
      </w:pPr>
    </w:p>
    <w:p w14:paraId="46BBE4BD" w14:textId="1BAB739E" w:rsidR="00861C8C" w:rsidRDefault="00552852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PART V:</w:t>
      </w:r>
    </w:p>
    <w:p w14:paraId="1B7F34EA" w14:textId="02B9BAEE" w:rsidR="00552852" w:rsidRDefault="00552852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Prove that bitwise XOR can be used to encrypt and decrypt strings using text and a key.</w:t>
      </w:r>
    </w:p>
    <w:p w14:paraId="2524756E" w14:textId="7E6CBF33" w:rsidR="00552852" w:rsidRDefault="00552852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Computers today use a system to store character information as binary values. </w:t>
      </w:r>
      <w:r w:rsidR="00E61328">
        <w:rPr>
          <w:sz w:val="24"/>
          <w:szCs w:val="24"/>
        </w:rPr>
        <w:t>Let’s</w:t>
      </w:r>
      <w:r>
        <w:rPr>
          <w:sz w:val="24"/>
          <w:szCs w:val="24"/>
        </w:rPr>
        <w:t xml:space="preserve"> use the ASCII system of encoding, where each character producible by a standard keyboard can be represented as a unique 2-digit HEX value. In other words, we can say there is a function F(x) such that each character is bijectivity mapped to a unique</w:t>
      </w:r>
      <w:r w:rsidR="00E61328">
        <w:rPr>
          <w:sz w:val="24"/>
          <w:szCs w:val="24"/>
        </w:rPr>
        <w:t xml:space="preserve"> HEX value. Each hex value represents a unique character (see </w:t>
      </w:r>
      <w:hyperlink r:id="rId6" w:history="1">
        <w:r w:rsidR="00E61328" w:rsidRPr="00E61328">
          <w:rPr>
            <w:rStyle w:val="Hyperlink"/>
            <w:sz w:val="24"/>
            <w:szCs w:val="24"/>
          </w:rPr>
          <w:t>more</w:t>
        </w:r>
      </w:hyperlink>
      <w:r w:rsidR="00E61328">
        <w:rPr>
          <w:sz w:val="24"/>
          <w:szCs w:val="24"/>
        </w:rPr>
        <w:t xml:space="preserve">). </w:t>
      </w:r>
    </w:p>
    <w:p w14:paraId="4A7D8788" w14:textId="0C813F10" w:rsidR="00E61328" w:rsidRDefault="00E61328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this way, any character (and by extension string) can be represented as a unique binary value.</w:t>
      </w:r>
    </w:p>
    <w:p w14:paraId="611734B9" w14:textId="7868DFA2" w:rsidR="00552852" w:rsidRDefault="00E61328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Similarly, a “key” of type integer can be represented as a binary value, via conversion from base 10 to base 2.</w:t>
      </w:r>
    </w:p>
    <w:p w14:paraId="6D8AAF21" w14:textId="77777777" w:rsidR="00E61328" w:rsidRDefault="00E61328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Encryption systems work by allowing the key to modify the original string in a way that reversing the process yields the original result. For our example, we have two binary values, the “plaintext” binary value and the “key” binary value.</w:t>
      </w:r>
    </w:p>
    <w:p w14:paraId="6A5843FC" w14:textId="2348AA12" w:rsidR="00E61328" w:rsidRDefault="00E61328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Using our knowledge of logic gates, we know that the XOR gate provides a high output when the inputs are not the same, as in the table below:</w:t>
      </w:r>
    </w:p>
    <w:p w14:paraId="35B14CE1" w14:textId="467646B4" w:rsidR="00E61328" w:rsidRDefault="00E61328" w:rsidP="00E61328">
      <w:pPr>
        <w:spacing w:line="480" w:lineRule="auto"/>
        <w:jc w:val="center"/>
        <w:rPr>
          <w:sz w:val="24"/>
          <w:szCs w:val="24"/>
        </w:rPr>
      </w:pPr>
      <w:r w:rsidRPr="00E61328">
        <w:rPr>
          <w:noProof/>
          <w:sz w:val="24"/>
          <w:szCs w:val="24"/>
        </w:rPr>
        <w:drawing>
          <wp:inline distT="0" distB="0" distL="0" distR="0" wp14:anchorId="7AFA2E6B" wp14:editId="204D50C6">
            <wp:extent cx="2847975" cy="2162175"/>
            <wp:effectExtent l="0" t="0" r="0" b="0"/>
            <wp:docPr id="1" name="Picture 1" descr="Image result for x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330F8" w14:textId="65C38445" w:rsidR="00E61328" w:rsidRDefault="003A5101" w:rsidP="00E6132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may look familiar to a freshman student of computer science, as this is the logic gate used to add (mod 2) binary numbers together. </w:t>
      </w:r>
    </w:p>
    <w:p w14:paraId="397D36D1" w14:textId="77777777" w:rsidR="003A5101" w:rsidRDefault="003A5101" w:rsidP="00E6132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Since addition (by definition) is a bijection from the field of integers to integers, it is reflexive and can be “undone” using the additive inverse.</w:t>
      </w:r>
    </w:p>
    <w:p w14:paraId="32B0AC53" w14:textId="5E0A10FD" w:rsidR="003A5101" w:rsidRDefault="003A5101" w:rsidP="00E6132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For binary, the additive inverse function is the additive function (XOR). Given A XOR B = C, C XOR B = A and C XOR A = B.</w:t>
      </w:r>
    </w:p>
    <w:p w14:paraId="04D62987" w14:textId="56EC8B89" w:rsidR="00444095" w:rsidRDefault="003A5101" w:rsidP="0060224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This is illustrated by tying two XOR gates together, like below:</w:t>
      </w:r>
      <w:r w:rsidR="00444095">
        <w:rPr>
          <w:noProof/>
          <w:sz w:val="24"/>
          <w:szCs w:val="24"/>
        </w:rPr>
        <w:drawing>
          <wp:inline distT="0" distB="0" distL="0" distR="0" wp14:anchorId="7BE3BCAB" wp14:editId="637EB992">
            <wp:extent cx="4572000" cy="208817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536" cy="210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4095" w14:paraId="15FDF475" w14:textId="77777777" w:rsidTr="00444095">
        <w:tc>
          <w:tcPr>
            <w:tcW w:w="2337" w:type="dxa"/>
          </w:tcPr>
          <w:p w14:paraId="124158E8" w14:textId="4FC25337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Plaintext</w:t>
            </w:r>
          </w:p>
        </w:tc>
        <w:tc>
          <w:tcPr>
            <w:tcW w:w="2337" w:type="dxa"/>
          </w:tcPr>
          <w:p w14:paraId="6FFC6DA8" w14:textId="38D1A531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  <w:tc>
          <w:tcPr>
            <w:tcW w:w="2338" w:type="dxa"/>
          </w:tcPr>
          <w:p w14:paraId="4207BAC5" w14:textId="01479875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Ciphertext</w:t>
            </w:r>
          </w:p>
        </w:tc>
        <w:tc>
          <w:tcPr>
            <w:tcW w:w="2338" w:type="dxa"/>
          </w:tcPr>
          <w:p w14:paraId="3D94F168" w14:textId="67D02903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</w:tr>
      <w:tr w:rsidR="00444095" w14:paraId="7E8B1B8C" w14:textId="77777777" w:rsidTr="00444095">
        <w:tc>
          <w:tcPr>
            <w:tcW w:w="2337" w:type="dxa"/>
          </w:tcPr>
          <w:p w14:paraId="4A97DF88" w14:textId="37C256B8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3F6732A2" w14:textId="0332E62F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50E3C9A" w14:textId="52B54967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E37D249" w14:textId="0FCDD455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44095" w14:paraId="068B159B" w14:textId="77777777" w:rsidTr="00444095">
        <w:tc>
          <w:tcPr>
            <w:tcW w:w="2337" w:type="dxa"/>
          </w:tcPr>
          <w:p w14:paraId="39ACD2AE" w14:textId="6657782D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361B2AC3" w14:textId="44AA3223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B44549B" w14:textId="50522FBF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76E8904" w14:textId="35565CD4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44095" w14:paraId="069D24C3" w14:textId="77777777" w:rsidTr="00444095">
        <w:tc>
          <w:tcPr>
            <w:tcW w:w="2337" w:type="dxa"/>
          </w:tcPr>
          <w:p w14:paraId="20C882CC" w14:textId="4D33F4AD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74E9B62" w14:textId="5D3E6B82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DABDF30" w14:textId="3EAF5230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59DED16" w14:textId="66F0CDDB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44095" w14:paraId="55D698C1" w14:textId="77777777" w:rsidTr="00444095">
        <w:tc>
          <w:tcPr>
            <w:tcW w:w="2337" w:type="dxa"/>
          </w:tcPr>
          <w:p w14:paraId="5597F00E" w14:textId="3F164345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0E13129" w14:textId="541F7972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A27D733" w14:textId="5682D9E9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5778930" w14:textId="74EEB521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8DD4246" w14:textId="0B446E32" w:rsidR="003A5101" w:rsidRDefault="003A5101" w:rsidP="00E61328">
      <w:pPr>
        <w:spacing w:line="480" w:lineRule="auto"/>
        <w:rPr>
          <w:sz w:val="24"/>
          <w:szCs w:val="24"/>
        </w:rPr>
      </w:pPr>
    </w:p>
    <w:p w14:paraId="5B4423D1" w14:textId="70F0D0D9" w:rsidR="003A5101" w:rsidRDefault="003A5101" w:rsidP="00E6132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It is shown </w:t>
      </w:r>
      <w:r w:rsidR="00444095">
        <w:rPr>
          <w:sz w:val="24"/>
          <w:szCs w:val="24"/>
        </w:rPr>
        <w:t>in the above Truth Table that plaintext is</w:t>
      </w:r>
      <w:r w:rsidR="00ED3D61">
        <w:rPr>
          <w:sz w:val="24"/>
          <w:szCs w:val="24"/>
        </w:rPr>
        <w:t xml:space="preserve"> equivalent to </w:t>
      </w:r>
      <w:r w:rsidR="00444095">
        <w:rPr>
          <w:sz w:val="24"/>
          <w:szCs w:val="24"/>
        </w:rPr>
        <w:t>OUT</w:t>
      </w:r>
      <w:r w:rsidR="00ED3D61">
        <w:rPr>
          <w:sz w:val="24"/>
          <w:szCs w:val="24"/>
        </w:rPr>
        <w:t>. Therefore, an XOR function output on our plaintext binary number with the key binary number will be equivalent to the output XORed with the key.</w:t>
      </w:r>
    </w:p>
    <w:p w14:paraId="18B63505" w14:textId="5AE198FE" w:rsidR="003A5101" w:rsidRDefault="00F9214C" w:rsidP="00E6132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PART VI:</w:t>
      </w:r>
    </w:p>
    <w:p w14:paraId="7486938A" w14:textId="38FF0CCC" w:rsidR="00F9214C" w:rsidRDefault="00F9214C" w:rsidP="00E6132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Drew: 40%</w:t>
      </w:r>
    </w:p>
    <w:p w14:paraId="2B9ACE3E" w14:textId="6805A2C2" w:rsidR="00F9214C" w:rsidRPr="00861C8C" w:rsidRDefault="00F9214C" w:rsidP="00E6132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Caston: 60%</w:t>
      </w:r>
    </w:p>
    <w:sectPr w:rsidR="00F9214C" w:rsidRPr="00861C8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0621D" w14:textId="77777777" w:rsidR="008F48B9" w:rsidRDefault="008F48B9" w:rsidP="00861C8C">
      <w:pPr>
        <w:spacing w:after="0" w:line="240" w:lineRule="auto"/>
      </w:pPr>
      <w:r>
        <w:separator/>
      </w:r>
    </w:p>
  </w:endnote>
  <w:endnote w:type="continuationSeparator" w:id="0">
    <w:p w14:paraId="11EE899F" w14:textId="77777777" w:rsidR="008F48B9" w:rsidRDefault="008F48B9" w:rsidP="0086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8675C" w14:textId="77777777" w:rsidR="008F48B9" w:rsidRDefault="008F48B9" w:rsidP="00861C8C">
      <w:pPr>
        <w:spacing w:after="0" w:line="240" w:lineRule="auto"/>
      </w:pPr>
      <w:r>
        <w:separator/>
      </w:r>
    </w:p>
  </w:footnote>
  <w:footnote w:type="continuationSeparator" w:id="0">
    <w:p w14:paraId="0BF20071" w14:textId="77777777" w:rsidR="008F48B9" w:rsidRDefault="008F48B9" w:rsidP="00861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B871A" w14:textId="49795F82" w:rsidR="00861C8C" w:rsidRDefault="00861C8C" w:rsidP="00861C8C">
    <w:pPr>
      <w:pStyle w:val="Header"/>
      <w:tabs>
        <w:tab w:val="clear" w:pos="4680"/>
        <w:tab w:val="clear" w:pos="9360"/>
        <w:tab w:val="left" w:pos="8640"/>
      </w:tabs>
      <w:jc w:val="right"/>
    </w:pPr>
    <w:r>
      <w:t>Andrew Deraita &amp; Caston Young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3F"/>
    <w:rsid w:val="003A5101"/>
    <w:rsid w:val="00444095"/>
    <w:rsid w:val="00552852"/>
    <w:rsid w:val="0057473F"/>
    <w:rsid w:val="00602241"/>
    <w:rsid w:val="007342B8"/>
    <w:rsid w:val="00861C8C"/>
    <w:rsid w:val="008F48B9"/>
    <w:rsid w:val="00981E7E"/>
    <w:rsid w:val="009947F2"/>
    <w:rsid w:val="00D944BB"/>
    <w:rsid w:val="00DB0060"/>
    <w:rsid w:val="00E61328"/>
    <w:rsid w:val="00ED3D61"/>
    <w:rsid w:val="00F9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8EA2"/>
  <w15:chartTrackingRefBased/>
  <w15:docId w15:val="{CD400C8D-7C47-4C6F-993F-E496BCD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C8C"/>
  </w:style>
  <w:style w:type="paragraph" w:styleId="Footer">
    <w:name w:val="footer"/>
    <w:basedOn w:val="Normal"/>
    <w:link w:val="FooterChar"/>
    <w:uiPriority w:val="99"/>
    <w:unhideWhenUsed/>
    <w:rsid w:val="0086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C8C"/>
  </w:style>
  <w:style w:type="character" w:styleId="Hyperlink">
    <w:name w:val="Hyperlink"/>
    <w:basedOn w:val="DefaultParagraphFont"/>
    <w:uiPriority w:val="99"/>
    <w:unhideWhenUsed/>
    <w:rsid w:val="00E61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32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4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SCII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Deraita</dc:creator>
  <cp:keywords/>
  <dc:description/>
  <cp:lastModifiedBy>Andrew Deraita</cp:lastModifiedBy>
  <cp:revision>7</cp:revision>
  <dcterms:created xsi:type="dcterms:W3CDTF">2018-01-25T00:37:00Z</dcterms:created>
  <dcterms:modified xsi:type="dcterms:W3CDTF">2018-02-01T03:48:00Z</dcterms:modified>
</cp:coreProperties>
</file>