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
                Type="http://schemas.openxmlformats.org/officeDocument/2006/relationships/officeDocument"
                Target="word/document.xml"/>
  <Relationship Id="rId2"
                Type="http://schemas.openxmlformats.org/package/2006/relationships/metadata/core-properties"
                Target="docProps/core.xml"/>
  <Relationship Id="rId3"
                Type="http://schemas.openxmlformats.org/officeDocument/2006/relationships/extended-properties"
               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after="120"/>
      </w:pPr>
      <w:r>
        <w:rPr>
          <w:b/>
          <w:sz w:val="52"/>
          <w:szCs w:val="52"/>
        </w:rPr>
        <w:t xml:space="preserve">Async/await в dotnet/runtime: CoreLib</w:t>
      </w:r>
    </w:p>
    <w:p>
      <w:pPr>
        <w:jc w:val="center"/>
        <w:spacing w:after="240"/>
      </w:pPr>
      <w:r>
        <w:rPr>
          <w:sz w:val="24"/>
          <w:szCs w:val="24"/>
        </w:rPr>
        <w:t xml:space="preserve">Разбор реализации на уровне System.Private.CoreLib</w:t>
      </w:r>
    </w:p>
    <w:p>
      <w:pPr>
        <w:spacing w:before="240" w:after="120"/>
      </w:pPr>
      <w:r>
        <w:rPr>
          <w:b/>
          <w:sz w:val="32"/>
          <w:szCs w:val="32"/>
        </w:rPr>
        <w:t xml:space="preserve">1. Идея: контракт компилятора и рантайма</w:t>
      </w:r>
    </w:p>
    <w:p>
      <w:pPr>
        <w:spacing w:after="120"/>
      </w:pPr>
      <w:r>
        <w:rPr>
          <w:sz w:val="22"/>
          <w:szCs w:val="22"/>
        </w:rPr>
        <w:t xml:space="preserve">В C# async/await — это синтаксический сахар. Компилятор превращает async-метод в state machine, а рантайм предоставляет типы builder/awaiter и механизм постановки продолжений (continuations).</w:t>
      </w:r>
    </w:p>
    <w:p>
      <w:pPr>
        <w:spacing w:after="120"/>
      </w:pPr>
      <w:r>
        <w:rPr>
          <w:sz w:val="22"/>
          <w:szCs w:val="22"/>
        </w:rPr>
        <w:t xml:space="preserve">В CoreLib это видно по связке IAsyncStateMachine + AsyncTaskMethodBuilder&lt;TResult&gt; + TaskAwaiter + Task.</w:t>
      </w:r>
    </w:p>
    <w:p>
      <w:pPr>
        <w:spacing w:before="240" w:after="120"/>
      </w:pPr>
      <w:r>
        <w:rPr>
          <w:b/>
          <w:sz w:val="32"/>
          <w:szCs w:val="32"/>
        </w:rPr>
        <w:t xml:space="preserve">2. State machine: IAsyncStateMachine</w:t>
      </w:r>
    </w:p>
    <w:p>
      <w:pPr>
        <w:spacing w:after="120"/>
      </w:pPr>
      <w:r>
        <w:rPr>
          <w:sz w:val="22"/>
          <w:szCs w:val="22"/>
        </w:rPr>
        <w:t xml:space="preserve">Компилятор генерирует структуру/класс, реализующий IAsyncStateMachine.MoveNext(). В MoveNext() хранится switch по состоянию и логика «до await / после await».</w:t>
      </w:r>
    </w:p>
    <w:p>
      <w:pPr>
        <w:spacing w:after="120"/>
      </w:pPr>
      <w:r>
        <w:rPr>
          <w:sz w:val="22"/>
          <w:szCs w:val="22"/>
        </w:rPr>
        <w:t xml:space="preserve">Контракт минимален: MoveNext() и SetStateMachine(...).</w:t>
      </w:r>
    </w:p>
    <w:p>
      <w:pPr>
        <w:spacing w:after="120"/>
      </w:pPr>
      <w:r>
        <w:rPr>
          <w:sz w:val="22"/>
          <w:szCs w:val="22"/>
        </w:rPr>
        <w:t xml:space="preserve">Код: src/libraries/System.Private.CoreLib/src/System/Runtime/CompilerServices/IAsyncStateMachine.cs:21</w:t>
      </w:r>
    </w:p>
    <w:p>
      <w:pPr>
        <w:spacing w:before="240" w:after="120"/>
      </w:pPr>
      <w:r>
        <w:rPr>
          <w:b/>
          <w:sz w:val="32"/>
          <w:szCs w:val="32"/>
        </w:rPr>
        <w:t xml:space="preserve">3. Запуск async-метода: AsyncMethodBuilderCore.Start</w:t>
      </w:r>
    </w:p>
    <w:p>
      <w:pPr>
        <w:spacing w:after="120"/>
      </w:pPr>
      <w:r>
        <w:rPr>
          <w:sz w:val="22"/>
          <w:szCs w:val="22"/>
        </w:rPr>
        <w:t xml:space="preserve">Builder.Start вызывает AsyncMethodBuilderCore.Start(ref stateMachine).</w:t>
      </w:r>
    </w:p>
    <w:p>
      <w:pPr>
        <w:spacing w:after="120"/>
      </w:pPr>
      <w:r>
        <w:rPr>
          <w:sz w:val="22"/>
          <w:szCs w:val="22"/>
        </w:rPr>
        <w:t xml:space="preserve">Start вызывает первый stateMachine.MoveNext(), но перед этим сохраняет текущие ExecutionContext и SynchronizationContext, а затем восстанавливает их в finally.</w:t>
      </w:r>
    </w:p>
    <w:p>
      <w:pPr>
        <w:spacing w:after="120"/>
      </w:pPr>
      <w:r>
        <w:rPr>
          <w:sz w:val="22"/>
          <w:szCs w:val="22"/>
        </w:rPr>
        <w:t xml:space="preserve">Это предотвращает «утечки» изменений контекста наружу до первого await.</w:t>
      </w:r>
    </w:p>
    <w:p>
      <w:pPr>
        <w:spacing w:after="120"/>
      </w:pPr>
      <w:r>
        <w:rPr>
          <w:sz w:val="22"/>
          <w:szCs w:val="22"/>
        </w:rPr>
        <w:t xml:space="preserve">Код: src/libraries/System.Private.CoreLib/src/System/Runtime/CompilerServices/AsyncMethodBuilderCore.cs:21</w:t>
      </w:r>
    </w:p>
    <w:p>
      <w:pPr>
        <w:spacing w:before="240" w:after="120"/>
      </w:pPr>
      <w:r>
        <w:rPr>
          <w:b/>
          <w:sz w:val="32"/>
          <w:szCs w:val="32"/>
        </w:rPr>
        <w:t xml:space="preserve">4. await: как подвешивание превращается в continuation</w:t>
      </w:r>
    </w:p>
    <w:p>
      <w:pPr>
        <w:spacing w:after="120"/>
      </w:pPr>
      <w:r>
        <w:rPr>
          <w:sz w:val="22"/>
          <w:szCs w:val="22"/>
        </w:rPr>
        <w:t xml:space="preserve">Паттерн await: awaiter = expr.GetAwaiter(); if (!awaiter.IsCompleted) { builder.AwaitUnsafeOnCompleted(ref awaiter, ref this); return; } awaiter.GetResult();</w:t>
      </w:r>
    </w:p>
    <w:p>
      <w:pPr>
        <w:spacing w:after="120"/>
      </w:pPr>
      <w:r>
        <w:rPr>
          <w:sz w:val="22"/>
          <w:szCs w:val="22"/>
        </w:rPr>
        <w:t xml:space="preserve">Builder подписывает «продолжить MoveNext()» на завершение awaiter’а.</w:t>
      </w:r>
    </w:p>
    <w:p>
      <w:pPr>
        <w:spacing w:after="120"/>
      </w:pPr>
      <w:r>
        <w:rPr>
          <w:sz w:val="22"/>
          <w:szCs w:val="22"/>
        </w:rPr>
        <w:t xml:space="preserve">Код развёртки (пример) есть в комментарии: src/libraries/System.Private.CoreLib/src/System/Runtime/CompilerServices/YieldAwaitable.cs:46</w:t>
      </w:r>
    </w:p>
    <w:p>
      <w:pPr>
        <w:spacing w:before="240" w:after="120"/>
      </w:pPr>
      <w:r>
        <w:rPr>
          <w:b/>
          <w:sz w:val="32"/>
          <w:szCs w:val="32"/>
        </w:rPr>
        <w:t xml:space="preserve">5. AsyncTaskMethodBuilder&lt;TResult&gt;: box как Task + state machine</w:t>
      </w:r>
    </w:p>
    <w:p>
      <w:pPr>
        <w:spacing w:after="120"/>
      </w:pPr>
      <w:r>
        <w:rPr>
          <w:sz w:val="22"/>
          <w:szCs w:val="22"/>
        </w:rPr>
        <w:t xml:space="preserve">AsyncTaskMethodBuilder&lt;TResult&gt; хранит поле m_task (Task&lt;TResult&gt;?), инициализируемое лениво.</w:t>
      </w:r>
    </w:p>
    <w:p>
      <w:pPr>
        <w:spacing w:after="120"/>
      </w:pPr>
      <w:r>
        <w:rPr>
          <w:sz w:val="22"/>
          <w:szCs w:val="22"/>
        </w:rPr>
        <w:t xml:space="preserve">На первом «реальном» await рантайм создаёт AsyncStateMachineBox&lt;TStateMachine&gt; и кладёт его в m_task.</w:t>
      </w:r>
    </w:p>
    <w:p>
      <w:pPr>
        <w:spacing w:after="120"/>
      </w:pPr>
      <w:r>
        <w:rPr>
          <w:sz w:val="22"/>
          <w:szCs w:val="22"/>
        </w:rPr>
        <w:t xml:space="preserve">AsyncStateMachineBox&lt;TStateMachine&gt; наследуется от Task&lt;TResult&gt; и дополнительно хранит StateMachine, MoveNextAction и ExecutionContext.</w:t>
      </w:r>
    </w:p>
    <w:p>
      <w:pPr>
        <w:spacing w:after="120"/>
      </w:pPr>
      <w:r>
        <w:rPr>
          <w:sz w:val="22"/>
          <w:szCs w:val="22"/>
        </w:rPr>
        <w:t xml:space="preserve">Код: src/libraries/System.Private.CoreLib/src/System/Runtime/CompilerServices/AsyncTaskMethodBuilderT.cs:153 (GetStateMachineBox), :279 (AsyncStateMachineBox), :329 (MoveNextAction), :338 (Context)</w:t>
      </w:r>
    </w:p>
    <w:p>
      <w:pPr>
        <w:spacing w:before="240" w:after="120"/>
      </w:pPr>
      <w:r>
        <w:rPr>
          <w:b/>
          <w:sz w:val="32"/>
          <w:szCs w:val="32"/>
        </w:rPr>
        <w:t xml:space="preserve">6. Быстрый путь для TaskAwaiter: UnsafeOnCompletedInternal</w:t>
      </w:r>
    </w:p>
    <w:p>
      <w:pPr>
        <w:spacing w:after="120"/>
      </w:pPr>
      <w:r>
        <w:rPr>
          <w:sz w:val="22"/>
          <w:szCs w:val="22"/>
        </w:rPr>
        <w:t xml:space="preserve">Если awaiter — это TaskAwaiter/ConfiguredTaskAwaiter, builder идёт по fast-path: TaskAwaiter.UnsafeOnCompletedInternal(task, box, continueOnCapturedContext).</w:t>
      </w:r>
    </w:p>
    <w:p>
      <w:pPr>
        <w:spacing w:after="120"/>
      </w:pPr>
      <w:r>
        <w:rPr>
          <w:sz w:val="22"/>
          <w:szCs w:val="22"/>
        </w:rPr>
        <w:t xml:space="preserve">Это позволяет передать stateMachineBox напрямую в Task как continuation (без выделения Action/closure), когда трассировка/отладка выключены.</w:t>
      </w:r>
    </w:p>
    <w:p>
      <w:pPr>
        <w:spacing w:after="120"/>
      </w:pPr>
      <w:r>
        <w:rPr>
          <w:sz w:val="22"/>
          <w:szCs w:val="22"/>
        </w:rPr>
        <w:t xml:space="preserve">Код: src/libraries/System.Private.CoreLib/src/System/Runtime/CompilerServices/AsyncTaskMethodBuilderT.cs:107 и src/libraries/System.Private.CoreLib/src/System/Runtime/CompilerServices/TaskAwaiter.cs:193</w:t>
      </w:r>
    </w:p>
    <w:p>
      <w:pPr>
        <w:spacing w:before="240" w:after="120"/>
      </w:pPr>
      <w:r>
        <w:rPr>
          <w:b/>
          <w:sz w:val="32"/>
          <w:szCs w:val="32"/>
        </w:rPr>
        <w:t xml:space="preserve">7. Где решается «в какой контекст возвращаться»</w:t>
      </w:r>
    </w:p>
    <w:p>
      <w:pPr>
        <w:spacing w:after="120"/>
      </w:pPr>
      <w:r>
        <w:rPr>
          <w:sz w:val="22"/>
          <w:szCs w:val="22"/>
        </w:rPr>
        <w:t xml:space="preserve">Task.SetContinuationForAwait выбирает, куда планировать continuation: SynchronizationContext (если не дефолтный), иначе TaskScheduler (если не Default), иначе ThreadPool.</w:t>
      </w:r>
    </w:p>
    <w:p>
      <w:pPr>
        <w:spacing w:after="120"/>
      </w:pPr>
      <w:r>
        <w:rPr>
          <w:sz w:val="22"/>
          <w:szCs w:val="22"/>
        </w:rPr>
        <w:t xml:space="preserve">Параметр continueOnCapturedContext управляется обычным await vs ConfigureAwait(false).</w:t>
      </w:r>
    </w:p>
    <w:p>
      <w:pPr>
        <w:spacing w:after="120"/>
      </w:pPr>
      <w:r>
        <w:rPr>
          <w:sz w:val="22"/>
          <w:szCs w:val="22"/>
        </w:rPr>
        <w:t xml:space="preserve">Код: src/libraries/System.Private.CoreLib/src/System/Threading/Tasks/Task.cs:2485</w:t>
      </w:r>
    </w:p>
    <w:p>
      <w:pPr>
        <w:spacing w:after="120"/>
      </w:pPr>
      <w:r>
        <w:rPr>
          <w:sz w:val="22"/>
          <w:szCs w:val="22"/>
        </w:rPr>
        <w:t xml:space="preserve">Unsafe-путь без событий: src/libraries/System.Private.CoreLib/src/System/Threading/Tasks/Task.cs:2557</w:t>
      </w:r>
    </w:p>
    <w:p>
      <w:pPr>
        <w:spacing w:before="240" w:after="120"/>
      </w:pPr>
      <w:r>
        <w:rPr>
          <w:b/>
          <w:sz w:val="32"/>
          <w:szCs w:val="32"/>
        </w:rPr>
        <w:t xml:space="preserve">8. ExecutionContext и AsyncLocal: захват и восстановление</w:t>
      </w:r>
    </w:p>
    <w:p>
      <w:pPr>
        <w:spacing w:after="120"/>
      </w:pPr>
      <w:r>
        <w:rPr>
          <w:sz w:val="22"/>
          <w:szCs w:val="22"/>
        </w:rPr>
        <w:t xml:space="preserve">Для корректного переноса AsyncLocal между точками подвеса builder захватывает ExecutionContext через CaptureForSuspension(Thread.CurrentThread) и хранит его в box.Context.</w:t>
      </w:r>
    </w:p>
    <w:p>
      <w:pPr>
        <w:spacing w:after="120"/>
      </w:pPr>
      <w:r>
        <w:rPr>
          <w:sz w:val="22"/>
          <w:szCs w:val="22"/>
        </w:rPr>
        <w:t xml:space="preserve">При вызове box.MoveNext() выполнение происходит под сохранённым ExecutionContext (или напрямую, если flow suppressed).</w:t>
      </w:r>
    </w:p>
    <w:p>
      <w:pPr>
        <w:spacing w:after="120"/>
      </w:pPr>
      <w:r>
        <w:rPr>
          <w:sz w:val="22"/>
          <w:szCs w:val="22"/>
        </w:rPr>
        <w:t xml:space="preserve">Код: src/libraries/System.Private.CoreLib/src/System/Threading/ExecutionContext.cs:86 и src/libraries/System.Private.CoreLib/src/System/Runtime/CompilerServices/AsyncTaskMethodBuilderT.cs:153</w:t>
      </w:r>
    </w:p>
    <w:p>
      <w:pPr>
        <w:spacing w:before="240" w:after="120"/>
      </w:pPr>
      <w:r>
        <w:rPr>
          <w:b/>
          <w:sz w:val="32"/>
          <w:szCs w:val="32"/>
        </w:rPr>
        <w:t xml:space="preserve">9. ValueTask / Yield: оптимизация через IStateMachineBoxAwareAwaiter</w:t>
      </w:r>
    </w:p>
    <w:p>
      <w:pPr>
        <w:spacing w:after="120"/>
      </w:pPr>
      <w:r>
        <w:rPr>
          <w:sz w:val="22"/>
          <w:szCs w:val="22"/>
        </w:rPr>
        <w:t xml:space="preserve">Некоторые awaiter’ы умеют принимать IAsyncStateMachineBox напрямую (IStateMachineBoxAwareAwaiter). Это позволяет планировать continuation без промежуточного Action даже для ValueTask/IValueTaskSource.</w:t>
      </w:r>
    </w:p>
    <w:p>
      <w:pPr>
        <w:spacing w:after="120"/>
      </w:pPr>
      <w:r>
        <w:rPr>
          <w:sz w:val="22"/>
          <w:szCs w:val="22"/>
        </w:rPr>
        <w:t xml:space="preserve">Пример: YieldAwaitable.YieldAwaiter реализует IStateMachineBoxAwareAwaiter и сам ставит box в нужный контекст/планировщик.</w:t>
      </w:r>
    </w:p>
    <w:p>
      <w:pPr>
        <w:spacing w:after="120"/>
      </w:pPr>
      <w:r>
        <w:rPr>
          <w:sz w:val="22"/>
          <w:szCs w:val="22"/>
        </w:rPr>
        <w:t xml:space="preserve">Код: src/libraries/System.Private.CoreLib/src/System/Runtime/CompilerServices/ValueTaskAwaiter.cs:189 и src/libraries/System.Private.CoreLib/src/System/Runtime/CompilerServices/YieldAwaitable.cs:115</w:t>
      </w:r>
    </w:p>
    <w:p>
      <w:pPr>
        <w:spacing w:before="240" w:after="120"/>
      </w:pPr>
      <w:r>
        <w:rPr>
          <w:b/>
          <w:sz w:val="32"/>
          <w:szCs w:val="32"/>
        </w:rPr>
        <w:t xml:space="preserve">10. Исключения и отмена: GetResult/ValidateEnd</w:t>
      </w:r>
    </w:p>
    <w:p>
      <w:pPr>
        <w:spacing w:after="120"/>
      </w:pPr>
      <w:r>
        <w:rPr>
          <w:sz w:val="22"/>
          <w:szCs w:val="22"/>
        </w:rPr>
        <w:t xml:space="preserve">await завершает операцию вызовом awaiter.GetResult(). Для TaskAwaiter это ValidateEnd(task), который при необходимости выбрасывает исключение/TaskCanceledException.</w:t>
      </w:r>
    </w:p>
    <w:p>
      <w:pPr>
        <w:spacing w:after="120"/>
      </w:pPr>
      <w:r>
        <w:rPr>
          <w:sz w:val="22"/>
          <w:szCs w:val="22"/>
        </w:rPr>
        <w:t xml:space="preserve">Код: src/libraries/System.Private.CoreLib/src/System/Runtime/CompilerServices/TaskAwaiter.cs:66 и :79</w:t>
      </w:r>
    </w:p>
    <w:p>
      <w:pPr>
        <w:spacing w:before="240" w:after="120"/>
      </w:pPr>
      <w:r>
        <w:rPr>
          <w:b/>
          <w:sz w:val="32"/>
          <w:szCs w:val="32"/>
        </w:rPr>
        <w:t xml:space="preserve">Псевдокод одного await (как мыслит компилятор)</w:t>
      </w:r>
    </w:p>
    <w:p>
      <w:pPr>
        <w:spacing w:after="80"/>
      </w:pPr>
      <w:r>
        <w:t xml:space="preserve"/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var awaiter = task.GetAwaiter();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if (!awaiter.IsCompleted)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{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    state = N;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    builder.AwaitUnsafeOnCompleted(ref awaiter, ref this);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    return;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}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LabelN: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awaiter.GetResult(); // может бросить исключение/отмену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// ... продолжение MoveNext()</w:t>
      </w:r>
    </w:p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
                Type="http://schemas.openxmlformats.org/officeDocument/2006/relationships/styles"
               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 CLI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Async/await в dotnet/runtime: CoreLib</dc:title>
  <dc:creator>Codex CLI</dc:creator>
  <cp:lastModifiedBy>Codex CLI</cp:lastModifiedBy>
  <dcterms:created xsi:type="dcterms:W3CDTF">2026-01-18T11:13:59Z</dcterms:created>
  <dcterms:modified xsi:type="dcterms:W3CDTF">2026-01-18T11:13:59Z</dcterms:modified>
</cp:coreProperties>
</file>