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cspxdz9g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ESTADÍSTICA INFERENCIAL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1vlt4c4p5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Fundamentos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Conjuntos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combinatorio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Probabilidad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aleatorias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Distribuciones de probabilidad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Distribuciones muestrales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lwvlv8xj0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 inferencial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 de los números grandes, teorema del límite central.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Muestreo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Hipótesis, nivel de significancia, valor p, potencia y tipos de error.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bgfctppf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Pruebas paramétricas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 de Student (ind.)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de Student (rel.)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ANOVA de un factor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w7bni4ga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Pruebas no paramétricas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Mann-Whitney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Wilcoxon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 cuadrado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Kruskal-Wallis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