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414" w:rsidRDefault="001C5E66" w:rsidP="008416F8">
      <w:pPr>
        <w:pStyle w:val="Title"/>
        <w:ind w:left="-90"/>
      </w:pPr>
      <w:r>
        <w:t>Statistical Inference Week 2, Part 2: Basic Inferential Data Analysis Instructions</w:t>
      </w:r>
    </w:p>
    <w:p w:rsidR="00C60414" w:rsidRDefault="001C5E66" w:rsidP="008416F8">
      <w:pPr>
        <w:pStyle w:val="Author"/>
        <w:spacing w:after="0"/>
      </w:pPr>
      <w:r>
        <w:t>Kaushik Basu</w:t>
      </w:r>
    </w:p>
    <w:p w:rsidR="00C60414" w:rsidRDefault="001C5E66" w:rsidP="008416F8">
      <w:pPr>
        <w:pStyle w:val="Date"/>
        <w:spacing w:after="0"/>
      </w:pPr>
      <w:r>
        <w:t>December 23, 2017</w:t>
      </w:r>
    </w:p>
    <w:p w:rsidR="00C60414" w:rsidRDefault="001C5E66">
      <w:pPr>
        <w:pStyle w:val="Heading1"/>
      </w:pPr>
      <w:bookmarkStart w:id="0" w:name="overview-of-toothgrow-dataset"/>
      <w:bookmarkEnd w:id="0"/>
      <w:r>
        <w:t>Overview of ToothGrow Dataset</w:t>
      </w:r>
    </w:p>
    <w:p w:rsidR="00C60414" w:rsidRPr="008416F8" w:rsidRDefault="001C5E66" w:rsidP="00147120">
      <w:pPr>
        <w:pStyle w:val="FirstParagraph"/>
        <w:spacing w:before="0" w:after="0"/>
        <w:jc w:val="both"/>
        <w:rPr>
          <w:sz w:val="22"/>
        </w:rPr>
      </w:pPr>
      <w:r w:rsidRPr="008416F8">
        <w:rPr>
          <w:sz w:val="20"/>
        </w:rPr>
        <w:t xml:space="preserve">The data used in the following analysis is from the </w:t>
      </w:r>
      <w:r w:rsidRPr="008416F8">
        <w:rPr>
          <w:rStyle w:val="VerbatimChar"/>
          <w:sz w:val="18"/>
        </w:rPr>
        <w:t>ToothGrow</w:t>
      </w:r>
      <w:r w:rsidRPr="008416F8">
        <w:rPr>
          <w:sz w:val="20"/>
        </w:rPr>
        <w:t xml:space="preserve"> dataset in the default </w:t>
      </w:r>
      <w:r w:rsidRPr="008416F8">
        <w:rPr>
          <w:rStyle w:val="VerbatimChar"/>
          <w:sz w:val="18"/>
        </w:rPr>
        <w:t>datasets</w:t>
      </w:r>
      <w:r w:rsidRPr="008416F8">
        <w:rPr>
          <w:sz w:val="20"/>
        </w:rPr>
        <w:t xml:space="preserve"> </w:t>
      </w:r>
      <w:r w:rsidRPr="008416F8">
        <w:rPr>
          <w:sz w:val="20"/>
        </w:rPr>
        <w:t xml:space="preserve">package. The title of the dataset is </w:t>
      </w:r>
      <w:r w:rsidRPr="008416F8">
        <w:rPr>
          <w:i/>
          <w:sz w:val="20"/>
        </w:rPr>
        <w:t>The Effect of Vitamin C on Tooth Growth in Guinea Pigs</w:t>
      </w:r>
      <w:r w:rsidRPr="008416F8">
        <w:rPr>
          <w:sz w:val="20"/>
        </w:rPr>
        <w:t>.</w:t>
      </w:r>
      <w:r w:rsidR="00147120">
        <w:rPr>
          <w:sz w:val="20"/>
        </w:rPr>
        <w:t xml:space="preserve"> The description of the dataset</w:t>
      </w:r>
      <w:r w:rsidRPr="008416F8">
        <w:rPr>
          <w:sz w:val="20"/>
        </w:rPr>
        <w:t xml:space="preserve"> </w:t>
      </w:r>
      <w:r w:rsidRPr="008416F8">
        <w:rPr>
          <w:sz w:val="20"/>
        </w:rPr>
        <w:t>is as follows:</w:t>
      </w:r>
    </w:p>
    <w:p w:rsidR="00C60414" w:rsidRPr="008416F8" w:rsidRDefault="001C5E66" w:rsidP="008416F8">
      <w:pPr>
        <w:pStyle w:val="BlockText"/>
        <w:jc w:val="both"/>
        <w:rPr>
          <w:sz w:val="16"/>
        </w:rPr>
      </w:pPr>
      <w:r w:rsidRPr="008416F8">
        <w:rPr>
          <w:i/>
          <w:sz w:val="16"/>
        </w:rPr>
        <w:t>The response is the length of odontoblasts (teeth) in each of 10 guine</w:t>
      </w:r>
      <w:r w:rsidRPr="008416F8">
        <w:rPr>
          <w:i/>
          <w:sz w:val="16"/>
        </w:rPr>
        <w:t>a pigs at each of three dose levels of Vitamin C (0.5, 1, and 2 mg) with each of two delivery methods (orange juice or ascorbic acid).</w:t>
      </w:r>
    </w:p>
    <w:p w:rsidR="00C60414" w:rsidRDefault="001C5E66" w:rsidP="00147120">
      <w:pPr>
        <w:pStyle w:val="Heading1"/>
        <w:spacing w:before="280"/>
      </w:pPr>
      <w:bookmarkStart w:id="1" w:name="basic-exploratory-data-analysis"/>
      <w:bookmarkEnd w:id="1"/>
      <w:r>
        <w:t>Basic Exploratory Data Analysis</w:t>
      </w:r>
    </w:p>
    <w:p w:rsidR="00C60414" w:rsidRDefault="001C5E66">
      <w:pPr>
        <w:pStyle w:val="FirstParagraph"/>
      </w:pPr>
      <w:r>
        <w:rPr>
          <w:noProof/>
        </w:rPr>
        <w:drawing>
          <wp:inline distT="0" distB="0" distL="0" distR="0">
            <wp:extent cx="3630168" cy="2642616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ment1-PartB_files/figure-docx/graph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3866" r="825" b="5928"/>
                    <a:stretch/>
                  </pic:blipFill>
                  <pic:spPr bwMode="auto">
                    <a:xfrm>
                      <a:off x="0" y="0"/>
                      <a:ext cx="3630168" cy="264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414" w:rsidRPr="008416F8" w:rsidRDefault="001C5E66" w:rsidP="008449AF">
      <w:pPr>
        <w:pStyle w:val="BodyText"/>
        <w:jc w:val="both"/>
        <w:rPr>
          <w:sz w:val="20"/>
        </w:rPr>
      </w:pPr>
      <w:r w:rsidRPr="008416F8">
        <w:rPr>
          <w:sz w:val="20"/>
        </w:rPr>
        <w:t xml:space="preserve">By charting out violin plots for each dose and delivery method combination, we can </w:t>
      </w:r>
      <w:r w:rsidRPr="008416F8">
        <w:rPr>
          <w:sz w:val="20"/>
        </w:rPr>
        <w:t xml:space="preserve">consider the hypothesis that the dose level is correlated with tooth length regardless of delivery method. We can also see that the delivery method </w:t>
      </w:r>
      <w:r w:rsidRPr="008416F8">
        <w:rPr>
          <w:sz w:val="20"/>
        </w:rPr>
        <w:t>has an impact, though the impact becomes less pronounced as the dose level increases.</w:t>
      </w:r>
    </w:p>
    <w:p w:rsidR="00C60414" w:rsidRDefault="001C5E66" w:rsidP="00147120">
      <w:pPr>
        <w:pStyle w:val="Heading1"/>
        <w:spacing w:before="280"/>
      </w:pPr>
      <w:bookmarkStart w:id="2" w:name="confidence-intervals-and-hypothesis-test"/>
      <w:bookmarkEnd w:id="2"/>
      <w:r>
        <w:t>Conf</w:t>
      </w:r>
      <w:r>
        <w:t>idence Intervals and Hypothesis Testing</w:t>
      </w:r>
    </w:p>
    <w:p w:rsidR="00C60414" w:rsidRPr="008416F8" w:rsidRDefault="001C5E66" w:rsidP="008449AF">
      <w:pPr>
        <w:pStyle w:val="FirstParagraph"/>
        <w:jc w:val="both"/>
        <w:rPr>
          <w:sz w:val="20"/>
        </w:rPr>
      </w:pPr>
      <w:r w:rsidRPr="008416F8">
        <w:rPr>
          <w:sz w:val="20"/>
        </w:rPr>
        <w:t>To assess if our insights drawn from our graphical analysis are statistically valid, we perform T-Tests for the tooth length as the outcome predicted by three separate vectors.</w:t>
      </w:r>
    </w:p>
    <w:p w:rsidR="00C60414" w:rsidRPr="008416F8" w:rsidRDefault="001C5E66" w:rsidP="008449AF">
      <w:pPr>
        <w:pStyle w:val="Compact"/>
        <w:numPr>
          <w:ilvl w:val="0"/>
          <w:numId w:val="3"/>
        </w:numPr>
        <w:jc w:val="both"/>
        <w:rPr>
          <w:sz w:val="20"/>
        </w:rPr>
      </w:pPr>
      <w:r w:rsidRPr="008416F8">
        <w:rPr>
          <w:sz w:val="20"/>
        </w:rPr>
        <w:t>Delivery method as the predictor</w:t>
      </w:r>
    </w:p>
    <w:p w:rsidR="00C60414" w:rsidRPr="008416F8" w:rsidRDefault="001C5E66" w:rsidP="008449AF">
      <w:pPr>
        <w:pStyle w:val="Compact"/>
        <w:numPr>
          <w:ilvl w:val="0"/>
          <w:numId w:val="3"/>
        </w:numPr>
        <w:jc w:val="both"/>
        <w:rPr>
          <w:sz w:val="20"/>
        </w:rPr>
      </w:pPr>
      <w:r w:rsidRPr="008416F8">
        <w:rPr>
          <w:sz w:val="20"/>
        </w:rPr>
        <w:t>Dose l</w:t>
      </w:r>
      <w:r w:rsidRPr="008416F8">
        <w:rPr>
          <w:sz w:val="20"/>
        </w:rPr>
        <w:t>evel as predictor</w:t>
      </w:r>
    </w:p>
    <w:p w:rsidR="00C60414" w:rsidRPr="008416F8" w:rsidRDefault="001C5E66" w:rsidP="008449AF">
      <w:pPr>
        <w:pStyle w:val="Compact"/>
        <w:numPr>
          <w:ilvl w:val="0"/>
          <w:numId w:val="3"/>
        </w:numPr>
        <w:jc w:val="both"/>
        <w:rPr>
          <w:sz w:val="20"/>
        </w:rPr>
      </w:pPr>
      <w:r w:rsidRPr="008416F8">
        <w:rPr>
          <w:sz w:val="20"/>
        </w:rPr>
        <w:t>Delivery method and dose as predictors</w:t>
      </w:r>
    </w:p>
    <w:p w:rsidR="00C60414" w:rsidRPr="008416F8" w:rsidRDefault="001C5E66" w:rsidP="008449AF">
      <w:pPr>
        <w:pStyle w:val="FirstParagraph"/>
        <w:jc w:val="both"/>
        <w:rPr>
          <w:sz w:val="20"/>
        </w:rPr>
      </w:pPr>
      <w:r w:rsidRPr="008416F8">
        <w:rPr>
          <w:sz w:val="20"/>
        </w:rPr>
        <w:t>The approach is outlined in the first t-test and replicated for each additional test</w:t>
      </w:r>
      <w:r w:rsidRPr="008416F8">
        <w:rPr>
          <w:sz w:val="20"/>
        </w:rPr>
        <w:t>.</w:t>
      </w:r>
    </w:p>
    <w:p w:rsidR="00C60414" w:rsidRDefault="001C5E66">
      <w:pPr>
        <w:pStyle w:val="Heading2"/>
      </w:pPr>
      <w:r>
        <w:t>Comparing outcomes across delivery methods</w:t>
      </w:r>
    </w:p>
    <w:p w:rsidR="00C60414" w:rsidRPr="008416F8" w:rsidRDefault="001C5E66">
      <w:pPr>
        <w:pStyle w:val="FirstParagraph"/>
        <w:rPr>
          <w:sz w:val="20"/>
        </w:rPr>
      </w:pPr>
      <w:r w:rsidRPr="008416F8">
        <w:rPr>
          <w:sz w:val="20"/>
        </w:rPr>
        <w:t>For this test, we ignore</w:t>
      </w:r>
      <w:r w:rsidRPr="008416F8">
        <w:rPr>
          <w:sz w:val="20"/>
        </w:rPr>
        <w:t xml:space="preserve"> dosage and consider only the delivery method (either orange juice and ascorbic acid) as a predictor of tooth length. We consider the following hypotheses:</w:t>
      </w:r>
    </w:p>
    <w:p w:rsidR="00C60414" w:rsidRPr="008416F8" w:rsidRDefault="001C5E66">
      <w:pPr>
        <w:pStyle w:val="BlockText"/>
        <w:rPr>
          <w:sz w:val="16"/>
        </w:rPr>
      </w:pPr>
      <m:oMath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H</m:t>
            </m:r>
          </m:e>
          <m:sub>
            <m:r>
              <w:rPr>
                <w:rFonts w:ascii="Cambria Math" w:hAnsi="Cambria Math"/>
                <w:sz w:val="16"/>
              </w:rPr>
              <m:t>0</m:t>
            </m:r>
          </m:sub>
        </m:sSub>
      </m:oMath>
      <w:r w:rsidRPr="008416F8">
        <w:rPr>
          <w:sz w:val="16"/>
        </w:rPr>
        <w:t>: Tooth length is not affected by delivery method.</w:t>
      </w:r>
    </w:p>
    <w:p w:rsidR="00C60414" w:rsidRPr="008416F8" w:rsidRDefault="001C5E66" w:rsidP="00147120">
      <w:pPr>
        <w:pStyle w:val="SourceCode"/>
        <w:spacing w:after="0"/>
        <w:rPr>
          <w:sz w:val="18"/>
        </w:rPr>
      </w:pPr>
      <w:r w:rsidRPr="008416F8">
        <w:rPr>
          <w:rStyle w:val="KeywordTok"/>
          <w:sz w:val="16"/>
        </w:rPr>
        <w:t>t.test</w:t>
      </w:r>
      <w:r w:rsidRPr="008416F8">
        <w:rPr>
          <w:rStyle w:val="NormalTok"/>
          <w:sz w:val="16"/>
        </w:rPr>
        <w:t>(</w:t>
      </w:r>
      <w:r w:rsidRPr="008416F8">
        <w:rPr>
          <w:rStyle w:val="DataTypeTok"/>
          <w:sz w:val="16"/>
        </w:rPr>
        <w:t>data =</w:t>
      </w:r>
      <w:r w:rsidRPr="008416F8">
        <w:rPr>
          <w:rStyle w:val="NormalTok"/>
          <w:sz w:val="16"/>
        </w:rPr>
        <w:t xml:space="preserve"> ToothGrowth, len ~</w:t>
      </w:r>
      <w:r w:rsidRPr="008416F8">
        <w:rPr>
          <w:rStyle w:val="StringTok"/>
          <w:sz w:val="16"/>
        </w:rPr>
        <w:t xml:space="preserve"> </w:t>
      </w:r>
      <w:r w:rsidRPr="008416F8">
        <w:rPr>
          <w:rStyle w:val="NormalTok"/>
          <w:sz w:val="16"/>
        </w:rPr>
        <w:t xml:space="preserve">supp, </w:t>
      </w:r>
      <w:r w:rsidRPr="008416F8">
        <w:rPr>
          <w:rStyle w:val="DataTypeTok"/>
          <w:sz w:val="16"/>
        </w:rPr>
        <w:t xml:space="preserve">paired </w:t>
      </w:r>
      <w:r w:rsidRPr="008416F8">
        <w:rPr>
          <w:rStyle w:val="DataTypeTok"/>
          <w:sz w:val="16"/>
        </w:rPr>
        <w:t>=</w:t>
      </w:r>
      <w:r w:rsidRPr="008416F8">
        <w:rPr>
          <w:rStyle w:val="NormalTok"/>
          <w:sz w:val="16"/>
        </w:rPr>
        <w:t xml:space="preserve"> F, </w:t>
      </w:r>
      <w:r w:rsidRPr="008416F8">
        <w:rPr>
          <w:rStyle w:val="DataTypeTok"/>
          <w:sz w:val="16"/>
        </w:rPr>
        <w:t>var.equal =</w:t>
      </w:r>
      <w:r w:rsidRPr="008416F8">
        <w:rPr>
          <w:rStyle w:val="NormalTok"/>
          <w:sz w:val="16"/>
        </w:rPr>
        <w:t xml:space="preserve"> F)</w:t>
      </w:r>
    </w:p>
    <w:p w:rsidR="00C60414" w:rsidRPr="008416F8" w:rsidRDefault="001C5E66">
      <w:pPr>
        <w:pStyle w:val="SourceCode"/>
        <w:rPr>
          <w:sz w:val="18"/>
        </w:rPr>
      </w:pPr>
      <w:r w:rsidRPr="008416F8">
        <w:rPr>
          <w:rStyle w:val="VerbatimChar"/>
          <w:sz w:val="16"/>
        </w:rPr>
        <w:lastRenderedPageBreak/>
        <w:t xml:space="preserve">## </w:t>
      </w:r>
      <w:r w:rsidRPr="008416F8">
        <w:rPr>
          <w:sz w:val="18"/>
        </w:rPr>
        <w:br/>
      </w:r>
      <w:r w:rsidRPr="008416F8">
        <w:rPr>
          <w:rStyle w:val="VerbatimChar"/>
          <w:sz w:val="16"/>
        </w:rPr>
        <w:t>##  Welch Two Sample t-test</w:t>
      </w:r>
      <w:r w:rsidRPr="008416F8">
        <w:rPr>
          <w:sz w:val="18"/>
        </w:rPr>
        <w:br/>
      </w:r>
      <w:r w:rsidRPr="008416F8">
        <w:rPr>
          <w:rStyle w:val="VerbatimChar"/>
          <w:sz w:val="16"/>
        </w:rPr>
        <w:t xml:space="preserve">## </w:t>
      </w:r>
      <w:r w:rsidRPr="008416F8">
        <w:rPr>
          <w:sz w:val="18"/>
        </w:rPr>
        <w:br/>
      </w:r>
      <w:r w:rsidRPr="008416F8">
        <w:rPr>
          <w:rStyle w:val="VerbatimChar"/>
          <w:sz w:val="16"/>
        </w:rPr>
        <w:t>## data:  len by supp</w:t>
      </w:r>
      <w:r w:rsidRPr="008416F8">
        <w:rPr>
          <w:sz w:val="18"/>
        </w:rPr>
        <w:br/>
      </w:r>
      <w:r w:rsidRPr="008416F8">
        <w:rPr>
          <w:rStyle w:val="VerbatimChar"/>
          <w:sz w:val="16"/>
        </w:rPr>
        <w:t>## t = 1.9153, df = 55.309, p-value = 0.06063</w:t>
      </w:r>
      <w:r w:rsidRPr="008416F8">
        <w:rPr>
          <w:sz w:val="18"/>
        </w:rPr>
        <w:br/>
      </w:r>
      <w:r w:rsidRPr="008416F8">
        <w:rPr>
          <w:rStyle w:val="VerbatimChar"/>
          <w:sz w:val="16"/>
        </w:rPr>
        <w:t>## alternative hypothesis: true difference in means is not equal to 0</w:t>
      </w:r>
      <w:r w:rsidRPr="008416F8">
        <w:rPr>
          <w:sz w:val="18"/>
        </w:rPr>
        <w:br/>
      </w:r>
      <w:r w:rsidRPr="008416F8">
        <w:rPr>
          <w:rStyle w:val="VerbatimChar"/>
          <w:sz w:val="16"/>
        </w:rPr>
        <w:t>## 95 percent confidence interval:</w:t>
      </w:r>
      <w:r w:rsidRPr="008416F8">
        <w:rPr>
          <w:sz w:val="18"/>
        </w:rPr>
        <w:br/>
      </w:r>
      <w:r w:rsidRPr="008416F8">
        <w:rPr>
          <w:rStyle w:val="VerbatimChar"/>
          <w:sz w:val="16"/>
        </w:rPr>
        <w:t>##  -0.1710156  7.5710156</w:t>
      </w:r>
      <w:r w:rsidRPr="008416F8">
        <w:rPr>
          <w:sz w:val="18"/>
        </w:rPr>
        <w:br/>
      </w:r>
      <w:r w:rsidRPr="008416F8">
        <w:rPr>
          <w:rStyle w:val="VerbatimChar"/>
          <w:sz w:val="16"/>
        </w:rPr>
        <w:t>#</w:t>
      </w:r>
      <w:r w:rsidRPr="008416F8">
        <w:rPr>
          <w:rStyle w:val="VerbatimChar"/>
          <w:sz w:val="16"/>
        </w:rPr>
        <w:t># sample estimates:</w:t>
      </w:r>
      <w:r w:rsidRPr="008416F8">
        <w:rPr>
          <w:sz w:val="18"/>
        </w:rPr>
        <w:br/>
      </w:r>
      <w:r w:rsidRPr="008416F8">
        <w:rPr>
          <w:rStyle w:val="VerbatimChar"/>
          <w:sz w:val="16"/>
        </w:rPr>
        <w:t xml:space="preserve">## mean in group OJ mean in group VC </w:t>
      </w:r>
      <w:r w:rsidRPr="008416F8">
        <w:rPr>
          <w:sz w:val="18"/>
        </w:rPr>
        <w:br/>
      </w:r>
      <w:r w:rsidRPr="008416F8">
        <w:rPr>
          <w:rStyle w:val="VerbatimChar"/>
          <w:sz w:val="16"/>
        </w:rPr>
        <w:t>##         20.66333         16.96333</w:t>
      </w:r>
    </w:p>
    <w:p w:rsidR="00C60414" w:rsidRPr="008416F8" w:rsidRDefault="00147120" w:rsidP="008449AF">
      <w:pPr>
        <w:pStyle w:val="FirstParagraph"/>
        <w:jc w:val="both"/>
        <w:rPr>
          <w:sz w:val="20"/>
        </w:rPr>
      </w:pPr>
      <w:r>
        <w:rPr>
          <w:sz w:val="20"/>
        </w:rPr>
        <w:t>As</w:t>
      </w:r>
      <w:r w:rsidR="001C5E66" w:rsidRPr="008416F8">
        <w:rPr>
          <w:sz w:val="20"/>
        </w:rPr>
        <w:t xml:space="preserve"> the p-value is greater than 0.05 and </w:t>
      </w:r>
      <w:r w:rsidR="001C5E66" w:rsidRPr="008416F8">
        <w:rPr>
          <w:sz w:val="20"/>
        </w:rPr>
        <w:t xml:space="preserve">confidence interval crosses 0 (-7.571, 0.171), we can not reject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</m:oMath>
      <w:r w:rsidR="001C5E66" w:rsidRPr="008416F8">
        <w:rPr>
          <w:sz w:val="20"/>
        </w:rPr>
        <w:t xml:space="preserve"> within a 95% confidence interval. T</w:t>
      </w:r>
      <w:r w:rsidR="001C5E66" w:rsidRPr="008416F8">
        <w:rPr>
          <w:sz w:val="20"/>
        </w:rPr>
        <w:t>his indicated that there is not strong evidence pointing to a significant difference in tooth length between delivery methods.</w:t>
      </w:r>
    </w:p>
    <w:p w:rsidR="00C60414" w:rsidRDefault="001C5E66">
      <w:pPr>
        <w:pStyle w:val="Heading2"/>
      </w:pPr>
      <w:r>
        <w:t>Comparing outcomes across delivery methods</w:t>
      </w:r>
    </w:p>
    <w:p w:rsidR="00C60414" w:rsidRPr="008416F8" w:rsidRDefault="001C5E66">
      <w:pPr>
        <w:pStyle w:val="FirstParagraph"/>
        <w:rPr>
          <w:sz w:val="20"/>
        </w:rPr>
      </w:pPr>
      <w:r w:rsidRPr="008416F8">
        <w:rPr>
          <w:sz w:val="20"/>
        </w:rPr>
        <w:t>For this test, we ignore delivery methods and consider only the dose level as a predic</w:t>
      </w:r>
      <w:r w:rsidRPr="008416F8">
        <w:rPr>
          <w:sz w:val="20"/>
        </w:rPr>
        <w:t>tor of tooth length. We consider the following hypothesis:</w:t>
      </w:r>
    </w:p>
    <w:p w:rsidR="00C60414" w:rsidRPr="008416F8" w:rsidRDefault="001C5E66">
      <w:pPr>
        <w:pStyle w:val="BlockText"/>
        <w:rPr>
          <w:sz w:val="16"/>
        </w:rPr>
      </w:pPr>
      <m:oMath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H</m:t>
            </m:r>
          </m:e>
          <m:sub>
            <m:r>
              <w:rPr>
                <w:rFonts w:ascii="Cambria Math" w:hAnsi="Cambria Math"/>
                <w:sz w:val="16"/>
              </w:rPr>
              <m:t>0</m:t>
            </m:r>
          </m:sub>
        </m:sSub>
      </m:oMath>
      <w:r w:rsidRPr="008416F8">
        <w:rPr>
          <w:sz w:val="16"/>
        </w:rPr>
        <w:t>: Tooth length is not affected by dose level</w:t>
      </w:r>
    </w:p>
    <w:p w:rsidR="00C60414" w:rsidRPr="008416F8" w:rsidRDefault="001C5E66" w:rsidP="008449AF">
      <w:pPr>
        <w:pStyle w:val="FirstParagraph"/>
        <w:jc w:val="both"/>
        <w:rPr>
          <w:sz w:val="20"/>
        </w:rPr>
      </w:pPr>
      <w:r w:rsidRPr="008416F8">
        <w:rPr>
          <w:sz w:val="20"/>
        </w:rPr>
        <w:t xml:space="preserve">We assess this hypothesis by performing three t-tests, with tooth length predicted by dose level, between each combination of dose levels (i.e. 0.5 ~ 1.0, 0.5 ~ 2.0, 1.0 ~ 2.0). </w:t>
      </w:r>
    </w:p>
    <w:p w:rsidR="00C60414" w:rsidRPr="008416F8" w:rsidRDefault="00147120" w:rsidP="008449AF">
      <w:pPr>
        <w:pStyle w:val="BodyText"/>
        <w:jc w:val="both"/>
        <w:rPr>
          <w:sz w:val="20"/>
        </w:rPr>
      </w:pPr>
      <w:r>
        <w:rPr>
          <w:sz w:val="20"/>
        </w:rPr>
        <w:t>As</w:t>
      </w:r>
      <w:r w:rsidR="001C5E66" w:rsidRPr="008416F8">
        <w:rPr>
          <w:sz w:val="20"/>
        </w:rPr>
        <w:t xml:space="preserve"> the p-value is less than 0.05 and </w:t>
      </w:r>
      <w:r w:rsidR="001C5E66" w:rsidRPr="008416F8">
        <w:rPr>
          <w:sz w:val="20"/>
        </w:rPr>
        <w:t xml:space="preserve">confidence interval does not cross 0 for any of the combinations, we can reject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</m:oMath>
      <w:r w:rsidR="001C5E66" w:rsidRPr="008416F8">
        <w:rPr>
          <w:sz w:val="20"/>
        </w:rPr>
        <w:t xml:space="preserve"> with at least a 95% confidence interval. This indicates that there is strong evidence pointing to a significant difference i</w:t>
      </w:r>
      <w:r w:rsidR="001C5E66" w:rsidRPr="008416F8">
        <w:rPr>
          <w:sz w:val="20"/>
        </w:rPr>
        <w:t>n tooth length between dose levels.</w:t>
      </w:r>
    </w:p>
    <w:p w:rsidR="00C60414" w:rsidRDefault="001C5E66">
      <w:pPr>
        <w:pStyle w:val="Heading2"/>
      </w:pPr>
      <w:r>
        <w:t>Comparing outcomes across delivery methods and dose levels</w:t>
      </w:r>
    </w:p>
    <w:p w:rsidR="00C60414" w:rsidRPr="008416F8" w:rsidRDefault="001C5E66" w:rsidP="008449AF">
      <w:pPr>
        <w:pStyle w:val="FirstParagraph"/>
        <w:jc w:val="both"/>
        <w:rPr>
          <w:sz w:val="20"/>
        </w:rPr>
      </w:pPr>
      <w:r w:rsidRPr="008416F8">
        <w:rPr>
          <w:sz w:val="20"/>
        </w:rPr>
        <w:t>Finally, we consider the effect of delivery method while also considering dose level. For this, we consider the following hypotheses:</w:t>
      </w:r>
    </w:p>
    <w:p w:rsidR="00C60414" w:rsidRPr="008416F8" w:rsidRDefault="001C5E66" w:rsidP="00147120">
      <w:pPr>
        <w:pStyle w:val="BlockText"/>
        <w:spacing w:before="0" w:after="0"/>
        <w:rPr>
          <w:sz w:val="16"/>
        </w:rPr>
      </w:pPr>
      <m:oMath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H</m:t>
            </m:r>
          </m:e>
          <m:sub>
            <m:r>
              <w:rPr>
                <w:rFonts w:ascii="Cambria Math" w:hAnsi="Cambria Math"/>
                <w:sz w:val="16"/>
              </w:rPr>
              <m:t>0</m:t>
            </m:r>
          </m:sub>
        </m:sSub>
      </m:oMath>
      <w:r w:rsidRPr="008416F8">
        <w:rPr>
          <w:sz w:val="16"/>
        </w:rPr>
        <w:t>: Tooth length is not affected by delivery method at a 0.5mg dose</w:t>
      </w:r>
    </w:p>
    <w:p w:rsidR="00C60414" w:rsidRPr="008416F8" w:rsidRDefault="001C5E66" w:rsidP="00147120">
      <w:pPr>
        <w:pStyle w:val="BlockText"/>
        <w:spacing w:before="0" w:after="0"/>
        <w:rPr>
          <w:sz w:val="16"/>
        </w:rPr>
      </w:pPr>
      <m:oMath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H</m:t>
            </m:r>
          </m:e>
          <m:sub>
            <m:r>
              <w:rPr>
                <w:rFonts w:ascii="Cambria Math" w:hAnsi="Cambria Math"/>
                <w:sz w:val="16"/>
              </w:rPr>
              <m:t>1</m:t>
            </m:r>
          </m:sub>
        </m:sSub>
      </m:oMath>
      <w:r w:rsidRPr="008416F8">
        <w:rPr>
          <w:sz w:val="16"/>
        </w:rPr>
        <w:t>: Tooth length is not affected by delivery method at a 1</w:t>
      </w:r>
      <w:r w:rsidRPr="008416F8">
        <w:rPr>
          <w:sz w:val="16"/>
        </w:rPr>
        <w:t>.0mg dose</w:t>
      </w:r>
    </w:p>
    <w:p w:rsidR="00C60414" w:rsidRPr="008416F8" w:rsidRDefault="001C5E66" w:rsidP="00147120">
      <w:pPr>
        <w:pStyle w:val="BlockText"/>
        <w:spacing w:before="0" w:after="0"/>
        <w:rPr>
          <w:sz w:val="16"/>
        </w:rPr>
      </w:pPr>
      <m:oMath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H</m:t>
            </m:r>
          </m:e>
          <m:sub>
            <m:r>
              <w:rPr>
                <w:rFonts w:ascii="Cambria Math" w:hAnsi="Cambria Math"/>
                <w:sz w:val="16"/>
              </w:rPr>
              <m:t>2</m:t>
            </m:r>
          </m:sub>
        </m:sSub>
      </m:oMath>
      <w:r w:rsidRPr="008416F8">
        <w:rPr>
          <w:sz w:val="16"/>
        </w:rPr>
        <w:t>: Tooth length is not affected by delivery method at a 2.0mg dose</w:t>
      </w:r>
    </w:p>
    <w:p w:rsidR="00C60414" w:rsidRPr="008416F8" w:rsidRDefault="001C5E66" w:rsidP="008449AF">
      <w:pPr>
        <w:pStyle w:val="FirstParagraph"/>
        <w:jc w:val="both"/>
        <w:rPr>
          <w:sz w:val="20"/>
        </w:rPr>
      </w:pPr>
      <w:r w:rsidRPr="008416F8">
        <w:rPr>
          <w:sz w:val="20"/>
        </w:rPr>
        <w:t>W</w:t>
      </w:r>
      <w:r w:rsidRPr="008416F8">
        <w:rPr>
          <w:sz w:val="20"/>
        </w:rPr>
        <w:t>e assess this hypothesis by performing three t-test</w:t>
      </w:r>
      <w:r w:rsidRPr="008416F8">
        <w:rPr>
          <w:sz w:val="20"/>
        </w:rPr>
        <w:t>s, with tooth length predicted by delivery method level combination at each dose levels. The primary results from these tests are summarized in the chart below.</w:t>
      </w:r>
    </w:p>
    <w:p w:rsidR="00C60414" w:rsidRPr="008416F8" w:rsidRDefault="001C5E66" w:rsidP="008449AF">
      <w:pPr>
        <w:pStyle w:val="BodyText"/>
        <w:jc w:val="both"/>
        <w:rPr>
          <w:sz w:val="20"/>
        </w:rPr>
      </w:pPr>
      <w:r w:rsidRPr="008416F8">
        <w:rPr>
          <w:sz w:val="20"/>
        </w:rPr>
        <w:t>We can take away the following for this table:</w:t>
      </w:r>
    </w:p>
    <w:p w:rsidR="00C60414" w:rsidRPr="008416F8" w:rsidRDefault="001C5E66" w:rsidP="008449AF">
      <w:pPr>
        <w:pStyle w:val="Compact"/>
        <w:numPr>
          <w:ilvl w:val="0"/>
          <w:numId w:val="4"/>
        </w:numPr>
        <w:jc w:val="both"/>
        <w:rPr>
          <w:sz w:val="20"/>
        </w:rPr>
      </w:pPr>
      <w:r w:rsidRPr="008416F8">
        <w:rPr>
          <w:b/>
          <w:sz w:val="20"/>
        </w:rPr>
        <w:t xml:space="preserve">For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</m:oMath>
      <w:r w:rsidRPr="008416F8">
        <w:rPr>
          <w:b/>
          <w:sz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</m:oMath>
      <w:r w:rsidRPr="008416F8">
        <w:rPr>
          <w:sz w:val="20"/>
        </w:rPr>
        <w:t>: Because the p-value is less tha</w:t>
      </w:r>
      <w:r w:rsidRPr="008416F8">
        <w:rPr>
          <w:sz w:val="20"/>
        </w:rPr>
        <w:t xml:space="preserve">n 0.05 and because the confidence interval does not cross 0 for either test, we can reject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</m:oMath>
      <w:r w:rsidRPr="008416F8">
        <w:rPr>
          <w:sz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</m:oMath>
      <w:r w:rsidRPr="008416F8">
        <w:rPr>
          <w:sz w:val="20"/>
        </w:rPr>
        <w:t xml:space="preserve"> with at least a 95% confidence interval.</w:t>
      </w:r>
    </w:p>
    <w:p w:rsidR="00C60414" w:rsidRPr="008416F8" w:rsidRDefault="001C5E66" w:rsidP="008449AF">
      <w:pPr>
        <w:pStyle w:val="Compact"/>
        <w:numPr>
          <w:ilvl w:val="0"/>
          <w:numId w:val="4"/>
        </w:numPr>
        <w:jc w:val="both"/>
        <w:rPr>
          <w:sz w:val="20"/>
        </w:rPr>
      </w:pPr>
      <w:r w:rsidRPr="008416F8">
        <w:rPr>
          <w:b/>
          <w:sz w:val="20"/>
        </w:rPr>
        <w:t xml:space="preserve">For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</m:oMath>
      <w:r w:rsidRPr="008416F8">
        <w:rPr>
          <w:sz w:val="20"/>
        </w:rPr>
        <w:t>: Because the p-value is greater than 0.05 and because the confidence interval crosses 0 (-7.571, 0.171),</w:t>
      </w:r>
      <w:r w:rsidRPr="008416F8">
        <w:rPr>
          <w:sz w:val="20"/>
        </w:rPr>
        <w:t xml:space="preserve"> we can not reject the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</m:oMath>
      <w:r w:rsidRPr="008416F8">
        <w:rPr>
          <w:sz w:val="20"/>
        </w:rPr>
        <w:t>: within a 95% confidence interval.</w:t>
      </w:r>
    </w:p>
    <w:p w:rsidR="00C60414" w:rsidRDefault="001C5E66" w:rsidP="00147120">
      <w:pPr>
        <w:pStyle w:val="Heading1"/>
        <w:spacing w:before="280"/>
      </w:pPr>
      <w:bookmarkStart w:id="3" w:name="conclusions-and-assumptions"/>
      <w:bookmarkEnd w:id="3"/>
      <w:r>
        <w:t>Conclusions and Assumptions</w:t>
      </w:r>
    </w:p>
    <w:p w:rsidR="00C60414" w:rsidRDefault="001C5E66">
      <w:pPr>
        <w:pStyle w:val="Heading2"/>
      </w:pPr>
      <w:bookmarkStart w:id="4" w:name="conclusions"/>
      <w:bookmarkEnd w:id="4"/>
      <w:r>
        <w:t>Conclusions</w:t>
      </w:r>
    </w:p>
    <w:p w:rsidR="00C60414" w:rsidRPr="008416F8" w:rsidRDefault="001C5E66" w:rsidP="008449AF">
      <w:pPr>
        <w:pStyle w:val="FirstParagraph"/>
        <w:jc w:val="both"/>
        <w:rPr>
          <w:sz w:val="20"/>
        </w:rPr>
      </w:pPr>
      <w:r w:rsidRPr="008416F8">
        <w:rPr>
          <w:sz w:val="20"/>
        </w:rPr>
        <w:t>Based on the insights drawn from the analysis performed, we can conclude the following:</w:t>
      </w:r>
    </w:p>
    <w:p w:rsidR="00C60414" w:rsidRPr="008416F8" w:rsidRDefault="001C5E66" w:rsidP="008449AF">
      <w:pPr>
        <w:pStyle w:val="Compact"/>
        <w:numPr>
          <w:ilvl w:val="0"/>
          <w:numId w:val="5"/>
        </w:numPr>
        <w:jc w:val="both"/>
        <w:rPr>
          <w:sz w:val="20"/>
        </w:rPr>
      </w:pPr>
      <w:r w:rsidRPr="008416F8">
        <w:rPr>
          <w:sz w:val="20"/>
        </w:rPr>
        <w:t>There is not strong evidence indicating that tooth length varies b</w:t>
      </w:r>
      <w:r w:rsidRPr="008416F8">
        <w:rPr>
          <w:sz w:val="20"/>
        </w:rPr>
        <w:t>ased on delivery methods independent of dose level ; however, there is evidence showing that it varies when the dose level is contolled at either 0.5mg or 1.0 mg.</w:t>
      </w:r>
    </w:p>
    <w:p w:rsidR="00C60414" w:rsidRPr="008416F8" w:rsidRDefault="001C5E66" w:rsidP="008449AF">
      <w:pPr>
        <w:pStyle w:val="Compact"/>
        <w:numPr>
          <w:ilvl w:val="0"/>
          <w:numId w:val="5"/>
        </w:numPr>
        <w:jc w:val="both"/>
        <w:rPr>
          <w:sz w:val="20"/>
        </w:rPr>
      </w:pPr>
      <w:r w:rsidRPr="008416F8">
        <w:rPr>
          <w:sz w:val="20"/>
        </w:rPr>
        <w:t>There is strong evidence indicating that tooth length varies based on dose levels.</w:t>
      </w:r>
    </w:p>
    <w:p w:rsidR="00C60414" w:rsidRDefault="001C5E66">
      <w:pPr>
        <w:pStyle w:val="Heading2"/>
      </w:pPr>
      <w:bookmarkStart w:id="5" w:name="assumptions"/>
      <w:bookmarkEnd w:id="5"/>
      <w:r>
        <w:t>Assumption</w:t>
      </w:r>
      <w:r>
        <w:t>s</w:t>
      </w:r>
    </w:p>
    <w:p w:rsidR="00C60414" w:rsidRPr="008416F8" w:rsidRDefault="008416F8" w:rsidP="008449AF">
      <w:pPr>
        <w:pStyle w:val="FirstParagraph"/>
        <w:jc w:val="both"/>
        <w:rPr>
          <w:sz w:val="20"/>
        </w:rPr>
      </w:pPr>
      <w:r>
        <w:rPr>
          <w:sz w:val="20"/>
        </w:rPr>
        <w:t>T</w:t>
      </w:r>
      <w:r w:rsidR="001C5E66" w:rsidRPr="008416F8">
        <w:rPr>
          <w:sz w:val="20"/>
        </w:rPr>
        <w:t>o arrive at these conclusion</w:t>
      </w:r>
      <w:r>
        <w:rPr>
          <w:sz w:val="20"/>
        </w:rPr>
        <w:t>s, we assume the following for</w:t>
      </w:r>
      <w:r w:rsidR="001C5E66" w:rsidRPr="008416F8">
        <w:rPr>
          <w:sz w:val="20"/>
        </w:rPr>
        <w:t xml:space="preserve"> our data and analysis:</w:t>
      </w:r>
    </w:p>
    <w:p w:rsidR="00C60414" w:rsidRPr="008416F8" w:rsidRDefault="001C5E66" w:rsidP="008449AF">
      <w:pPr>
        <w:pStyle w:val="Compact"/>
        <w:numPr>
          <w:ilvl w:val="0"/>
          <w:numId w:val="6"/>
        </w:numPr>
        <w:jc w:val="both"/>
        <w:rPr>
          <w:sz w:val="20"/>
        </w:rPr>
      </w:pPr>
      <w:r w:rsidRPr="008416F8">
        <w:rPr>
          <w:sz w:val="20"/>
        </w:rPr>
        <w:t>Populations of guinea pigs were independent (i.e. </w:t>
      </w:r>
      <w:r w:rsidRPr="008416F8">
        <w:rPr>
          <w:sz w:val="20"/>
        </w:rPr>
        <w:t xml:space="preserve"> 60 guinea pigs with similar tooth lengths </w:t>
      </w:r>
      <w:r w:rsidRPr="008416F8">
        <w:rPr>
          <w:sz w:val="20"/>
        </w:rPr>
        <w:t>each randomly assigned</w:t>
      </w:r>
      <w:r w:rsidRPr="008416F8">
        <w:rPr>
          <w:sz w:val="20"/>
        </w:rPr>
        <w:t>)</w:t>
      </w:r>
    </w:p>
    <w:p w:rsidR="00C60414" w:rsidRPr="008416F8" w:rsidRDefault="001C5E66" w:rsidP="008449AF">
      <w:pPr>
        <w:pStyle w:val="Compact"/>
        <w:numPr>
          <w:ilvl w:val="0"/>
          <w:numId w:val="6"/>
        </w:numPr>
        <w:jc w:val="both"/>
        <w:rPr>
          <w:sz w:val="20"/>
        </w:rPr>
      </w:pPr>
      <w:r w:rsidRPr="008416F8">
        <w:rPr>
          <w:sz w:val="20"/>
        </w:rPr>
        <w:lastRenderedPageBreak/>
        <w:t>Varianc</w:t>
      </w:r>
      <w:r w:rsidRPr="008416F8">
        <w:rPr>
          <w:sz w:val="20"/>
        </w:rPr>
        <w:t xml:space="preserve">es across groups are NOT equal (as such, we set </w:t>
      </w:r>
      <w:r w:rsidRPr="008416F8">
        <w:rPr>
          <w:rStyle w:val="VerbatimChar"/>
          <w:sz w:val="18"/>
        </w:rPr>
        <w:t>var.equal = F</w:t>
      </w:r>
      <w:r w:rsidRPr="008416F8">
        <w:rPr>
          <w:sz w:val="20"/>
        </w:rPr>
        <w:t xml:space="preserve"> in our T Tests)</w:t>
      </w:r>
    </w:p>
    <w:p w:rsidR="00C60414" w:rsidRPr="008416F8" w:rsidRDefault="001C5E66" w:rsidP="008449AF">
      <w:pPr>
        <w:pStyle w:val="Compact"/>
        <w:numPr>
          <w:ilvl w:val="0"/>
          <w:numId w:val="6"/>
        </w:numPr>
        <w:jc w:val="both"/>
        <w:rPr>
          <w:sz w:val="20"/>
        </w:rPr>
      </w:pPr>
      <w:r w:rsidRPr="008416F8">
        <w:rPr>
          <w:sz w:val="20"/>
        </w:rPr>
        <w:t>Acurate and consistent data collection and measurement methodologies were used in compiling the dataset.</w:t>
      </w:r>
    </w:p>
    <w:p w:rsidR="00C60414" w:rsidRDefault="001C5E66" w:rsidP="00147120">
      <w:pPr>
        <w:pStyle w:val="Heading1"/>
        <w:spacing w:before="280"/>
      </w:pPr>
      <w:bookmarkStart w:id="6" w:name="appendix-i-coding-reference"/>
      <w:bookmarkStart w:id="7" w:name="_GoBack"/>
      <w:bookmarkEnd w:id="6"/>
      <w:r>
        <w:t>Appendix I: Coding Reference</w:t>
      </w:r>
    </w:p>
    <w:p w:rsidR="00C60414" w:rsidRDefault="001C5E66">
      <w:pPr>
        <w:pStyle w:val="Heading2"/>
      </w:pPr>
      <w:bookmarkStart w:id="8" w:name="loading-the-data"/>
      <w:bookmarkEnd w:id="8"/>
      <w:bookmarkEnd w:id="7"/>
      <w:r>
        <w:t>Loading the Data</w:t>
      </w:r>
    </w:p>
    <w:p w:rsidR="00C60414" w:rsidRPr="008416F8" w:rsidRDefault="001C5E66" w:rsidP="008449AF">
      <w:pPr>
        <w:pStyle w:val="FirstParagraph"/>
        <w:jc w:val="both"/>
        <w:rPr>
          <w:sz w:val="20"/>
        </w:rPr>
      </w:pPr>
      <w:r w:rsidRPr="008416F8">
        <w:rPr>
          <w:sz w:val="20"/>
        </w:rPr>
        <w:t>First, we load the data and</w:t>
      </w:r>
      <w:r w:rsidRPr="008416F8">
        <w:rPr>
          <w:sz w:val="20"/>
        </w:rPr>
        <w:t xml:space="preserve"> set the </w:t>
      </w:r>
      <w:r w:rsidRPr="008416F8">
        <w:rPr>
          <w:rStyle w:val="VerbatimChar"/>
          <w:sz w:val="18"/>
        </w:rPr>
        <w:t>supp</w:t>
      </w:r>
      <w:r w:rsidRPr="008416F8">
        <w:rPr>
          <w:sz w:val="20"/>
        </w:rPr>
        <w:t xml:space="preserve"> column in the dataset as a two-level factor variable, with a level representing Ascorbic Acid and Orange Juice respectively.</w:t>
      </w:r>
    </w:p>
    <w:p w:rsidR="00C60414" w:rsidRPr="008416F8" w:rsidRDefault="001C5E66">
      <w:pPr>
        <w:pStyle w:val="SourceCode"/>
        <w:rPr>
          <w:sz w:val="18"/>
        </w:rPr>
      </w:pPr>
      <w:r w:rsidRPr="008416F8">
        <w:rPr>
          <w:rStyle w:val="KeywordTok"/>
          <w:sz w:val="16"/>
        </w:rPr>
        <w:t>data</w:t>
      </w:r>
      <w:r w:rsidRPr="008416F8">
        <w:rPr>
          <w:rStyle w:val="NormalTok"/>
          <w:sz w:val="16"/>
        </w:rPr>
        <w:t>(ToothGrowth)</w:t>
      </w:r>
      <w:r w:rsidRPr="008416F8">
        <w:rPr>
          <w:sz w:val="18"/>
        </w:rPr>
        <w:br/>
      </w:r>
      <w:r w:rsidRPr="008416F8">
        <w:rPr>
          <w:rStyle w:val="NormalTok"/>
          <w:sz w:val="16"/>
        </w:rPr>
        <w:t>ToothGrowth$supp &lt;-</w:t>
      </w:r>
      <w:r w:rsidRPr="008416F8">
        <w:rPr>
          <w:rStyle w:val="StringTok"/>
          <w:sz w:val="16"/>
        </w:rPr>
        <w:t xml:space="preserve"> </w:t>
      </w:r>
      <w:r w:rsidRPr="008416F8">
        <w:rPr>
          <w:rStyle w:val="KeywordTok"/>
          <w:sz w:val="16"/>
        </w:rPr>
        <w:t>factor</w:t>
      </w:r>
      <w:r w:rsidRPr="008416F8">
        <w:rPr>
          <w:rStyle w:val="NormalTok"/>
          <w:sz w:val="16"/>
        </w:rPr>
        <w:t xml:space="preserve">(ToothGrowth$supp, </w:t>
      </w:r>
      <w:r w:rsidRPr="008416F8">
        <w:rPr>
          <w:rStyle w:val="DataTypeTok"/>
          <w:sz w:val="16"/>
        </w:rPr>
        <w:t>levels =</w:t>
      </w:r>
      <w:r w:rsidRPr="008416F8">
        <w:rPr>
          <w:rStyle w:val="NormalTok"/>
          <w:sz w:val="16"/>
        </w:rPr>
        <w:t xml:space="preserve"> </w:t>
      </w:r>
      <w:r w:rsidRPr="008416F8">
        <w:rPr>
          <w:rStyle w:val="KeywordTok"/>
          <w:sz w:val="16"/>
        </w:rPr>
        <w:t>c</w:t>
      </w:r>
      <w:r w:rsidRPr="008416F8">
        <w:rPr>
          <w:rStyle w:val="NormalTok"/>
          <w:sz w:val="16"/>
        </w:rPr>
        <w:t>(</w:t>
      </w:r>
      <w:r w:rsidRPr="008416F8">
        <w:rPr>
          <w:rStyle w:val="StringTok"/>
          <w:sz w:val="16"/>
        </w:rPr>
        <w:t>"VC"</w:t>
      </w:r>
      <w:r w:rsidRPr="008416F8">
        <w:rPr>
          <w:rStyle w:val="NormalTok"/>
          <w:sz w:val="16"/>
        </w:rPr>
        <w:t xml:space="preserve">, </w:t>
      </w:r>
      <w:r w:rsidRPr="008416F8">
        <w:rPr>
          <w:rStyle w:val="StringTok"/>
          <w:sz w:val="16"/>
        </w:rPr>
        <w:t>"OJ"</w:t>
      </w:r>
      <w:r w:rsidRPr="008416F8">
        <w:rPr>
          <w:rStyle w:val="NormalTok"/>
          <w:sz w:val="16"/>
        </w:rPr>
        <w:t>),</w:t>
      </w:r>
      <w:r w:rsidRPr="008416F8">
        <w:rPr>
          <w:rStyle w:val="NormalTok"/>
          <w:sz w:val="16"/>
        </w:rPr>
        <w:t xml:space="preserve"> </w:t>
      </w:r>
      <w:r w:rsidRPr="008416F8">
        <w:rPr>
          <w:rStyle w:val="DataTypeTok"/>
          <w:sz w:val="16"/>
        </w:rPr>
        <w:t>labels =</w:t>
      </w:r>
      <w:r w:rsidRPr="008416F8">
        <w:rPr>
          <w:rStyle w:val="NormalTok"/>
          <w:sz w:val="16"/>
        </w:rPr>
        <w:t xml:space="preserve"> </w:t>
      </w:r>
      <w:r w:rsidRPr="008416F8">
        <w:rPr>
          <w:rStyle w:val="KeywordTok"/>
          <w:sz w:val="16"/>
        </w:rPr>
        <w:t>c</w:t>
      </w:r>
      <w:r w:rsidRPr="008416F8">
        <w:rPr>
          <w:rStyle w:val="NormalTok"/>
          <w:sz w:val="16"/>
        </w:rPr>
        <w:t>(</w:t>
      </w:r>
      <w:r w:rsidRPr="008416F8">
        <w:rPr>
          <w:rStyle w:val="StringTok"/>
          <w:sz w:val="16"/>
        </w:rPr>
        <w:t>"Ascorbic Acid"</w:t>
      </w:r>
      <w:r w:rsidRPr="008416F8">
        <w:rPr>
          <w:rStyle w:val="NormalTok"/>
          <w:sz w:val="16"/>
        </w:rPr>
        <w:t xml:space="preserve">, </w:t>
      </w:r>
      <w:r w:rsidRPr="008416F8">
        <w:rPr>
          <w:rStyle w:val="StringTok"/>
          <w:sz w:val="16"/>
        </w:rPr>
        <w:t>"Orange Juice"</w:t>
      </w:r>
      <w:r w:rsidRPr="008416F8">
        <w:rPr>
          <w:rStyle w:val="NormalTok"/>
          <w:sz w:val="16"/>
        </w:rPr>
        <w:t>))</w:t>
      </w:r>
    </w:p>
    <w:p w:rsidR="00C60414" w:rsidRDefault="001C5E66">
      <w:pPr>
        <w:pStyle w:val="Heading2"/>
      </w:pPr>
      <w:bookmarkStart w:id="9" w:name="basic-exploratory-data-analysis-1"/>
      <w:bookmarkEnd w:id="9"/>
      <w:r>
        <w:t>Basic Exploratory Data Analysis</w:t>
      </w:r>
    </w:p>
    <w:p w:rsidR="00C60414" w:rsidRPr="008449AF" w:rsidRDefault="001C5E66">
      <w:pPr>
        <w:pStyle w:val="SourceCode"/>
        <w:rPr>
          <w:sz w:val="16"/>
          <w:szCs w:val="16"/>
        </w:rPr>
      </w:pPr>
      <w:r w:rsidRPr="008449AF">
        <w:rPr>
          <w:rStyle w:val="KeywordTok"/>
          <w:sz w:val="16"/>
          <w:szCs w:val="16"/>
        </w:rPr>
        <w:t>library</w:t>
      </w:r>
      <w:r w:rsidRPr="008449AF">
        <w:rPr>
          <w:rStyle w:val="NormalTok"/>
          <w:sz w:val="16"/>
          <w:szCs w:val="16"/>
        </w:rPr>
        <w:t>(ggplot2)</w:t>
      </w:r>
      <w:r w:rsidRPr="008449AF">
        <w:rPr>
          <w:sz w:val="16"/>
          <w:szCs w:val="16"/>
        </w:rPr>
        <w:br/>
      </w:r>
      <w:r w:rsidRPr="008449AF">
        <w:rPr>
          <w:rStyle w:val="KeywordTok"/>
          <w:sz w:val="16"/>
          <w:szCs w:val="16"/>
        </w:rPr>
        <w:t>library</w:t>
      </w:r>
      <w:r w:rsidRPr="008449AF">
        <w:rPr>
          <w:rStyle w:val="NormalTok"/>
          <w:sz w:val="16"/>
          <w:szCs w:val="16"/>
        </w:rPr>
        <w:t>(gtable)</w:t>
      </w:r>
      <w:r w:rsidRPr="008449AF">
        <w:rPr>
          <w:sz w:val="16"/>
          <w:szCs w:val="16"/>
        </w:rPr>
        <w:br/>
      </w:r>
      <w:r w:rsidRPr="008449AF">
        <w:rPr>
          <w:rStyle w:val="KeywordTok"/>
          <w:sz w:val="16"/>
          <w:szCs w:val="16"/>
        </w:rPr>
        <w:t>library</w:t>
      </w:r>
      <w:r w:rsidRPr="008449AF">
        <w:rPr>
          <w:rStyle w:val="NormalTok"/>
          <w:sz w:val="16"/>
          <w:szCs w:val="16"/>
        </w:rPr>
        <w:t>(grid)</w:t>
      </w:r>
      <w:r w:rsidRPr="008449AF">
        <w:rPr>
          <w:sz w:val="16"/>
          <w:szCs w:val="16"/>
        </w:rPr>
        <w:br/>
      </w:r>
      <w:r w:rsidRPr="008449AF">
        <w:rPr>
          <w:rStyle w:val="KeywordTok"/>
          <w:sz w:val="16"/>
          <w:szCs w:val="16"/>
        </w:rPr>
        <w:t>library</w:t>
      </w:r>
      <w:r w:rsidRPr="008449AF">
        <w:rPr>
          <w:rStyle w:val="NormalTok"/>
          <w:sz w:val="16"/>
          <w:szCs w:val="16"/>
        </w:rPr>
        <w:t>(dplyr)</w:t>
      </w:r>
      <w:r w:rsidRPr="008449AF">
        <w:rPr>
          <w:sz w:val="16"/>
          <w:szCs w:val="16"/>
        </w:rPr>
        <w:br/>
      </w:r>
      <w:r w:rsidRPr="008449AF">
        <w:rPr>
          <w:rStyle w:val="KeywordTok"/>
          <w:sz w:val="16"/>
          <w:szCs w:val="16"/>
        </w:rPr>
        <w:t>library</w:t>
      </w:r>
      <w:r w:rsidRPr="008449AF">
        <w:rPr>
          <w:rStyle w:val="NormalTok"/>
          <w:sz w:val="16"/>
          <w:szCs w:val="16"/>
        </w:rPr>
        <w:t>(knitr)</w:t>
      </w:r>
      <w:r w:rsidRPr="008449AF">
        <w:rPr>
          <w:sz w:val="16"/>
          <w:szCs w:val="16"/>
        </w:rPr>
        <w:br/>
      </w:r>
      <w:r w:rsidRPr="008449AF">
        <w:rPr>
          <w:sz w:val="16"/>
          <w:szCs w:val="16"/>
        </w:rPr>
        <w:br/>
      </w:r>
      <w:r w:rsidRPr="008449AF">
        <w:rPr>
          <w:rStyle w:val="NormalTok"/>
          <w:sz w:val="16"/>
          <w:szCs w:val="16"/>
        </w:rPr>
        <w:t>xlab &lt;-</w:t>
      </w:r>
      <w:r w:rsidRPr="008449AF">
        <w:rPr>
          <w:rStyle w:val="StringTok"/>
          <w:sz w:val="16"/>
          <w:szCs w:val="16"/>
        </w:rPr>
        <w:t xml:space="preserve"> "Delivery Method"</w:t>
      </w:r>
      <w:r w:rsidRPr="008449AF">
        <w:rPr>
          <w:sz w:val="16"/>
          <w:szCs w:val="16"/>
        </w:rPr>
        <w:br/>
      </w:r>
      <w:r w:rsidRPr="008449AF">
        <w:rPr>
          <w:rStyle w:val="NormalTok"/>
          <w:sz w:val="16"/>
          <w:szCs w:val="16"/>
        </w:rPr>
        <w:t>ylab &lt;-</w:t>
      </w:r>
      <w:r w:rsidRPr="008449AF">
        <w:rPr>
          <w:rStyle w:val="StringTok"/>
          <w:sz w:val="16"/>
          <w:szCs w:val="16"/>
        </w:rPr>
        <w:t xml:space="preserve"> "Tooth Length (cm)"</w:t>
      </w:r>
      <w:r w:rsidRPr="008449AF">
        <w:rPr>
          <w:sz w:val="16"/>
          <w:szCs w:val="16"/>
        </w:rPr>
        <w:br/>
      </w:r>
      <w:r w:rsidRPr="008449AF">
        <w:rPr>
          <w:rStyle w:val="NormalTok"/>
          <w:sz w:val="16"/>
          <w:szCs w:val="16"/>
        </w:rPr>
        <w:t>flab &lt;-</w:t>
      </w:r>
      <w:r w:rsidRPr="008449AF">
        <w:rPr>
          <w:rStyle w:val="StringTok"/>
          <w:sz w:val="16"/>
          <w:szCs w:val="16"/>
        </w:rPr>
        <w:t xml:space="preserve"> "Vitamin C Dose Level (mg)"</w:t>
      </w:r>
      <w:r w:rsidRPr="008449AF">
        <w:rPr>
          <w:sz w:val="16"/>
          <w:szCs w:val="16"/>
        </w:rPr>
        <w:br/>
      </w:r>
      <w:r w:rsidRPr="008449AF">
        <w:rPr>
          <w:rStyle w:val="NormalTok"/>
          <w:sz w:val="16"/>
          <w:szCs w:val="16"/>
        </w:rPr>
        <w:t>g &lt;-</w:t>
      </w:r>
      <w:r w:rsidRPr="008449AF">
        <w:rPr>
          <w:rStyle w:val="StringTok"/>
          <w:sz w:val="16"/>
          <w:szCs w:val="16"/>
        </w:rPr>
        <w:t xml:space="preserve"> </w:t>
      </w:r>
      <w:r w:rsidRPr="008449AF">
        <w:rPr>
          <w:rStyle w:val="KeywordTok"/>
          <w:sz w:val="16"/>
          <w:szCs w:val="16"/>
        </w:rPr>
        <w:t>ggplot</w:t>
      </w:r>
      <w:r w:rsidRPr="008449AF">
        <w:rPr>
          <w:rStyle w:val="NormalTok"/>
          <w:sz w:val="16"/>
          <w:szCs w:val="16"/>
        </w:rPr>
        <w:t>(</w:t>
      </w:r>
      <w:r w:rsidRPr="008449AF">
        <w:rPr>
          <w:rStyle w:val="DataTypeTok"/>
          <w:sz w:val="16"/>
          <w:szCs w:val="16"/>
        </w:rPr>
        <w:t>data =</w:t>
      </w:r>
      <w:r w:rsidRPr="008449AF">
        <w:rPr>
          <w:rStyle w:val="NormalTok"/>
          <w:sz w:val="16"/>
          <w:szCs w:val="16"/>
        </w:rPr>
        <w:t xml:space="preserve"> ToothGrowth, </w:t>
      </w:r>
      <w:r w:rsidRPr="008449AF">
        <w:rPr>
          <w:rStyle w:val="KeywordTok"/>
          <w:sz w:val="16"/>
          <w:szCs w:val="16"/>
        </w:rPr>
        <w:t>aes</w:t>
      </w:r>
      <w:r w:rsidRPr="008449AF">
        <w:rPr>
          <w:rStyle w:val="NormalTok"/>
          <w:sz w:val="16"/>
          <w:szCs w:val="16"/>
        </w:rPr>
        <w:t>(</w:t>
      </w:r>
      <w:r w:rsidRPr="008449AF">
        <w:rPr>
          <w:rStyle w:val="DataTypeTok"/>
          <w:sz w:val="16"/>
          <w:szCs w:val="16"/>
        </w:rPr>
        <w:t>x =</w:t>
      </w:r>
      <w:r w:rsidRPr="008449AF">
        <w:rPr>
          <w:rStyle w:val="NormalTok"/>
          <w:sz w:val="16"/>
          <w:szCs w:val="16"/>
        </w:rPr>
        <w:t xml:space="preserve"> </w:t>
      </w:r>
      <w:r w:rsidRPr="008449AF">
        <w:rPr>
          <w:rStyle w:val="KeywordTok"/>
          <w:sz w:val="16"/>
          <w:szCs w:val="16"/>
        </w:rPr>
        <w:t>factor</w:t>
      </w:r>
      <w:r w:rsidRPr="008449AF">
        <w:rPr>
          <w:rStyle w:val="NormalTok"/>
          <w:sz w:val="16"/>
          <w:szCs w:val="16"/>
        </w:rPr>
        <w:t xml:space="preserve">(supp), </w:t>
      </w:r>
      <w:r w:rsidRPr="008449AF">
        <w:rPr>
          <w:rStyle w:val="DataTypeTok"/>
          <w:sz w:val="16"/>
          <w:szCs w:val="16"/>
        </w:rPr>
        <w:t>y =</w:t>
      </w:r>
      <w:r w:rsidRPr="008449AF">
        <w:rPr>
          <w:rStyle w:val="NormalTok"/>
          <w:sz w:val="16"/>
          <w:szCs w:val="16"/>
        </w:rPr>
        <w:t xml:space="preserve"> len, </w:t>
      </w:r>
      <w:r w:rsidRPr="008449AF">
        <w:rPr>
          <w:rStyle w:val="DataTypeTok"/>
          <w:sz w:val="16"/>
          <w:szCs w:val="16"/>
        </w:rPr>
        <w:t>fill =</w:t>
      </w:r>
      <w:r w:rsidRPr="008449AF">
        <w:rPr>
          <w:rStyle w:val="NormalTok"/>
          <w:sz w:val="16"/>
          <w:szCs w:val="16"/>
        </w:rPr>
        <w:t xml:space="preserve"> supp)) +</w:t>
      </w:r>
      <w:r w:rsidRPr="008449AF">
        <w:rPr>
          <w:rStyle w:val="StringTok"/>
          <w:sz w:val="16"/>
          <w:szCs w:val="16"/>
        </w:rPr>
        <w:t xml:space="preserve"> </w:t>
      </w:r>
      <w:r w:rsidRPr="008449AF">
        <w:rPr>
          <w:rStyle w:val="KeywordTok"/>
          <w:sz w:val="16"/>
          <w:szCs w:val="16"/>
        </w:rPr>
        <w:t>scale_fill_discrete</w:t>
      </w:r>
      <w:r w:rsidRPr="008449AF">
        <w:rPr>
          <w:rStyle w:val="NormalTok"/>
          <w:sz w:val="16"/>
          <w:szCs w:val="16"/>
        </w:rPr>
        <w:t>(</w:t>
      </w:r>
      <w:r w:rsidRPr="008449AF">
        <w:rPr>
          <w:rStyle w:val="DataTypeTok"/>
          <w:sz w:val="16"/>
          <w:szCs w:val="16"/>
        </w:rPr>
        <w:t>name =</w:t>
      </w:r>
      <w:r w:rsidRPr="008449AF">
        <w:rPr>
          <w:rStyle w:val="NormalTok"/>
          <w:sz w:val="16"/>
          <w:szCs w:val="16"/>
        </w:rPr>
        <w:t xml:space="preserve"> xlab)</w:t>
      </w:r>
      <w:r w:rsidRPr="008449AF">
        <w:rPr>
          <w:sz w:val="16"/>
          <w:szCs w:val="16"/>
        </w:rPr>
        <w:br/>
      </w:r>
      <w:r w:rsidRPr="008449AF">
        <w:rPr>
          <w:rStyle w:val="NormalTok"/>
          <w:sz w:val="16"/>
          <w:szCs w:val="16"/>
        </w:rPr>
        <w:t>g &lt;-</w:t>
      </w:r>
      <w:r w:rsidRPr="008449AF">
        <w:rPr>
          <w:rStyle w:val="StringTok"/>
          <w:sz w:val="16"/>
          <w:szCs w:val="16"/>
        </w:rPr>
        <w:t xml:space="preserve"> </w:t>
      </w:r>
      <w:r w:rsidRPr="008449AF">
        <w:rPr>
          <w:rStyle w:val="NormalTok"/>
          <w:sz w:val="16"/>
          <w:szCs w:val="16"/>
        </w:rPr>
        <w:t>g +</w:t>
      </w:r>
      <w:r w:rsidRPr="008449AF">
        <w:rPr>
          <w:rStyle w:val="StringTok"/>
          <w:sz w:val="16"/>
          <w:szCs w:val="16"/>
        </w:rPr>
        <w:t xml:space="preserve"> </w:t>
      </w:r>
      <w:r w:rsidRPr="008449AF">
        <w:rPr>
          <w:rStyle w:val="KeywordTok"/>
          <w:sz w:val="16"/>
          <w:szCs w:val="16"/>
        </w:rPr>
        <w:t>geom_violin</w:t>
      </w:r>
      <w:r w:rsidRPr="008449AF">
        <w:rPr>
          <w:rStyle w:val="NormalTok"/>
          <w:sz w:val="16"/>
          <w:szCs w:val="16"/>
        </w:rPr>
        <w:t>(</w:t>
      </w:r>
      <w:r w:rsidRPr="008449AF">
        <w:rPr>
          <w:rStyle w:val="DataTypeTok"/>
          <w:sz w:val="16"/>
          <w:szCs w:val="16"/>
        </w:rPr>
        <w:t>col =</w:t>
      </w:r>
      <w:r w:rsidRPr="008449AF">
        <w:rPr>
          <w:rStyle w:val="NormalTok"/>
          <w:sz w:val="16"/>
          <w:szCs w:val="16"/>
        </w:rPr>
        <w:t xml:space="preserve"> </w:t>
      </w:r>
      <w:r w:rsidRPr="008449AF">
        <w:rPr>
          <w:rStyle w:val="StringTok"/>
          <w:sz w:val="16"/>
          <w:szCs w:val="16"/>
        </w:rPr>
        <w:t>"black"</w:t>
      </w:r>
      <w:r w:rsidRPr="008449AF">
        <w:rPr>
          <w:rStyle w:val="NormalTok"/>
          <w:sz w:val="16"/>
          <w:szCs w:val="16"/>
        </w:rPr>
        <w:t xml:space="preserve">, </w:t>
      </w:r>
      <w:r w:rsidRPr="008449AF">
        <w:rPr>
          <w:rStyle w:val="DataTypeTok"/>
          <w:sz w:val="16"/>
          <w:szCs w:val="16"/>
        </w:rPr>
        <w:t>size =</w:t>
      </w:r>
      <w:r w:rsidRPr="008449AF">
        <w:rPr>
          <w:rStyle w:val="NormalTok"/>
          <w:sz w:val="16"/>
          <w:szCs w:val="16"/>
        </w:rPr>
        <w:t xml:space="preserve"> </w:t>
      </w:r>
      <w:r w:rsidRPr="008449AF">
        <w:rPr>
          <w:rStyle w:val="FloatTok"/>
          <w:sz w:val="16"/>
          <w:szCs w:val="16"/>
        </w:rPr>
        <w:t>1.5</w:t>
      </w:r>
      <w:r w:rsidRPr="008449AF">
        <w:rPr>
          <w:rStyle w:val="NormalTok"/>
          <w:sz w:val="16"/>
          <w:szCs w:val="16"/>
        </w:rPr>
        <w:t>) +</w:t>
      </w:r>
      <w:r w:rsidRPr="008449AF">
        <w:rPr>
          <w:rStyle w:val="StringTok"/>
          <w:sz w:val="16"/>
          <w:szCs w:val="16"/>
        </w:rPr>
        <w:t xml:space="preserve"> </w:t>
      </w:r>
      <w:r w:rsidRPr="008449AF">
        <w:rPr>
          <w:rStyle w:val="KeywordTok"/>
          <w:sz w:val="16"/>
          <w:szCs w:val="16"/>
        </w:rPr>
        <w:t>facet_wrap</w:t>
      </w:r>
      <w:r w:rsidRPr="008449AF">
        <w:rPr>
          <w:rStyle w:val="NormalTok"/>
          <w:sz w:val="16"/>
          <w:szCs w:val="16"/>
        </w:rPr>
        <w:t>(~</w:t>
      </w:r>
      <w:r w:rsidRPr="008449AF">
        <w:rPr>
          <w:rStyle w:val="StringTok"/>
          <w:sz w:val="16"/>
          <w:szCs w:val="16"/>
        </w:rPr>
        <w:t xml:space="preserve"> </w:t>
      </w:r>
      <w:r w:rsidRPr="008449AF">
        <w:rPr>
          <w:rStyle w:val="NormalTok"/>
          <w:sz w:val="16"/>
          <w:szCs w:val="16"/>
        </w:rPr>
        <w:t>dose) +</w:t>
      </w:r>
      <w:r w:rsidRPr="008449AF">
        <w:rPr>
          <w:rStyle w:val="StringTok"/>
          <w:sz w:val="16"/>
          <w:szCs w:val="16"/>
        </w:rPr>
        <w:t xml:space="preserve"> </w:t>
      </w:r>
      <w:r w:rsidRPr="008449AF">
        <w:rPr>
          <w:rStyle w:val="KeywordTok"/>
          <w:sz w:val="16"/>
          <w:szCs w:val="16"/>
        </w:rPr>
        <w:t>scale_x_discrete</w:t>
      </w:r>
      <w:r w:rsidRPr="008449AF">
        <w:rPr>
          <w:rStyle w:val="NormalTok"/>
          <w:sz w:val="16"/>
          <w:szCs w:val="16"/>
        </w:rPr>
        <w:t>(</w:t>
      </w:r>
      <w:r w:rsidRPr="008449AF">
        <w:rPr>
          <w:rStyle w:val="DataTypeTok"/>
          <w:sz w:val="16"/>
          <w:szCs w:val="16"/>
        </w:rPr>
        <w:t>breaks=</w:t>
      </w:r>
      <w:r w:rsidRPr="008449AF">
        <w:rPr>
          <w:rStyle w:val="OtherTok"/>
          <w:sz w:val="16"/>
          <w:szCs w:val="16"/>
        </w:rPr>
        <w:t>NU</w:t>
      </w:r>
      <w:r w:rsidRPr="008449AF">
        <w:rPr>
          <w:rStyle w:val="OtherTok"/>
          <w:sz w:val="16"/>
          <w:szCs w:val="16"/>
        </w:rPr>
        <w:t>LL</w:t>
      </w:r>
      <w:r w:rsidRPr="008449AF">
        <w:rPr>
          <w:rStyle w:val="NormalTok"/>
          <w:sz w:val="16"/>
          <w:szCs w:val="16"/>
        </w:rPr>
        <w:t>)</w:t>
      </w:r>
      <w:r w:rsidRPr="008449AF">
        <w:rPr>
          <w:sz w:val="16"/>
          <w:szCs w:val="16"/>
        </w:rPr>
        <w:br/>
      </w:r>
      <w:r w:rsidRPr="008449AF">
        <w:rPr>
          <w:rStyle w:val="NormalTok"/>
          <w:sz w:val="16"/>
          <w:szCs w:val="16"/>
        </w:rPr>
        <w:t>g &lt;-</w:t>
      </w:r>
      <w:r w:rsidRPr="008449AF">
        <w:rPr>
          <w:rStyle w:val="StringTok"/>
          <w:sz w:val="16"/>
          <w:szCs w:val="16"/>
        </w:rPr>
        <w:t xml:space="preserve"> </w:t>
      </w:r>
      <w:r w:rsidRPr="008449AF">
        <w:rPr>
          <w:rStyle w:val="NormalTok"/>
          <w:sz w:val="16"/>
          <w:szCs w:val="16"/>
        </w:rPr>
        <w:t>g +</w:t>
      </w:r>
      <w:r w:rsidRPr="008449AF">
        <w:rPr>
          <w:rStyle w:val="StringTok"/>
          <w:sz w:val="16"/>
          <w:szCs w:val="16"/>
        </w:rPr>
        <w:t xml:space="preserve"> </w:t>
      </w:r>
      <w:r w:rsidRPr="008449AF">
        <w:rPr>
          <w:rStyle w:val="KeywordTok"/>
          <w:sz w:val="16"/>
          <w:szCs w:val="16"/>
        </w:rPr>
        <w:t>xlab</w:t>
      </w:r>
      <w:r w:rsidRPr="008449AF">
        <w:rPr>
          <w:rStyle w:val="NormalTok"/>
          <w:sz w:val="16"/>
          <w:szCs w:val="16"/>
        </w:rPr>
        <w:t>(</w:t>
      </w:r>
      <w:r w:rsidRPr="008449AF">
        <w:rPr>
          <w:rStyle w:val="StringTok"/>
          <w:sz w:val="16"/>
          <w:szCs w:val="16"/>
        </w:rPr>
        <w:t>""</w:t>
      </w:r>
      <w:r w:rsidRPr="008449AF">
        <w:rPr>
          <w:rStyle w:val="NormalTok"/>
          <w:sz w:val="16"/>
          <w:szCs w:val="16"/>
        </w:rPr>
        <w:t>) +</w:t>
      </w:r>
      <w:r w:rsidRPr="008449AF">
        <w:rPr>
          <w:rStyle w:val="StringTok"/>
          <w:sz w:val="16"/>
          <w:szCs w:val="16"/>
        </w:rPr>
        <w:t xml:space="preserve"> </w:t>
      </w:r>
      <w:r w:rsidRPr="008449AF">
        <w:rPr>
          <w:rStyle w:val="KeywordTok"/>
          <w:sz w:val="16"/>
          <w:szCs w:val="16"/>
        </w:rPr>
        <w:t>ylab</w:t>
      </w:r>
      <w:r w:rsidRPr="008449AF">
        <w:rPr>
          <w:rStyle w:val="NormalTok"/>
          <w:sz w:val="16"/>
          <w:szCs w:val="16"/>
        </w:rPr>
        <w:t>(ylab)</w:t>
      </w:r>
      <w:r w:rsidRPr="008449AF">
        <w:rPr>
          <w:sz w:val="16"/>
          <w:szCs w:val="16"/>
        </w:rPr>
        <w:br/>
      </w:r>
      <w:r w:rsidRPr="008449AF">
        <w:rPr>
          <w:rStyle w:val="NormalTok"/>
          <w:sz w:val="16"/>
          <w:szCs w:val="16"/>
        </w:rPr>
        <w:t>z &lt;-</w:t>
      </w:r>
      <w:r w:rsidRPr="008449AF">
        <w:rPr>
          <w:rStyle w:val="StringTok"/>
          <w:sz w:val="16"/>
          <w:szCs w:val="16"/>
        </w:rPr>
        <w:t xml:space="preserve"> </w:t>
      </w:r>
      <w:r w:rsidRPr="008449AF">
        <w:rPr>
          <w:rStyle w:val="KeywordTok"/>
          <w:sz w:val="16"/>
          <w:szCs w:val="16"/>
        </w:rPr>
        <w:t>ggplotGrob</w:t>
      </w:r>
      <w:r w:rsidRPr="008449AF">
        <w:rPr>
          <w:rStyle w:val="NormalTok"/>
          <w:sz w:val="16"/>
          <w:szCs w:val="16"/>
        </w:rPr>
        <w:t>(g)</w:t>
      </w:r>
      <w:r w:rsidRPr="008449AF">
        <w:rPr>
          <w:sz w:val="16"/>
          <w:szCs w:val="16"/>
        </w:rPr>
        <w:br/>
      </w:r>
      <w:r w:rsidRPr="008449AF">
        <w:rPr>
          <w:rStyle w:val="NormalTok"/>
          <w:sz w:val="16"/>
          <w:szCs w:val="16"/>
        </w:rPr>
        <w:t>z &lt;-</w:t>
      </w:r>
      <w:r w:rsidRPr="008449AF">
        <w:rPr>
          <w:rStyle w:val="StringTok"/>
          <w:sz w:val="16"/>
          <w:szCs w:val="16"/>
        </w:rPr>
        <w:t xml:space="preserve"> </w:t>
      </w:r>
      <w:r w:rsidRPr="008449AF">
        <w:rPr>
          <w:rStyle w:val="KeywordTok"/>
          <w:sz w:val="16"/>
          <w:szCs w:val="16"/>
        </w:rPr>
        <w:t>gtable_add_rows</w:t>
      </w:r>
      <w:r w:rsidRPr="008449AF">
        <w:rPr>
          <w:rStyle w:val="NormalTok"/>
          <w:sz w:val="16"/>
          <w:szCs w:val="16"/>
        </w:rPr>
        <w:t xml:space="preserve">(z, </w:t>
      </w:r>
      <w:r w:rsidRPr="008449AF">
        <w:rPr>
          <w:rStyle w:val="KeywordTok"/>
          <w:sz w:val="16"/>
          <w:szCs w:val="16"/>
        </w:rPr>
        <w:t>unit</w:t>
      </w:r>
      <w:r w:rsidRPr="008449AF">
        <w:rPr>
          <w:rStyle w:val="NormalTok"/>
          <w:sz w:val="16"/>
          <w:szCs w:val="16"/>
        </w:rPr>
        <w:t>(</w:t>
      </w:r>
      <w:r w:rsidRPr="008449AF">
        <w:rPr>
          <w:rStyle w:val="DecValTok"/>
          <w:sz w:val="16"/>
          <w:szCs w:val="16"/>
        </w:rPr>
        <w:t>1</w:t>
      </w:r>
      <w:r w:rsidRPr="008449AF">
        <w:rPr>
          <w:rStyle w:val="NormalTok"/>
          <w:sz w:val="16"/>
          <w:szCs w:val="16"/>
        </w:rPr>
        <w:t xml:space="preserve">, </w:t>
      </w:r>
      <w:r w:rsidRPr="008449AF">
        <w:rPr>
          <w:rStyle w:val="StringTok"/>
          <w:sz w:val="16"/>
          <w:szCs w:val="16"/>
        </w:rPr>
        <w:t>"lines"</w:t>
      </w:r>
      <w:r w:rsidRPr="008449AF">
        <w:rPr>
          <w:rStyle w:val="NormalTok"/>
          <w:sz w:val="16"/>
          <w:szCs w:val="16"/>
        </w:rPr>
        <w:t xml:space="preserve">), </w:t>
      </w:r>
      <w:r w:rsidRPr="008449AF">
        <w:rPr>
          <w:rStyle w:val="DataTypeTok"/>
          <w:sz w:val="16"/>
          <w:szCs w:val="16"/>
        </w:rPr>
        <w:t>pos =</w:t>
      </w:r>
      <w:r w:rsidRPr="008449AF">
        <w:rPr>
          <w:rStyle w:val="NormalTok"/>
          <w:sz w:val="16"/>
          <w:szCs w:val="16"/>
        </w:rPr>
        <w:t xml:space="preserve"> </w:t>
      </w:r>
      <w:r w:rsidRPr="008449AF">
        <w:rPr>
          <w:rStyle w:val="DecValTok"/>
          <w:sz w:val="16"/>
          <w:szCs w:val="16"/>
        </w:rPr>
        <w:t>0</w:t>
      </w:r>
      <w:r w:rsidRPr="008449AF">
        <w:rPr>
          <w:rStyle w:val="NormalTok"/>
          <w:sz w:val="16"/>
          <w:szCs w:val="16"/>
        </w:rPr>
        <w:t>)</w:t>
      </w:r>
      <w:r w:rsidRPr="008449AF">
        <w:rPr>
          <w:sz w:val="16"/>
          <w:szCs w:val="16"/>
        </w:rPr>
        <w:br/>
      </w:r>
      <w:r w:rsidRPr="008449AF">
        <w:rPr>
          <w:rStyle w:val="NormalTok"/>
          <w:sz w:val="16"/>
          <w:szCs w:val="16"/>
        </w:rPr>
        <w:t>z &lt;-</w:t>
      </w:r>
      <w:r w:rsidRPr="008449AF">
        <w:rPr>
          <w:rStyle w:val="StringTok"/>
          <w:sz w:val="16"/>
          <w:szCs w:val="16"/>
        </w:rPr>
        <w:t xml:space="preserve"> </w:t>
      </w:r>
      <w:r w:rsidRPr="008449AF">
        <w:rPr>
          <w:rStyle w:val="KeywordTok"/>
          <w:sz w:val="16"/>
          <w:szCs w:val="16"/>
        </w:rPr>
        <w:t>gtable_add_grob</w:t>
      </w:r>
      <w:r w:rsidRPr="008449AF">
        <w:rPr>
          <w:rStyle w:val="NormalTok"/>
          <w:sz w:val="16"/>
          <w:szCs w:val="16"/>
        </w:rPr>
        <w:t xml:space="preserve">(z, </w:t>
      </w:r>
      <w:r w:rsidRPr="008449AF">
        <w:rPr>
          <w:rStyle w:val="KeywordTok"/>
          <w:sz w:val="16"/>
          <w:szCs w:val="16"/>
        </w:rPr>
        <w:t>list</w:t>
      </w:r>
      <w:r w:rsidRPr="008449AF">
        <w:rPr>
          <w:rStyle w:val="NormalTok"/>
          <w:sz w:val="16"/>
          <w:szCs w:val="16"/>
        </w:rPr>
        <w:t>(</w:t>
      </w:r>
      <w:r w:rsidRPr="008449AF">
        <w:rPr>
          <w:rStyle w:val="KeywordTok"/>
          <w:sz w:val="16"/>
          <w:szCs w:val="16"/>
        </w:rPr>
        <w:t>rectGrob</w:t>
      </w:r>
      <w:r w:rsidRPr="008449AF">
        <w:rPr>
          <w:rStyle w:val="NormalTok"/>
          <w:sz w:val="16"/>
          <w:szCs w:val="16"/>
        </w:rPr>
        <w:t>(</w:t>
      </w:r>
      <w:r w:rsidRPr="008449AF">
        <w:rPr>
          <w:rStyle w:val="DataTypeTok"/>
          <w:sz w:val="16"/>
          <w:szCs w:val="16"/>
        </w:rPr>
        <w:t>gp =</w:t>
      </w:r>
      <w:r w:rsidRPr="008449AF">
        <w:rPr>
          <w:rStyle w:val="NormalTok"/>
          <w:sz w:val="16"/>
          <w:szCs w:val="16"/>
        </w:rPr>
        <w:t xml:space="preserve"> </w:t>
      </w:r>
      <w:r w:rsidRPr="008449AF">
        <w:rPr>
          <w:rStyle w:val="KeywordTok"/>
          <w:sz w:val="16"/>
          <w:szCs w:val="16"/>
        </w:rPr>
        <w:t>gpar</w:t>
      </w:r>
      <w:r w:rsidRPr="008449AF">
        <w:rPr>
          <w:rStyle w:val="NormalTok"/>
          <w:sz w:val="16"/>
          <w:szCs w:val="16"/>
        </w:rPr>
        <w:t>(</w:t>
      </w:r>
      <w:r w:rsidRPr="008449AF">
        <w:rPr>
          <w:rStyle w:val="DataTypeTok"/>
          <w:sz w:val="16"/>
          <w:szCs w:val="16"/>
        </w:rPr>
        <w:t>col =</w:t>
      </w:r>
      <w:r w:rsidRPr="008449AF">
        <w:rPr>
          <w:rStyle w:val="NormalTok"/>
          <w:sz w:val="16"/>
          <w:szCs w:val="16"/>
        </w:rPr>
        <w:t xml:space="preserve"> </w:t>
      </w:r>
      <w:r w:rsidRPr="008449AF">
        <w:rPr>
          <w:rStyle w:val="OtherTok"/>
          <w:sz w:val="16"/>
          <w:szCs w:val="16"/>
        </w:rPr>
        <w:t>NA</w:t>
      </w:r>
      <w:r w:rsidRPr="008449AF">
        <w:rPr>
          <w:rStyle w:val="NormalTok"/>
          <w:sz w:val="16"/>
          <w:szCs w:val="16"/>
        </w:rPr>
        <w:t xml:space="preserve">, </w:t>
      </w:r>
      <w:r w:rsidRPr="008449AF">
        <w:rPr>
          <w:rStyle w:val="DataTypeTok"/>
          <w:sz w:val="16"/>
          <w:szCs w:val="16"/>
        </w:rPr>
        <w:t>fill =</w:t>
      </w:r>
      <w:r w:rsidRPr="008449AF">
        <w:rPr>
          <w:rStyle w:val="NormalTok"/>
          <w:sz w:val="16"/>
          <w:szCs w:val="16"/>
        </w:rPr>
        <w:t xml:space="preserve"> </w:t>
      </w:r>
      <w:r w:rsidRPr="008449AF">
        <w:rPr>
          <w:rStyle w:val="KeywordTok"/>
          <w:sz w:val="16"/>
          <w:szCs w:val="16"/>
        </w:rPr>
        <w:t>gray</w:t>
      </w:r>
      <w:r w:rsidRPr="008449AF">
        <w:rPr>
          <w:rStyle w:val="NormalTok"/>
          <w:sz w:val="16"/>
          <w:szCs w:val="16"/>
        </w:rPr>
        <w:t>(</w:t>
      </w:r>
      <w:r w:rsidRPr="008449AF">
        <w:rPr>
          <w:rStyle w:val="FloatTok"/>
          <w:sz w:val="16"/>
          <w:szCs w:val="16"/>
        </w:rPr>
        <w:t>0.8</w:t>
      </w:r>
      <w:r w:rsidRPr="008449AF">
        <w:rPr>
          <w:rStyle w:val="NormalTok"/>
          <w:sz w:val="16"/>
          <w:szCs w:val="16"/>
        </w:rPr>
        <w:t xml:space="preserve">), </w:t>
      </w:r>
      <w:r w:rsidRPr="008449AF">
        <w:rPr>
          <w:rStyle w:val="DataTypeTok"/>
          <w:sz w:val="16"/>
          <w:szCs w:val="16"/>
        </w:rPr>
        <w:t>size =</w:t>
      </w:r>
      <w:r w:rsidRPr="008449AF">
        <w:rPr>
          <w:rStyle w:val="NormalTok"/>
          <w:sz w:val="16"/>
          <w:szCs w:val="16"/>
        </w:rPr>
        <w:t xml:space="preserve"> .</w:t>
      </w:r>
      <w:r w:rsidRPr="008449AF">
        <w:rPr>
          <w:rStyle w:val="DecValTok"/>
          <w:sz w:val="16"/>
          <w:szCs w:val="16"/>
        </w:rPr>
        <w:t>5</w:t>
      </w:r>
      <w:r w:rsidRPr="008449AF">
        <w:rPr>
          <w:rStyle w:val="NormalTok"/>
          <w:sz w:val="16"/>
          <w:szCs w:val="16"/>
        </w:rPr>
        <w:t>)),</w:t>
      </w:r>
      <w:r w:rsidR="008449AF">
        <w:rPr>
          <w:rStyle w:val="NormalTok"/>
          <w:sz w:val="16"/>
          <w:szCs w:val="16"/>
        </w:rPr>
        <w:t xml:space="preserve"> </w:t>
      </w:r>
      <w:r w:rsidRPr="008449AF">
        <w:rPr>
          <w:rStyle w:val="KeywordTok"/>
          <w:sz w:val="16"/>
          <w:szCs w:val="16"/>
        </w:rPr>
        <w:t>textGrob</w:t>
      </w:r>
      <w:r w:rsidRPr="008449AF">
        <w:rPr>
          <w:rStyle w:val="NormalTok"/>
          <w:sz w:val="16"/>
          <w:szCs w:val="16"/>
        </w:rPr>
        <w:t xml:space="preserve">(flab, </w:t>
      </w:r>
      <w:r w:rsidRPr="008449AF">
        <w:rPr>
          <w:rStyle w:val="DataTypeTok"/>
          <w:sz w:val="16"/>
          <w:szCs w:val="16"/>
        </w:rPr>
        <w:t>vjust =</w:t>
      </w:r>
      <w:r w:rsidRPr="008449AF">
        <w:rPr>
          <w:rStyle w:val="NormalTok"/>
          <w:sz w:val="16"/>
          <w:szCs w:val="16"/>
        </w:rPr>
        <w:t xml:space="preserve"> .</w:t>
      </w:r>
      <w:r w:rsidRPr="008449AF">
        <w:rPr>
          <w:rStyle w:val="DecValTok"/>
          <w:sz w:val="16"/>
          <w:szCs w:val="16"/>
        </w:rPr>
        <w:t>27</w:t>
      </w:r>
      <w:r w:rsidRPr="008449AF">
        <w:rPr>
          <w:rStyle w:val="NormalTok"/>
          <w:sz w:val="16"/>
          <w:szCs w:val="16"/>
        </w:rPr>
        <w:t xml:space="preserve">, </w:t>
      </w:r>
      <w:r w:rsidRPr="008449AF">
        <w:rPr>
          <w:sz w:val="16"/>
          <w:szCs w:val="16"/>
        </w:rPr>
        <w:br/>
      </w:r>
      <w:r w:rsidR="008416F8">
        <w:rPr>
          <w:rStyle w:val="NormalTok"/>
          <w:sz w:val="16"/>
          <w:szCs w:val="16"/>
        </w:rPr>
        <w:t xml:space="preserve">                     </w:t>
      </w:r>
      <w:r w:rsidRPr="008449AF">
        <w:rPr>
          <w:rStyle w:val="DataTypeTok"/>
          <w:sz w:val="16"/>
          <w:szCs w:val="16"/>
        </w:rPr>
        <w:t>gp =</w:t>
      </w:r>
      <w:r w:rsidRPr="008449AF">
        <w:rPr>
          <w:rStyle w:val="NormalTok"/>
          <w:sz w:val="16"/>
          <w:szCs w:val="16"/>
        </w:rPr>
        <w:t xml:space="preserve"> </w:t>
      </w:r>
      <w:r w:rsidRPr="008449AF">
        <w:rPr>
          <w:rStyle w:val="KeywordTok"/>
          <w:sz w:val="16"/>
          <w:szCs w:val="16"/>
        </w:rPr>
        <w:t>gpar</w:t>
      </w:r>
      <w:r w:rsidRPr="008449AF">
        <w:rPr>
          <w:rStyle w:val="NormalTok"/>
          <w:sz w:val="16"/>
          <w:szCs w:val="16"/>
        </w:rPr>
        <w:t>(</w:t>
      </w:r>
      <w:r w:rsidRPr="008449AF">
        <w:rPr>
          <w:rStyle w:val="DataTypeTok"/>
          <w:sz w:val="16"/>
          <w:szCs w:val="16"/>
        </w:rPr>
        <w:t>cex =</w:t>
      </w:r>
      <w:r w:rsidRPr="008449AF">
        <w:rPr>
          <w:rStyle w:val="NormalTok"/>
          <w:sz w:val="16"/>
          <w:szCs w:val="16"/>
        </w:rPr>
        <w:t xml:space="preserve"> .</w:t>
      </w:r>
      <w:r w:rsidRPr="008449AF">
        <w:rPr>
          <w:rStyle w:val="DecValTok"/>
          <w:sz w:val="16"/>
          <w:szCs w:val="16"/>
        </w:rPr>
        <w:t>75</w:t>
      </w:r>
      <w:r w:rsidRPr="008449AF">
        <w:rPr>
          <w:rStyle w:val="NormalTok"/>
          <w:sz w:val="16"/>
          <w:szCs w:val="16"/>
        </w:rPr>
        <w:t xml:space="preserve">, </w:t>
      </w:r>
      <w:r w:rsidRPr="008449AF">
        <w:rPr>
          <w:rStyle w:val="DataTypeTok"/>
          <w:sz w:val="16"/>
          <w:szCs w:val="16"/>
        </w:rPr>
        <w:t>fontface =</w:t>
      </w:r>
      <w:r w:rsidRPr="008449AF">
        <w:rPr>
          <w:rStyle w:val="NormalTok"/>
          <w:sz w:val="16"/>
          <w:szCs w:val="16"/>
        </w:rPr>
        <w:t xml:space="preserve"> </w:t>
      </w:r>
      <w:r w:rsidRPr="008449AF">
        <w:rPr>
          <w:rStyle w:val="StringTok"/>
          <w:sz w:val="16"/>
          <w:szCs w:val="16"/>
        </w:rPr>
        <w:t>"bold"</w:t>
      </w:r>
      <w:r w:rsidRPr="008449AF">
        <w:rPr>
          <w:rStyle w:val="NormalTok"/>
          <w:sz w:val="16"/>
          <w:szCs w:val="16"/>
        </w:rPr>
        <w:t xml:space="preserve">, </w:t>
      </w:r>
      <w:r w:rsidRPr="008449AF">
        <w:rPr>
          <w:rStyle w:val="DataTypeTok"/>
          <w:sz w:val="16"/>
          <w:szCs w:val="16"/>
        </w:rPr>
        <w:t>col =</w:t>
      </w:r>
      <w:r w:rsidRPr="008449AF">
        <w:rPr>
          <w:rStyle w:val="NormalTok"/>
          <w:sz w:val="16"/>
          <w:szCs w:val="16"/>
        </w:rPr>
        <w:t xml:space="preserve"> </w:t>
      </w:r>
      <w:r w:rsidRPr="008449AF">
        <w:rPr>
          <w:rStyle w:val="StringTok"/>
          <w:sz w:val="16"/>
          <w:szCs w:val="16"/>
        </w:rPr>
        <w:t>"black"</w:t>
      </w:r>
      <w:r w:rsidRPr="008449AF">
        <w:rPr>
          <w:rStyle w:val="NormalTok"/>
          <w:sz w:val="16"/>
          <w:szCs w:val="16"/>
        </w:rPr>
        <w:t xml:space="preserve">))), </w:t>
      </w:r>
      <w:r w:rsidRPr="008449AF">
        <w:rPr>
          <w:rStyle w:val="DecValTok"/>
          <w:sz w:val="16"/>
          <w:szCs w:val="16"/>
        </w:rPr>
        <w:t>2</w:t>
      </w:r>
      <w:r w:rsidRPr="008449AF">
        <w:rPr>
          <w:rStyle w:val="NormalTok"/>
          <w:sz w:val="16"/>
          <w:szCs w:val="16"/>
        </w:rPr>
        <w:t xml:space="preserve">, </w:t>
      </w:r>
      <w:r w:rsidRPr="008449AF">
        <w:rPr>
          <w:rStyle w:val="DecValTok"/>
          <w:sz w:val="16"/>
          <w:szCs w:val="16"/>
        </w:rPr>
        <w:t>4</w:t>
      </w:r>
      <w:r w:rsidRPr="008449AF">
        <w:rPr>
          <w:rStyle w:val="NormalTok"/>
          <w:sz w:val="16"/>
          <w:szCs w:val="16"/>
        </w:rPr>
        <w:t xml:space="preserve">, </w:t>
      </w:r>
      <w:r w:rsidRPr="008449AF">
        <w:rPr>
          <w:rStyle w:val="DecValTok"/>
          <w:sz w:val="16"/>
          <w:szCs w:val="16"/>
        </w:rPr>
        <w:t>2</w:t>
      </w:r>
      <w:r w:rsidRPr="008449AF">
        <w:rPr>
          <w:rStyle w:val="NormalTok"/>
          <w:sz w:val="16"/>
          <w:szCs w:val="16"/>
        </w:rPr>
        <w:t xml:space="preserve">, </w:t>
      </w:r>
      <w:r w:rsidRPr="008449AF">
        <w:rPr>
          <w:rStyle w:val="DecValTok"/>
          <w:sz w:val="16"/>
          <w:szCs w:val="16"/>
        </w:rPr>
        <w:t>10</w:t>
      </w:r>
      <w:r w:rsidRPr="008449AF">
        <w:rPr>
          <w:rStyle w:val="NormalTok"/>
          <w:sz w:val="16"/>
          <w:szCs w:val="16"/>
        </w:rPr>
        <w:t xml:space="preserve">, </w:t>
      </w:r>
      <w:r w:rsidRPr="008449AF">
        <w:rPr>
          <w:rStyle w:val="DataTypeTok"/>
          <w:sz w:val="16"/>
          <w:szCs w:val="16"/>
        </w:rPr>
        <w:t>name =</w:t>
      </w:r>
      <w:r w:rsidRPr="008449AF">
        <w:rPr>
          <w:rStyle w:val="NormalTok"/>
          <w:sz w:val="16"/>
          <w:szCs w:val="16"/>
        </w:rPr>
        <w:t xml:space="preserve"> </w:t>
      </w:r>
      <w:r w:rsidRPr="008449AF">
        <w:rPr>
          <w:rStyle w:val="KeywordTok"/>
          <w:sz w:val="16"/>
          <w:szCs w:val="16"/>
        </w:rPr>
        <w:t>c</w:t>
      </w:r>
      <w:r w:rsidRPr="008449AF">
        <w:rPr>
          <w:rStyle w:val="NormalTok"/>
          <w:sz w:val="16"/>
          <w:szCs w:val="16"/>
        </w:rPr>
        <w:t>(</w:t>
      </w:r>
      <w:r w:rsidRPr="008449AF">
        <w:rPr>
          <w:rStyle w:val="StringTok"/>
          <w:sz w:val="16"/>
          <w:szCs w:val="16"/>
        </w:rPr>
        <w:t>"a"</w:t>
      </w:r>
      <w:r w:rsidRPr="008449AF">
        <w:rPr>
          <w:rStyle w:val="NormalTok"/>
          <w:sz w:val="16"/>
          <w:szCs w:val="16"/>
        </w:rPr>
        <w:t xml:space="preserve">, </w:t>
      </w:r>
      <w:r w:rsidRPr="008449AF">
        <w:rPr>
          <w:rStyle w:val="StringTok"/>
          <w:sz w:val="16"/>
          <w:szCs w:val="16"/>
        </w:rPr>
        <w:t>"b"</w:t>
      </w:r>
      <w:r w:rsidRPr="008449AF">
        <w:rPr>
          <w:rStyle w:val="NormalTok"/>
          <w:sz w:val="16"/>
          <w:szCs w:val="16"/>
        </w:rPr>
        <w:t>))</w:t>
      </w:r>
      <w:r w:rsidRPr="008449AF">
        <w:rPr>
          <w:sz w:val="16"/>
          <w:szCs w:val="16"/>
        </w:rPr>
        <w:br/>
      </w:r>
      <w:r w:rsidRPr="008449AF">
        <w:rPr>
          <w:rStyle w:val="NormalTok"/>
          <w:sz w:val="16"/>
          <w:szCs w:val="16"/>
        </w:rPr>
        <w:t>z &lt;-</w:t>
      </w:r>
      <w:r w:rsidRPr="008449AF">
        <w:rPr>
          <w:rStyle w:val="StringTok"/>
          <w:sz w:val="16"/>
          <w:szCs w:val="16"/>
        </w:rPr>
        <w:t xml:space="preserve"> </w:t>
      </w:r>
      <w:r w:rsidRPr="008449AF">
        <w:rPr>
          <w:rStyle w:val="KeywordTok"/>
          <w:sz w:val="16"/>
          <w:szCs w:val="16"/>
        </w:rPr>
        <w:t>gtable_add_rows</w:t>
      </w:r>
      <w:r w:rsidRPr="008449AF">
        <w:rPr>
          <w:rStyle w:val="NormalTok"/>
          <w:sz w:val="16"/>
          <w:szCs w:val="16"/>
        </w:rPr>
        <w:t xml:space="preserve">(z, </w:t>
      </w:r>
      <w:r w:rsidRPr="008449AF">
        <w:rPr>
          <w:rStyle w:val="KeywordTok"/>
          <w:sz w:val="16"/>
          <w:szCs w:val="16"/>
        </w:rPr>
        <w:t>unit</w:t>
      </w:r>
      <w:r w:rsidRPr="008449AF">
        <w:rPr>
          <w:rStyle w:val="NormalTok"/>
          <w:sz w:val="16"/>
          <w:szCs w:val="16"/>
        </w:rPr>
        <w:t>(</w:t>
      </w:r>
      <w:r w:rsidRPr="008449AF">
        <w:rPr>
          <w:rStyle w:val="DecValTok"/>
          <w:sz w:val="16"/>
          <w:szCs w:val="16"/>
        </w:rPr>
        <w:t>2</w:t>
      </w:r>
      <w:r w:rsidRPr="008449AF">
        <w:rPr>
          <w:rStyle w:val="NormalTok"/>
          <w:sz w:val="16"/>
          <w:szCs w:val="16"/>
        </w:rPr>
        <w:t>/</w:t>
      </w:r>
      <w:r w:rsidRPr="008449AF">
        <w:rPr>
          <w:rStyle w:val="DecValTok"/>
          <w:sz w:val="16"/>
          <w:szCs w:val="16"/>
        </w:rPr>
        <w:t>10</w:t>
      </w:r>
      <w:r w:rsidRPr="008449AF">
        <w:rPr>
          <w:rStyle w:val="NormalTok"/>
          <w:sz w:val="16"/>
          <w:szCs w:val="16"/>
        </w:rPr>
        <w:t xml:space="preserve">, </w:t>
      </w:r>
      <w:r w:rsidRPr="008449AF">
        <w:rPr>
          <w:rStyle w:val="StringTok"/>
          <w:sz w:val="16"/>
          <w:szCs w:val="16"/>
        </w:rPr>
        <w:t>"line"</w:t>
      </w:r>
      <w:r w:rsidRPr="008449AF">
        <w:rPr>
          <w:rStyle w:val="NormalTok"/>
          <w:sz w:val="16"/>
          <w:szCs w:val="16"/>
        </w:rPr>
        <w:t xml:space="preserve">), </w:t>
      </w:r>
      <w:r w:rsidRPr="008449AF">
        <w:rPr>
          <w:rStyle w:val="DecValTok"/>
          <w:sz w:val="16"/>
          <w:szCs w:val="16"/>
        </w:rPr>
        <w:t>2</w:t>
      </w:r>
      <w:r w:rsidRPr="008449AF">
        <w:rPr>
          <w:rStyle w:val="NormalTok"/>
          <w:sz w:val="16"/>
          <w:szCs w:val="16"/>
        </w:rPr>
        <w:t>)</w:t>
      </w:r>
      <w:r w:rsidRPr="008449AF">
        <w:rPr>
          <w:sz w:val="16"/>
          <w:szCs w:val="16"/>
        </w:rPr>
        <w:br/>
      </w:r>
      <w:r w:rsidRPr="008449AF">
        <w:rPr>
          <w:rStyle w:val="KeywordTok"/>
          <w:sz w:val="16"/>
          <w:szCs w:val="16"/>
        </w:rPr>
        <w:t>grid.newpage</w:t>
      </w:r>
      <w:r w:rsidRPr="008449AF">
        <w:rPr>
          <w:rStyle w:val="NormalTok"/>
          <w:sz w:val="16"/>
          <w:szCs w:val="16"/>
        </w:rPr>
        <w:t>()</w:t>
      </w:r>
      <w:r w:rsidRPr="008449AF">
        <w:rPr>
          <w:sz w:val="16"/>
          <w:szCs w:val="16"/>
        </w:rPr>
        <w:br/>
      </w:r>
      <w:r w:rsidRPr="008449AF">
        <w:rPr>
          <w:rStyle w:val="KeywordTok"/>
          <w:sz w:val="16"/>
          <w:szCs w:val="16"/>
        </w:rPr>
        <w:t>grid.draw</w:t>
      </w:r>
      <w:r w:rsidRPr="008449AF">
        <w:rPr>
          <w:rStyle w:val="NormalTok"/>
          <w:sz w:val="16"/>
          <w:szCs w:val="16"/>
        </w:rPr>
        <w:t>(z)</w:t>
      </w:r>
    </w:p>
    <w:p w:rsidR="00C60414" w:rsidRDefault="001C5E66">
      <w:pPr>
        <w:pStyle w:val="Heading2"/>
      </w:pPr>
      <w:r>
        <w:t>Comparing outcomes across delivery methods</w:t>
      </w:r>
    </w:p>
    <w:p w:rsidR="00C60414" w:rsidRPr="008449AF" w:rsidRDefault="001C5E66">
      <w:pPr>
        <w:pStyle w:val="SourceCode"/>
        <w:rPr>
          <w:sz w:val="22"/>
        </w:rPr>
      </w:pPr>
      <w:r w:rsidRPr="008449AF">
        <w:rPr>
          <w:rStyle w:val="KeywordTok"/>
          <w:sz w:val="16"/>
        </w:rPr>
        <w:t>data</w:t>
      </w:r>
      <w:r w:rsidRPr="008449AF">
        <w:rPr>
          <w:rStyle w:val="NormalTok"/>
          <w:sz w:val="16"/>
        </w:rPr>
        <w:t>(ToothGrowth)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>teeth_05_10 &lt;-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KeywordTok"/>
          <w:sz w:val="16"/>
        </w:rPr>
        <w:t>filter</w:t>
      </w:r>
      <w:r w:rsidRPr="008449AF">
        <w:rPr>
          <w:rStyle w:val="NormalTok"/>
          <w:sz w:val="16"/>
        </w:rPr>
        <w:t>(ToothGrowth, dose ==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FloatTok"/>
          <w:sz w:val="16"/>
        </w:rPr>
        <w:t>0.5</w:t>
      </w:r>
      <w:r w:rsidRPr="008449AF">
        <w:rPr>
          <w:rStyle w:val="NormalTok"/>
          <w:sz w:val="16"/>
        </w:rPr>
        <w:t xml:space="preserve"> |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NormalTok"/>
          <w:sz w:val="16"/>
        </w:rPr>
        <w:t>dose ==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FloatTok"/>
          <w:sz w:val="16"/>
        </w:rPr>
        <w:t>1.0</w:t>
      </w:r>
      <w:r w:rsidRPr="008449AF">
        <w:rPr>
          <w:rStyle w:val="NormalTok"/>
          <w:sz w:val="16"/>
        </w:rPr>
        <w:t>)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>teeth_05_20 &lt;-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KeywordTok"/>
          <w:sz w:val="16"/>
        </w:rPr>
        <w:t>filter</w:t>
      </w:r>
      <w:r w:rsidRPr="008449AF">
        <w:rPr>
          <w:rStyle w:val="NormalTok"/>
          <w:sz w:val="16"/>
        </w:rPr>
        <w:t>(ToothGrowth, dose ==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FloatTok"/>
          <w:sz w:val="16"/>
        </w:rPr>
        <w:t>0.5</w:t>
      </w:r>
      <w:r w:rsidRPr="008449AF">
        <w:rPr>
          <w:rStyle w:val="NormalTok"/>
          <w:sz w:val="16"/>
        </w:rPr>
        <w:t xml:space="preserve"> |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NormalTok"/>
          <w:sz w:val="16"/>
        </w:rPr>
        <w:t>dose ==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FloatTok"/>
          <w:sz w:val="16"/>
        </w:rPr>
        <w:t>2.0</w:t>
      </w:r>
      <w:r w:rsidRPr="008449AF">
        <w:rPr>
          <w:rStyle w:val="NormalTok"/>
          <w:sz w:val="16"/>
        </w:rPr>
        <w:t>)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>teeth_10_20 &lt;-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KeywordTok"/>
          <w:sz w:val="16"/>
        </w:rPr>
        <w:t>filter</w:t>
      </w:r>
      <w:r w:rsidRPr="008449AF">
        <w:rPr>
          <w:rStyle w:val="NormalTok"/>
          <w:sz w:val="16"/>
        </w:rPr>
        <w:t>(ToothGrowth, dose ==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FloatTok"/>
          <w:sz w:val="16"/>
        </w:rPr>
        <w:t>1.0</w:t>
      </w:r>
      <w:r w:rsidRPr="008449AF">
        <w:rPr>
          <w:rStyle w:val="NormalTok"/>
          <w:sz w:val="16"/>
        </w:rPr>
        <w:t xml:space="preserve"> |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NormalTok"/>
          <w:sz w:val="16"/>
        </w:rPr>
        <w:t>dose ==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FloatTok"/>
          <w:sz w:val="16"/>
        </w:rPr>
        <w:t>2.0</w:t>
      </w:r>
      <w:r w:rsidRPr="008449AF">
        <w:rPr>
          <w:rStyle w:val="NormalTok"/>
          <w:sz w:val="16"/>
        </w:rPr>
        <w:t>)</w:t>
      </w:r>
      <w:r w:rsidRPr="008449AF">
        <w:rPr>
          <w:sz w:val="18"/>
        </w:rPr>
        <w:br/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>ttest_05</w:t>
      </w:r>
      <w:r w:rsidRPr="008449AF">
        <w:rPr>
          <w:rStyle w:val="NormalTok"/>
          <w:sz w:val="16"/>
        </w:rPr>
        <w:t>_10 &lt;-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KeywordTok"/>
          <w:sz w:val="16"/>
        </w:rPr>
        <w:t>t.test</w:t>
      </w:r>
      <w:r w:rsidRPr="008449AF">
        <w:rPr>
          <w:rStyle w:val="NormalTok"/>
          <w:sz w:val="16"/>
        </w:rPr>
        <w:t>(len ~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NormalTok"/>
          <w:sz w:val="16"/>
        </w:rPr>
        <w:t xml:space="preserve">dose, </w:t>
      </w:r>
      <w:r w:rsidRPr="008449AF">
        <w:rPr>
          <w:rStyle w:val="DataTypeTok"/>
          <w:sz w:val="16"/>
        </w:rPr>
        <w:t>data =</w:t>
      </w:r>
      <w:r w:rsidRPr="008449AF">
        <w:rPr>
          <w:rStyle w:val="NormalTok"/>
          <w:sz w:val="16"/>
        </w:rPr>
        <w:t xml:space="preserve"> teeth_05_10, </w:t>
      </w:r>
      <w:r w:rsidRPr="008449AF">
        <w:rPr>
          <w:rStyle w:val="DataTypeTok"/>
          <w:sz w:val="16"/>
        </w:rPr>
        <w:t>paired =</w:t>
      </w:r>
      <w:r w:rsidRPr="008449AF">
        <w:rPr>
          <w:rStyle w:val="NormalTok"/>
          <w:sz w:val="16"/>
        </w:rPr>
        <w:t xml:space="preserve"> F, </w:t>
      </w:r>
      <w:r w:rsidRPr="008449AF">
        <w:rPr>
          <w:rStyle w:val="DataTypeTok"/>
          <w:sz w:val="16"/>
        </w:rPr>
        <w:t>var.equal =</w:t>
      </w:r>
      <w:r w:rsidRPr="008449AF">
        <w:rPr>
          <w:rStyle w:val="NormalTok"/>
          <w:sz w:val="16"/>
        </w:rPr>
        <w:t xml:space="preserve"> F)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>ttest_05_20 &lt;-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KeywordTok"/>
          <w:sz w:val="16"/>
        </w:rPr>
        <w:t>t.test</w:t>
      </w:r>
      <w:r w:rsidRPr="008449AF">
        <w:rPr>
          <w:rStyle w:val="NormalTok"/>
          <w:sz w:val="16"/>
        </w:rPr>
        <w:t>(len ~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NormalTok"/>
          <w:sz w:val="16"/>
        </w:rPr>
        <w:t xml:space="preserve">dose, </w:t>
      </w:r>
      <w:r w:rsidRPr="008449AF">
        <w:rPr>
          <w:rStyle w:val="DataTypeTok"/>
          <w:sz w:val="16"/>
        </w:rPr>
        <w:t>data =</w:t>
      </w:r>
      <w:r w:rsidRPr="008449AF">
        <w:rPr>
          <w:rStyle w:val="NormalTok"/>
          <w:sz w:val="16"/>
        </w:rPr>
        <w:t xml:space="preserve"> teeth_05_20, </w:t>
      </w:r>
      <w:r w:rsidRPr="008449AF">
        <w:rPr>
          <w:rStyle w:val="DataTypeTok"/>
          <w:sz w:val="16"/>
        </w:rPr>
        <w:t>paired =</w:t>
      </w:r>
      <w:r w:rsidRPr="008449AF">
        <w:rPr>
          <w:rStyle w:val="NormalTok"/>
          <w:sz w:val="16"/>
        </w:rPr>
        <w:t xml:space="preserve"> F, </w:t>
      </w:r>
      <w:r w:rsidRPr="008449AF">
        <w:rPr>
          <w:rStyle w:val="DataTypeTok"/>
          <w:sz w:val="16"/>
        </w:rPr>
        <w:t>var.equal =</w:t>
      </w:r>
      <w:r w:rsidRPr="008449AF">
        <w:rPr>
          <w:rStyle w:val="NormalTok"/>
          <w:sz w:val="16"/>
        </w:rPr>
        <w:t xml:space="preserve"> F)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>ttest_10_20 &lt;-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KeywordTok"/>
          <w:sz w:val="16"/>
        </w:rPr>
        <w:t>t.test</w:t>
      </w:r>
      <w:r w:rsidRPr="008449AF">
        <w:rPr>
          <w:rStyle w:val="NormalTok"/>
          <w:sz w:val="16"/>
        </w:rPr>
        <w:t>(len ~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NormalTok"/>
          <w:sz w:val="16"/>
        </w:rPr>
        <w:t xml:space="preserve">dose, </w:t>
      </w:r>
      <w:r w:rsidRPr="008449AF">
        <w:rPr>
          <w:rStyle w:val="DataTypeTok"/>
          <w:sz w:val="16"/>
        </w:rPr>
        <w:t>data =</w:t>
      </w:r>
      <w:r w:rsidRPr="008449AF">
        <w:rPr>
          <w:rStyle w:val="NormalTok"/>
          <w:sz w:val="16"/>
        </w:rPr>
        <w:t xml:space="preserve"> teeth_10_20, </w:t>
      </w:r>
      <w:r w:rsidRPr="008449AF">
        <w:rPr>
          <w:rStyle w:val="DataTypeTok"/>
          <w:sz w:val="16"/>
        </w:rPr>
        <w:t>paired =</w:t>
      </w:r>
      <w:r w:rsidRPr="008449AF">
        <w:rPr>
          <w:rStyle w:val="NormalTok"/>
          <w:sz w:val="16"/>
        </w:rPr>
        <w:t xml:space="preserve"> F, </w:t>
      </w:r>
      <w:r w:rsidRPr="008449AF">
        <w:rPr>
          <w:rStyle w:val="DataTypeTok"/>
          <w:sz w:val="16"/>
        </w:rPr>
        <w:t>var.equal =</w:t>
      </w:r>
      <w:r w:rsidRPr="008449AF">
        <w:rPr>
          <w:rStyle w:val="NormalTok"/>
          <w:sz w:val="16"/>
        </w:rPr>
        <w:t xml:space="preserve"> F)</w:t>
      </w:r>
      <w:r w:rsidRPr="008449AF">
        <w:rPr>
          <w:sz w:val="18"/>
        </w:rPr>
        <w:br/>
      </w:r>
      <w:r w:rsidRPr="008449AF">
        <w:rPr>
          <w:sz w:val="18"/>
        </w:rPr>
        <w:br/>
      </w:r>
      <w:r w:rsidRPr="008449AF">
        <w:rPr>
          <w:rStyle w:val="KeywordTok"/>
          <w:sz w:val="16"/>
        </w:rPr>
        <w:t>library</w:t>
      </w:r>
      <w:r w:rsidRPr="008449AF">
        <w:rPr>
          <w:rStyle w:val="NormalTok"/>
          <w:sz w:val="16"/>
        </w:rPr>
        <w:t>(xtable)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>sumtable &lt;-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KeywordTok"/>
          <w:sz w:val="16"/>
        </w:rPr>
        <w:t>data.frame</w:t>
      </w:r>
      <w:r w:rsidRPr="008449AF">
        <w:rPr>
          <w:rStyle w:val="NormalTok"/>
          <w:sz w:val="16"/>
        </w:rPr>
        <w:t>(</w:t>
      </w:r>
      <w:r w:rsidRPr="008449AF">
        <w:rPr>
          <w:rStyle w:val="DataTypeTok"/>
          <w:sz w:val="16"/>
        </w:rPr>
        <w:t>dose.levels =</w:t>
      </w:r>
      <w:r w:rsidRPr="008449AF">
        <w:rPr>
          <w:rStyle w:val="NormalTok"/>
          <w:sz w:val="16"/>
        </w:rPr>
        <w:t xml:space="preserve"> </w:t>
      </w:r>
      <w:r w:rsidRPr="008449AF">
        <w:rPr>
          <w:rStyle w:val="KeywordTok"/>
          <w:sz w:val="16"/>
        </w:rPr>
        <w:t>c</w:t>
      </w:r>
      <w:r w:rsidRPr="008449AF">
        <w:rPr>
          <w:rStyle w:val="NormalTok"/>
          <w:sz w:val="16"/>
        </w:rPr>
        <w:t>(</w:t>
      </w:r>
      <w:r w:rsidRPr="008449AF">
        <w:rPr>
          <w:rStyle w:val="StringTok"/>
          <w:sz w:val="16"/>
        </w:rPr>
        <w:t>"0.5mg-1.0mg"</w:t>
      </w:r>
      <w:r w:rsidRPr="008449AF">
        <w:rPr>
          <w:rStyle w:val="NormalTok"/>
          <w:sz w:val="16"/>
        </w:rPr>
        <w:t xml:space="preserve">, </w:t>
      </w:r>
      <w:r w:rsidRPr="008449AF">
        <w:rPr>
          <w:rStyle w:val="StringTok"/>
          <w:sz w:val="16"/>
        </w:rPr>
        <w:t>"0.5mg-2.0mg"</w:t>
      </w:r>
      <w:r w:rsidRPr="008449AF">
        <w:rPr>
          <w:rStyle w:val="NormalTok"/>
          <w:sz w:val="16"/>
        </w:rPr>
        <w:t xml:space="preserve">, </w:t>
      </w:r>
      <w:r w:rsidRPr="008449AF">
        <w:rPr>
          <w:rStyle w:val="StringTok"/>
          <w:sz w:val="16"/>
        </w:rPr>
        <w:t>"1.0mg-2.0mg"</w:t>
      </w:r>
      <w:r w:rsidRPr="008449AF">
        <w:rPr>
          <w:rStyle w:val="NormalTok"/>
          <w:sz w:val="16"/>
        </w:rPr>
        <w:t xml:space="preserve">), 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 xml:space="preserve">                 </w:t>
      </w:r>
      <w:r w:rsidRPr="008449AF">
        <w:rPr>
          <w:rStyle w:val="DataTypeTok"/>
          <w:sz w:val="16"/>
        </w:rPr>
        <w:t>t.statistic =</w:t>
      </w:r>
      <w:r w:rsidRPr="008449AF">
        <w:rPr>
          <w:rStyle w:val="NormalTok"/>
          <w:sz w:val="16"/>
        </w:rPr>
        <w:t xml:space="preserve"> </w:t>
      </w:r>
      <w:r w:rsidRPr="008449AF">
        <w:rPr>
          <w:rStyle w:val="KeywordTok"/>
          <w:sz w:val="16"/>
        </w:rPr>
        <w:t>c</w:t>
      </w:r>
      <w:r w:rsidRPr="008449AF">
        <w:rPr>
          <w:rStyle w:val="NormalTok"/>
          <w:sz w:val="16"/>
        </w:rPr>
        <w:t xml:space="preserve">(ttest_05_10$statistic, ttest_05_20$statistic, ttest_10_20$statistic), 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 xml:space="preserve">                 </w:t>
      </w:r>
      <w:r w:rsidRPr="008449AF">
        <w:rPr>
          <w:rStyle w:val="DataTypeTok"/>
          <w:sz w:val="16"/>
        </w:rPr>
        <w:t>p.value =</w:t>
      </w:r>
      <w:r w:rsidRPr="008449AF">
        <w:rPr>
          <w:rStyle w:val="NormalTok"/>
          <w:sz w:val="16"/>
        </w:rPr>
        <w:t xml:space="preserve"> </w:t>
      </w:r>
      <w:r w:rsidRPr="008449AF">
        <w:rPr>
          <w:rStyle w:val="KeywordTok"/>
          <w:sz w:val="16"/>
        </w:rPr>
        <w:t>c</w:t>
      </w:r>
      <w:r w:rsidRPr="008449AF">
        <w:rPr>
          <w:rStyle w:val="NormalTok"/>
          <w:sz w:val="16"/>
        </w:rPr>
        <w:t xml:space="preserve">(ttest_05_10$p.value,ttest_05_20$p.value,ttest_10_20$p.value), 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 xml:space="preserve">                 </w:t>
      </w:r>
      <w:r w:rsidRPr="008449AF">
        <w:rPr>
          <w:rStyle w:val="DataTypeTok"/>
          <w:sz w:val="16"/>
        </w:rPr>
        <w:t>conf.int.lower =</w:t>
      </w:r>
      <w:r w:rsidRPr="008449AF">
        <w:rPr>
          <w:rStyle w:val="NormalTok"/>
          <w:sz w:val="16"/>
        </w:rPr>
        <w:t xml:space="preserve"> </w:t>
      </w:r>
      <w:r w:rsidRPr="008449AF">
        <w:rPr>
          <w:rStyle w:val="KeywordTok"/>
          <w:sz w:val="16"/>
        </w:rPr>
        <w:t>c</w:t>
      </w:r>
      <w:r w:rsidRPr="008449AF">
        <w:rPr>
          <w:rStyle w:val="NormalTok"/>
          <w:sz w:val="16"/>
        </w:rPr>
        <w:t>(ttest_05_10$conf.int[</w:t>
      </w:r>
      <w:r w:rsidRPr="008449AF">
        <w:rPr>
          <w:rStyle w:val="DecValTok"/>
          <w:sz w:val="16"/>
        </w:rPr>
        <w:t>1</w:t>
      </w:r>
      <w:r w:rsidRPr="008449AF">
        <w:rPr>
          <w:rStyle w:val="NormalTok"/>
          <w:sz w:val="16"/>
        </w:rPr>
        <w:t>], ttest_05_20$conf.int[</w:t>
      </w:r>
      <w:r w:rsidRPr="008449AF">
        <w:rPr>
          <w:rStyle w:val="DecValTok"/>
          <w:sz w:val="16"/>
        </w:rPr>
        <w:t>1</w:t>
      </w:r>
      <w:r w:rsidRPr="008449AF">
        <w:rPr>
          <w:rStyle w:val="NormalTok"/>
          <w:sz w:val="16"/>
        </w:rPr>
        <w:t>], ttest_10_20$conf.int[</w:t>
      </w:r>
      <w:r w:rsidRPr="008449AF">
        <w:rPr>
          <w:rStyle w:val="DecValTok"/>
          <w:sz w:val="16"/>
        </w:rPr>
        <w:t>1</w:t>
      </w:r>
      <w:r w:rsidRPr="008449AF">
        <w:rPr>
          <w:rStyle w:val="NormalTok"/>
          <w:sz w:val="16"/>
        </w:rPr>
        <w:t xml:space="preserve">]), 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 xml:space="preserve">                 </w:t>
      </w:r>
      <w:r w:rsidRPr="008449AF">
        <w:rPr>
          <w:rStyle w:val="DataTypeTok"/>
          <w:sz w:val="16"/>
        </w:rPr>
        <w:t>conf.int.upper =</w:t>
      </w:r>
      <w:r w:rsidRPr="008449AF">
        <w:rPr>
          <w:rStyle w:val="NormalTok"/>
          <w:sz w:val="16"/>
        </w:rPr>
        <w:t xml:space="preserve"> </w:t>
      </w:r>
      <w:r w:rsidRPr="008449AF">
        <w:rPr>
          <w:rStyle w:val="KeywordTok"/>
          <w:sz w:val="16"/>
        </w:rPr>
        <w:t>c</w:t>
      </w:r>
      <w:r w:rsidRPr="008449AF">
        <w:rPr>
          <w:rStyle w:val="NormalTok"/>
          <w:sz w:val="16"/>
        </w:rPr>
        <w:t>(ttest_05_10$conf.int[</w:t>
      </w:r>
      <w:r w:rsidRPr="008449AF">
        <w:rPr>
          <w:rStyle w:val="DecValTok"/>
          <w:sz w:val="16"/>
        </w:rPr>
        <w:t>2</w:t>
      </w:r>
      <w:r w:rsidRPr="008449AF">
        <w:rPr>
          <w:rStyle w:val="NormalTok"/>
          <w:sz w:val="16"/>
        </w:rPr>
        <w:t>], ttest_05_20$conf.</w:t>
      </w:r>
      <w:r w:rsidRPr="008449AF">
        <w:rPr>
          <w:rStyle w:val="NormalTok"/>
          <w:sz w:val="16"/>
        </w:rPr>
        <w:t>int[</w:t>
      </w:r>
      <w:r w:rsidRPr="008449AF">
        <w:rPr>
          <w:rStyle w:val="DecValTok"/>
          <w:sz w:val="16"/>
        </w:rPr>
        <w:t>2</w:t>
      </w:r>
      <w:r w:rsidRPr="008449AF">
        <w:rPr>
          <w:rStyle w:val="NormalTok"/>
          <w:sz w:val="16"/>
        </w:rPr>
        <w:t>], ttest_10_20$conf.int[</w:t>
      </w:r>
      <w:r w:rsidRPr="008449AF">
        <w:rPr>
          <w:rStyle w:val="DecValTok"/>
          <w:sz w:val="16"/>
        </w:rPr>
        <w:t>2</w:t>
      </w:r>
      <w:r w:rsidRPr="008449AF">
        <w:rPr>
          <w:rStyle w:val="NormalTok"/>
          <w:sz w:val="16"/>
        </w:rPr>
        <w:t>]))</w:t>
      </w:r>
      <w:r w:rsidRPr="008449AF">
        <w:rPr>
          <w:sz w:val="18"/>
        </w:rPr>
        <w:br/>
      </w:r>
      <w:r w:rsidRPr="008449AF">
        <w:rPr>
          <w:rStyle w:val="KeywordTok"/>
          <w:sz w:val="16"/>
        </w:rPr>
        <w:t>print</w:t>
      </w:r>
      <w:r w:rsidRPr="008449AF">
        <w:rPr>
          <w:rStyle w:val="NormalTok"/>
          <w:sz w:val="16"/>
        </w:rPr>
        <w:t>(</w:t>
      </w:r>
      <w:r w:rsidRPr="008449AF">
        <w:rPr>
          <w:rStyle w:val="KeywordTok"/>
          <w:sz w:val="16"/>
        </w:rPr>
        <w:t>xtable</w:t>
      </w:r>
      <w:r w:rsidRPr="008449AF">
        <w:rPr>
          <w:rStyle w:val="NormalTok"/>
          <w:sz w:val="16"/>
        </w:rPr>
        <w:t xml:space="preserve">(sumtable), </w:t>
      </w:r>
      <w:r w:rsidRPr="008449AF">
        <w:rPr>
          <w:rStyle w:val="DataTypeTok"/>
          <w:sz w:val="16"/>
        </w:rPr>
        <w:t>comment=</w:t>
      </w:r>
      <w:r w:rsidRPr="008449AF">
        <w:rPr>
          <w:rStyle w:val="NormalTok"/>
          <w:sz w:val="16"/>
        </w:rPr>
        <w:t>F)</w:t>
      </w:r>
    </w:p>
    <w:p w:rsidR="00C60414" w:rsidRDefault="001C5E66">
      <w:pPr>
        <w:pStyle w:val="Heading2"/>
      </w:pPr>
      <w:bookmarkStart w:id="10" w:name="comparing-outcomes-across-delivery-metho"/>
      <w:bookmarkEnd w:id="10"/>
      <w:r>
        <w:t>Comparing outcomes across delivery methods and dose levels</w:t>
      </w:r>
    </w:p>
    <w:p w:rsidR="00C60414" w:rsidRPr="008449AF" w:rsidRDefault="001C5E66">
      <w:pPr>
        <w:pStyle w:val="SourceCode"/>
        <w:rPr>
          <w:sz w:val="18"/>
        </w:rPr>
      </w:pPr>
      <w:r w:rsidRPr="008449AF">
        <w:rPr>
          <w:rStyle w:val="KeywordTok"/>
          <w:sz w:val="16"/>
        </w:rPr>
        <w:t>data</w:t>
      </w:r>
      <w:r w:rsidRPr="008449AF">
        <w:rPr>
          <w:rStyle w:val="NormalTok"/>
          <w:sz w:val="16"/>
        </w:rPr>
        <w:t>(ToothGrowth)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>teeth_05 &lt;-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KeywordTok"/>
          <w:sz w:val="16"/>
        </w:rPr>
        <w:t>filter</w:t>
      </w:r>
      <w:r w:rsidRPr="008449AF">
        <w:rPr>
          <w:rStyle w:val="NormalTok"/>
          <w:sz w:val="16"/>
        </w:rPr>
        <w:t>(ToothGrowth, dose ==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FloatTok"/>
          <w:sz w:val="16"/>
        </w:rPr>
        <w:t>0.5</w:t>
      </w:r>
      <w:r w:rsidRPr="008449AF">
        <w:rPr>
          <w:rStyle w:val="NormalTok"/>
          <w:sz w:val="16"/>
        </w:rPr>
        <w:t>)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>teeth_10 &lt;-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KeywordTok"/>
          <w:sz w:val="16"/>
        </w:rPr>
        <w:t>filter</w:t>
      </w:r>
      <w:r w:rsidRPr="008449AF">
        <w:rPr>
          <w:rStyle w:val="NormalTok"/>
          <w:sz w:val="16"/>
        </w:rPr>
        <w:t>(ToothGrowth, dose ==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FloatTok"/>
          <w:sz w:val="16"/>
        </w:rPr>
        <w:t>1.0</w:t>
      </w:r>
      <w:r w:rsidRPr="008449AF">
        <w:rPr>
          <w:rStyle w:val="NormalTok"/>
          <w:sz w:val="16"/>
        </w:rPr>
        <w:t>)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>teeth_20 &lt;-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KeywordTok"/>
          <w:sz w:val="16"/>
        </w:rPr>
        <w:t>filter</w:t>
      </w:r>
      <w:r w:rsidRPr="008449AF">
        <w:rPr>
          <w:rStyle w:val="NormalTok"/>
          <w:sz w:val="16"/>
        </w:rPr>
        <w:t>(ToothGrowth, dose ==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FloatTok"/>
          <w:sz w:val="16"/>
        </w:rPr>
        <w:t>2.0</w:t>
      </w:r>
      <w:r w:rsidRPr="008449AF">
        <w:rPr>
          <w:rStyle w:val="NormalTok"/>
          <w:sz w:val="16"/>
        </w:rPr>
        <w:t>)</w:t>
      </w:r>
      <w:r w:rsidRPr="008449AF">
        <w:rPr>
          <w:sz w:val="18"/>
        </w:rPr>
        <w:br/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>ttest_05 &lt;-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KeywordTok"/>
          <w:sz w:val="16"/>
        </w:rPr>
        <w:t>t.test</w:t>
      </w:r>
      <w:r w:rsidRPr="008449AF">
        <w:rPr>
          <w:rStyle w:val="NormalTok"/>
          <w:sz w:val="16"/>
        </w:rPr>
        <w:t>(len ~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NormalTok"/>
          <w:sz w:val="16"/>
        </w:rPr>
        <w:t xml:space="preserve">supp, </w:t>
      </w:r>
      <w:r w:rsidRPr="008449AF">
        <w:rPr>
          <w:rStyle w:val="DataTypeTok"/>
          <w:sz w:val="16"/>
        </w:rPr>
        <w:t>data =</w:t>
      </w:r>
      <w:r w:rsidRPr="008449AF">
        <w:rPr>
          <w:rStyle w:val="NormalTok"/>
          <w:sz w:val="16"/>
        </w:rPr>
        <w:t xml:space="preserve"> teeth_05, </w:t>
      </w:r>
      <w:r w:rsidRPr="008449AF">
        <w:rPr>
          <w:rStyle w:val="DataTypeTok"/>
          <w:sz w:val="16"/>
        </w:rPr>
        <w:t>paired =</w:t>
      </w:r>
      <w:r w:rsidRPr="008449AF">
        <w:rPr>
          <w:rStyle w:val="NormalTok"/>
          <w:sz w:val="16"/>
        </w:rPr>
        <w:t xml:space="preserve"> F, </w:t>
      </w:r>
      <w:r w:rsidRPr="008449AF">
        <w:rPr>
          <w:rStyle w:val="DataTypeTok"/>
          <w:sz w:val="16"/>
        </w:rPr>
        <w:t>var.equal =</w:t>
      </w:r>
      <w:r w:rsidRPr="008449AF">
        <w:rPr>
          <w:rStyle w:val="NormalTok"/>
          <w:sz w:val="16"/>
        </w:rPr>
        <w:t xml:space="preserve"> F)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>ttest_10 &lt;-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KeywordTok"/>
          <w:sz w:val="16"/>
        </w:rPr>
        <w:t>t.test</w:t>
      </w:r>
      <w:r w:rsidRPr="008449AF">
        <w:rPr>
          <w:rStyle w:val="NormalTok"/>
          <w:sz w:val="16"/>
        </w:rPr>
        <w:t>(len ~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NormalTok"/>
          <w:sz w:val="16"/>
        </w:rPr>
        <w:t xml:space="preserve">supp, </w:t>
      </w:r>
      <w:r w:rsidRPr="008449AF">
        <w:rPr>
          <w:rStyle w:val="DataTypeTok"/>
          <w:sz w:val="16"/>
        </w:rPr>
        <w:t>data =</w:t>
      </w:r>
      <w:r w:rsidRPr="008449AF">
        <w:rPr>
          <w:rStyle w:val="NormalTok"/>
          <w:sz w:val="16"/>
        </w:rPr>
        <w:t xml:space="preserve"> teeth_10, </w:t>
      </w:r>
      <w:r w:rsidRPr="008449AF">
        <w:rPr>
          <w:rStyle w:val="DataTypeTok"/>
          <w:sz w:val="16"/>
        </w:rPr>
        <w:t>paired =</w:t>
      </w:r>
      <w:r w:rsidRPr="008449AF">
        <w:rPr>
          <w:rStyle w:val="NormalTok"/>
          <w:sz w:val="16"/>
        </w:rPr>
        <w:t xml:space="preserve"> F, </w:t>
      </w:r>
      <w:r w:rsidRPr="008449AF">
        <w:rPr>
          <w:rStyle w:val="DataTypeTok"/>
          <w:sz w:val="16"/>
        </w:rPr>
        <w:t>var.equal =</w:t>
      </w:r>
      <w:r w:rsidRPr="008449AF">
        <w:rPr>
          <w:rStyle w:val="NormalTok"/>
          <w:sz w:val="16"/>
        </w:rPr>
        <w:t xml:space="preserve"> F)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>ttest_20 &lt;-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KeywordTok"/>
          <w:sz w:val="16"/>
        </w:rPr>
        <w:t>t.test</w:t>
      </w:r>
      <w:r w:rsidRPr="008449AF">
        <w:rPr>
          <w:rStyle w:val="NormalTok"/>
          <w:sz w:val="16"/>
        </w:rPr>
        <w:t>(len ~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NormalTok"/>
          <w:sz w:val="16"/>
        </w:rPr>
        <w:t xml:space="preserve">supp, </w:t>
      </w:r>
      <w:r w:rsidRPr="008449AF">
        <w:rPr>
          <w:rStyle w:val="DataTypeTok"/>
          <w:sz w:val="16"/>
        </w:rPr>
        <w:t>data =</w:t>
      </w:r>
      <w:r w:rsidRPr="008449AF">
        <w:rPr>
          <w:rStyle w:val="NormalTok"/>
          <w:sz w:val="16"/>
        </w:rPr>
        <w:t xml:space="preserve"> teeth_20, </w:t>
      </w:r>
      <w:r w:rsidRPr="008449AF">
        <w:rPr>
          <w:rStyle w:val="DataTypeTok"/>
          <w:sz w:val="16"/>
        </w:rPr>
        <w:t>paired =</w:t>
      </w:r>
      <w:r w:rsidRPr="008449AF">
        <w:rPr>
          <w:rStyle w:val="NormalTok"/>
          <w:sz w:val="16"/>
        </w:rPr>
        <w:t xml:space="preserve"> F, </w:t>
      </w:r>
      <w:r w:rsidRPr="008449AF">
        <w:rPr>
          <w:rStyle w:val="DataTypeTok"/>
          <w:sz w:val="16"/>
        </w:rPr>
        <w:t>var.equal =</w:t>
      </w:r>
      <w:r w:rsidRPr="008449AF">
        <w:rPr>
          <w:rStyle w:val="NormalTok"/>
          <w:sz w:val="16"/>
        </w:rPr>
        <w:t xml:space="preserve"> F)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>sum</w:t>
      </w:r>
      <w:r w:rsidRPr="008449AF">
        <w:rPr>
          <w:rStyle w:val="NormalTok"/>
          <w:sz w:val="16"/>
        </w:rPr>
        <w:t>table &lt;-</w:t>
      </w:r>
      <w:r w:rsidRPr="008449AF">
        <w:rPr>
          <w:rStyle w:val="StringTok"/>
          <w:sz w:val="16"/>
        </w:rPr>
        <w:t xml:space="preserve"> </w:t>
      </w:r>
      <w:r w:rsidRPr="008449AF">
        <w:rPr>
          <w:rStyle w:val="KeywordTok"/>
          <w:sz w:val="16"/>
        </w:rPr>
        <w:t>data.frame</w:t>
      </w:r>
      <w:r w:rsidRPr="008449AF">
        <w:rPr>
          <w:rStyle w:val="NormalTok"/>
          <w:sz w:val="16"/>
        </w:rPr>
        <w:t>(</w:t>
      </w:r>
      <w:r w:rsidRPr="008449AF">
        <w:rPr>
          <w:rStyle w:val="DataTypeTok"/>
          <w:sz w:val="16"/>
        </w:rPr>
        <w:t>dose.level =</w:t>
      </w:r>
      <w:r w:rsidRPr="008449AF">
        <w:rPr>
          <w:rStyle w:val="NormalTok"/>
          <w:sz w:val="16"/>
        </w:rPr>
        <w:t xml:space="preserve"> </w:t>
      </w:r>
      <w:r w:rsidRPr="008449AF">
        <w:rPr>
          <w:rStyle w:val="KeywordTok"/>
          <w:sz w:val="16"/>
        </w:rPr>
        <w:t>c</w:t>
      </w:r>
      <w:r w:rsidRPr="008449AF">
        <w:rPr>
          <w:rStyle w:val="NormalTok"/>
          <w:sz w:val="16"/>
        </w:rPr>
        <w:t>(</w:t>
      </w:r>
      <w:r w:rsidRPr="008449AF">
        <w:rPr>
          <w:rStyle w:val="StringTok"/>
          <w:sz w:val="16"/>
        </w:rPr>
        <w:t>"0.5mg"</w:t>
      </w:r>
      <w:r w:rsidRPr="008449AF">
        <w:rPr>
          <w:rStyle w:val="NormalTok"/>
          <w:sz w:val="16"/>
        </w:rPr>
        <w:t xml:space="preserve">, </w:t>
      </w:r>
      <w:r w:rsidRPr="008449AF">
        <w:rPr>
          <w:rStyle w:val="StringTok"/>
          <w:sz w:val="16"/>
        </w:rPr>
        <w:t>"1.0mg"</w:t>
      </w:r>
      <w:r w:rsidRPr="008449AF">
        <w:rPr>
          <w:rStyle w:val="NormalTok"/>
          <w:sz w:val="16"/>
        </w:rPr>
        <w:t>,</w:t>
      </w:r>
      <w:r w:rsidR="008449AF" w:rsidRPr="008449AF">
        <w:rPr>
          <w:rStyle w:val="NormalTok"/>
          <w:sz w:val="16"/>
        </w:rPr>
        <w:t xml:space="preserve"> </w:t>
      </w:r>
      <w:r w:rsidR="008449AF" w:rsidRPr="008449AF">
        <w:rPr>
          <w:rStyle w:val="StringTok"/>
          <w:sz w:val="16"/>
        </w:rPr>
        <w:t>"2.0mg"</w:t>
      </w:r>
      <w:r w:rsidR="008449AF" w:rsidRPr="008449AF">
        <w:rPr>
          <w:rStyle w:val="NormalTok"/>
          <w:sz w:val="16"/>
        </w:rPr>
        <w:t>),</w:t>
      </w:r>
      <w:r w:rsidRPr="008449AF">
        <w:rPr>
          <w:rStyle w:val="NormalTok"/>
          <w:sz w:val="16"/>
        </w:rPr>
        <w:t xml:space="preserve"> </w:t>
      </w:r>
      <w:r w:rsidR="008449AF" w:rsidRPr="008449AF">
        <w:rPr>
          <w:rStyle w:val="NormalTok"/>
          <w:sz w:val="16"/>
        </w:rPr>
        <w:t xml:space="preserve">                       </w:t>
      </w:r>
      <w:r w:rsidRPr="008449AF">
        <w:rPr>
          <w:rStyle w:val="NormalTok"/>
          <w:sz w:val="16"/>
        </w:rPr>
        <w:t xml:space="preserve"> </w:t>
      </w:r>
      <w:r w:rsidRPr="008449AF">
        <w:rPr>
          <w:sz w:val="18"/>
        </w:rPr>
        <w:br/>
      </w:r>
      <w:r w:rsidR="008449AF" w:rsidRPr="008449AF">
        <w:rPr>
          <w:rStyle w:val="NormalTok"/>
          <w:sz w:val="16"/>
        </w:rPr>
        <w:t xml:space="preserve">                  </w:t>
      </w:r>
      <w:r w:rsidRPr="008449AF">
        <w:rPr>
          <w:rStyle w:val="DataTypeTok"/>
          <w:sz w:val="16"/>
        </w:rPr>
        <w:t>t.statistic =</w:t>
      </w:r>
      <w:r w:rsidRPr="008449AF">
        <w:rPr>
          <w:rStyle w:val="NormalTok"/>
          <w:sz w:val="16"/>
        </w:rPr>
        <w:t xml:space="preserve"> </w:t>
      </w:r>
      <w:r w:rsidRPr="008449AF">
        <w:rPr>
          <w:rStyle w:val="KeywordTok"/>
          <w:sz w:val="16"/>
        </w:rPr>
        <w:t>c</w:t>
      </w:r>
      <w:r w:rsidRPr="008449AF">
        <w:rPr>
          <w:rStyle w:val="NormalTok"/>
          <w:sz w:val="16"/>
        </w:rPr>
        <w:t xml:space="preserve">(ttest_05$statistic, ttest_10$statistic, </w:t>
      </w:r>
      <w:r w:rsidR="008449AF" w:rsidRPr="008449AF">
        <w:rPr>
          <w:rStyle w:val="NormalTok"/>
          <w:sz w:val="16"/>
        </w:rPr>
        <w:t>ttest_20$statistic),</w:t>
      </w:r>
      <w:r w:rsidRPr="008449AF">
        <w:rPr>
          <w:sz w:val="18"/>
        </w:rPr>
        <w:br/>
      </w:r>
      <w:r w:rsidR="008449AF" w:rsidRPr="008449AF">
        <w:rPr>
          <w:rStyle w:val="NormalTok"/>
          <w:sz w:val="16"/>
        </w:rPr>
        <w:t xml:space="preserve">                  </w:t>
      </w:r>
      <w:r w:rsidRPr="008449AF">
        <w:rPr>
          <w:rStyle w:val="DataTypeTok"/>
          <w:sz w:val="16"/>
        </w:rPr>
        <w:t>p.value =</w:t>
      </w:r>
      <w:r w:rsidRPr="008449AF">
        <w:rPr>
          <w:rStyle w:val="NormalTok"/>
          <w:sz w:val="16"/>
        </w:rPr>
        <w:t xml:space="preserve"> </w:t>
      </w:r>
      <w:r w:rsidRPr="008449AF">
        <w:rPr>
          <w:rStyle w:val="KeywordTok"/>
          <w:sz w:val="16"/>
        </w:rPr>
        <w:t>c</w:t>
      </w:r>
      <w:r w:rsidRPr="008449AF">
        <w:rPr>
          <w:rStyle w:val="NormalTok"/>
          <w:sz w:val="16"/>
        </w:rPr>
        <w:t>(ttest_05$p.value,</w:t>
      </w:r>
      <w:r w:rsidRPr="008449AF">
        <w:rPr>
          <w:rStyle w:val="NormalTok"/>
          <w:sz w:val="16"/>
        </w:rPr>
        <w:t xml:space="preserve"> ttest_10$p.value, ttest_20$p.value), 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 xml:space="preserve">                  </w:t>
      </w:r>
      <w:r w:rsidRPr="008449AF">
        <w:rPr>
          <w:rStyle w:val="DataTypeTok"/>
          <w:sz w:val="16"/>
        </w:rPr>
        <w:t>conf.int.lower =</w:t>
      </w:r>
      <w:r w:rsidRPr="008449AF">
        <w:rPr>
          <w:rStyle w:val="NormalTok"/>
          <w:sz w:val="16"/>
        </w:rPr>
        <w:t xml:space="preserve"> </w:t>
      </w:r>
      <w:r w:rsidRPr="008449AF">
        <w:rPr>
          <w:rStyle w:val="KeywordTok"/>
          <w:sz w:val="16"/>
        </w:rPr>
        <w:t>c</w:t>
      </w:r>
      <w:r w:rsidRPr="008449AF">
        <w:rPr>
          <w:rStyle w:val="NormalTok"/>
          <w:sz w:val="16"/>
        </w:rPr>
        <w:t>(ttest_05$conf.int[</w:t>
      </w:r>
      <w:r w:rsidRPr="008449AF">
        <w:rPr>
          <w:rStyle w:val="DecValTok"/>
          <w:sz w:val="16"/>
        </w:rPr>
        <w:t>1</w:t>
      </w:r>
      <w:r w:rsidRPr="008449AF">
        <w:rPr>
          <w:rStyle w:val="NormalTok"/>
          <w:sz w:val="16"/>
        </w:rPr>
        <w:t>], ttest_10$conf.int[</w:t>
      </w:r>
      <w:r w:rsidRPr="008449AF">
        <w:rPr>
          <w:rStyle w:val="DecValTok"/>
          <w:sz w:val="16"/>
        </w:rPr>
        <w:t>1</w:t>
      </w:r>
      <w:r w:rsidRPr="008449AF">
        <w:rPr>
          <w:rStyle w:val="NormalTok"/>
          <w:sz w:val="16"/>
        </w:rPr>
        <w:t>], ttest_20$conf.int[</w:t>
      </w:r>
      <w:r w:rsidRPr="008449AF">
        <w:rPr>
          <w:rStyle w:val="DecValTok"/>
          <w:sz w:val="16"/>
        </w:rPr>
        <w:t>1</w:t>
      </w:r>
      <w:r w:rsidRPr="008449AF">
        <w:rPr>
          <w:rStyle w:val="NormalTok"/>
          <w:sz w:val="16"/>
        </w:rPr>
        <w:t xml:space="preserve">]), </w:t>
      </w:r>
      <w:r w:rsidRPr="008449AF">
        <w:rPr>
          <w:sz w:val="18"/>
        </w:rPr>
        <w:br/>
      </w:r>
      <w:r w:rsidRPr="008449AF">
        <w:rPr>
          <w:rStyle w:val="NormalTok"/>
          <w:sz w:val="16"/>
        </w:rPr>
        <w:t xml:space="preserve">                  </w:t>
      </w:r>
      <w:r w:rsidRPr="008449AF">
        <w:rPr>
          <w:rStyle w:val="DataTypeTok"/>
          <w:sz w:val="16"/>
        </w:rPr>
        <w:t>conf.int.upper =</w:t>
      </w:r>
      <w:r w:rsidRPr="008449AF">
        <w:rPr>
          <w:rStyle w:val="NormalTok"/>
          <w:sz w:val="16"/>
        </w:rPr>
        <w:t xml:space="preserve"> </w:t>
      </w:r>
      <w:r w:rsidRPr="008449AF">
        <w:rPr>
          <w:rStyle w:val="KeywordTok"/>
          <w:sz w:val="16"/>
        </w:rPr>
        <w:t>c</w:t>
      </w:r>
      <w:r w:rsidRPr="008449AF">
        <w:rPr>
          <w:rStyle w:val="NormalTok"/>
          <w:sz w:val="16"/>
        </w:rPr>
        <w:t>(ttest_05$conf.int[</w:t>
      </w:r>
      <w:r w:rsidRPr="008449AF">
        <w:rPr>
          <w:rStyle w:val="DecValTok"/>
          <w:sz w:val="16"/>
        </w:rPr>
        <w:t>2</w:t>
      </w:r>
      <w:r w:rsidRPr="008449AF">
        <w:rPr>
          <w:rStyle w:val="NormalTok"/>
          <w:sz w:val="16"/>
        </w:rPr>
        <w:t>], ttest_10$conf.int[</w:t>
      </w:r>
      <w:r w:rsidRPr="008449AF">
        <w:rPr>
          <w:rStyle w:val="DecValTok"/>
          <w:sz w:val="16"/>
        </w:rPr>
        <w:t>2</w:t>
      </w:r>
      <w:r w:rsidRPr="008449AF">
        <w:rPr>
          <w:rStyle w:val="NormalTok"/>
          <w:sz w:val="16"/>
        </w:rPr>
        <w:t>], ttest_20$conf.int[</w:t>
      </w:r>
      <w:r w:rsidRPr="008449AF">
        <w:rPr>
          <w:rStyle w:val="DecValTok"/>
          <w:sz w:val="16"/>
        </w:rPr>
        <w:t>2</w:t>
      </w:r>
      <w:r w:rsidRPr="008449AF">
        <w:rPr>
          <w:rStyle w:val="NormalTok"/>
          <w:sz w:val="16"/>
        </w:rPr>
        <w:t>]))</w:t>
      </w:r>
      <w:r w:rsidRPr="008449AF">
        <w:rPr>
          <w:sz w:val="18"/>
        </w:rPr>
        <w:br/>
      </w:r>
      <w:r w:rsidRPr="008449AF">
        <w:rPr>
          <w:rStyle w:val="KeywordTok"/>
          <w:sz w:val="16"/>
        </w:rPr>
        <w:t>print</w:t>
      </w:r>
      <w:r w:rsidRPr="008449AF">
        <w:rPr>
          <w:rStyle w:val="NormalTok"/>
          <w:sz w:val="16"/>
        </w:rPr>
        <w:t>(</w:t>
      </w:r>
      <w:r w:rsidRPr="008449AF">
        <w:rPr>
          <w:rStyle w:val="KeywordTok"/>
          <w:sz w:val="16"/>
        </w:rPr>
        <w:t>xtable</w:t>
      </w:r>
      <w:r w:rsidRPr="008449AF">
        <w:rPr>
          <w:rStyle w:val="NormalTok"/>
          <w:sz w:val="16"/>
        </w:rPr>
        <w:t xml:space="preserve">(sumtable), </w:t>
      </w:r>
      <w:r w:rsidRPr="008449AF">
        <w:rPr>
          <w:rStyle w:val="DataTypeTok"/>
          <w:sz w:val="16"/>
        </w:rPr>
        <w:t>comment=</w:t>
      </w:r>
      <w:r w:rsidRPr="008449AF">
        <w:rPr>
          <w:rStyle w:val="NormalTok"/>
          <w:sz w:val="16"/>
        </w:rPr>
        <w:t>F)</w:t>
      </w:r>
    </w:p>
    <w:sectPr w:rsidR="00C60414" w:rsidRPr="008449AF" w:rsidSect="008416F8">
      <w:pgSz w:w="12240" w:h="15840"/>
      <w:pgMar w:top="630" w:right="720" w:bottom="63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E66" w:rsidRDefault="001C5E66">
      <w:pPr>
        <w:spacing w:after="0"/>
      </w:pPr>
      <w:r>
        <w:separator/>
      </w:r>
    </w:p>
  </w:endnote>
  <w:endnote w:type="continuationSeparator" w:id="0">
    <w:p w:rsidR="001C5E66" w:rsidRDefault="001C5E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E66" w:rsidRDefault="001C5E66">
      <w:r>
        <w:separator/>
      </w:r>
    </w:p>
  </w:footnote>
  <w:footnote w:type="continuationSeparator" w:id="0">
    <w:p w:rsidR="001C5E66" w:rsidRDefault="001C5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AB1DE6"/>
    <w:multiLevelType w:val="multilevel"/>
    <w:tmpl w:val="D2BC33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F4E98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F11681"/>
    <w:multiLevelType w:val="multilevel"/>
    <w:tmpl w:val="43E04A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7BE7912"/>
    <w:multiLevelType w:val="multilevel"/>
    <w:tmpl w:val="9E106C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7120"/>
    <w:rsid w:val="001C5E66"/>
    <w:rsid w:val="004E29B3"/>
    <w:rsid w:val="00590D07"/>
    <w:rsid w:val="00784D58"/>
    <w:rsid w:val="008416F8"/>
    <w:rsid w:val="008449AF"/>
    <w:rsid w:val="008D6863"/>
    <w:rsid w:val="00B86B75"/>
    <w:rsid w:val="00BC48D5"/>
    <w:rsid w:val="00C36279"/>
    <w:rsid w:val="00C6041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C529"/>
  <w15:docId w15:val="{95705DA6-7EB6-4FC1-8167-1F94E932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Inference Week 2, Part 2: Basic Inferential Data Analysis Instructions</vt:lpstr>
    </vt:vector>
  </TitlesOfParts>
  <Company>Bristol-Myers Squibb Company</Company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Week 2, Part 2: Basic Inferential Data Analysis Instructions</dc:title>
  <dc:creator>Kaushik Basu</dc:creator>
  <cp:lastModifiedBy>Basu, Kaushik</cp:lastModifiedBy>
  <cp:revision>2</cp:revision>
  <dcterms:created xsi:type="dcterms:W3CDTF">2017-12-25T06:40:00Z</dcterms:created>
  <dcterms:modified xsi:type="dcterms:W3CDTF">2017-12-25T06:40:00Z</dcterms:modified>
</cp:coreProperties>
</file>