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1F497D"/>
          <w:sz w:val="44"/>
        </w:rPr>
        <w:t>PHÂN TÍCH KIẾN TRÚC</w:t>
        <w:br/>
        <w:t>kh3t-catalog-service</w:t>
      </w:r>
    </w:p>
    <w:p>
      <w:pPr>
        <w:jc w:val="center"/>
      </w:pPr>
      <w:r>
        <w:rPr>
          <w:rFonts w:ascii="Times New Roman" w:hAnsi="Times New Roman"/>
          <w:b w:val="0"/>
          <w:i/>
          <w:color w:val="2E74B5"/>
          <w:sz w:val="26"/>
        </w:rPr>
        <w:t>Modular · Layered · CQRS · Event-Driven · Pipe &amp; Filter · Strategy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1F497D"/>
          <w:sz w:val="32"/>
        </w:rPr>
        <w:t>I. TỔNG QUAN KIẾN TRÚC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kh3t-catalog-service áp dụng đồng thời 6 pattern/kiến trúc, mỗi pattern giải quyết một vấn đề riêng biệt trong hệ thống: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#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Pattern</w:t>
            </w:r>
          </w:p>
        </w:tc>
        <w:tc>
          <w:tcPr>
            <w:tcW w:type="dxa" w:w="4819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Vấn đề giải quyết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Modular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0"/>
              </w:rPr>
              <w:t>Tách code theo nghiệp vụ độc lập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Layered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0"/>
              </w:rPr>
              <w:t>Phân tầng trách nhiệm trong từng module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CQRS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0"/>
              </w:rPr>
              <w:t>Tách biệt đọc và ghi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Event-Driven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0"/>
              </w:rPr>
              <w:t>Giảm coupling giữa Command và Cache/side-effects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Pipe &amp; Filter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0"/>
              </w:rPr>
              <w:t>Xử lý tuần tự, mỗi bước độc lập, dễ mở rộng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Strategy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0"/>
              </w:rPr>
              <w:t>Hoán đổi thuật toán tính giá linh hoạt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color w:val="2E74B5"/>
          <w:sz w:val="28"/>
        </w:rPr>
        <w:t>1. Modular Architecture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Áp dụng ở đâu?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Toàn bộ package structure bên dưới fit.iuh.kh3tshopbe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kh3tshopbe/</w:t>
        <w:br/>
        <w:t>├── product/       ← Module quản lý sản phẩm</w:t>
        <w:br/>
        <w:t>│   ├── controller/</w:t>
        <w:br/>
        <w:t>│   ├── service/   (command/ + query/)</w:t>
        <w:br/>
        <w:t>│   ├── event/</w:t>
        <w:br/>
        <w:t>│   ├── pipeline/</w:t>
        <w:br/>
        <w:t>│   ├── strategy/</w:t>
        <w:br/>
        <w:t>│   └── cache/</w:t>
        <w:br/>
        <w:t>├── category/      ← Module quản lý danh mục</w:t>
        <w:br/>
        <w:t>├── size/          ← Module quản lý kích cỡ</w:t>
        <w:br/>
        <w:t>├── shared/        ← DTO, Entity, Mapper, Enum dùng chung</w:t>
        <w:br/>
        <w:t>└── config/        ← JWT, Redis, Security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Ý nghĩa: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Mỗi module = 1 nghiệp vụ độc lập (product, category, size)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Thay đổi module category KHÔNG ảnh hưởng module product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shared/ chứa những gì dùng chung nhưng không phải logic nghiệp vụ</w:t>
      </w:r>
    </w:p>
    <w:p/>
    <w:p>
      <w:pPr>
        <w:pStyle w:val="Heading2"/>
      </w:pPr>
      <w:r>
        <w:rPr>
          <w:rFonts w:ascii="Times New Roman" w:hAnsi="Times New Roman"/>
          <w:b/>
          <w:i w:val="0"/>
          <w:color w:val="2E74B5"/>
          <w:sz w:val="28"/>
        </w:rPr>
        <w:t>2. Layered Architecture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Áp dụng ở đâu?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Bên trong từng module đều tuân theo 3 tầng rõ ràng: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Controller (Tầng trình bày)  ← nhận HTTP Request</w:t>
        <w:br/>
        <w:t xml:space="preserve">      ↓</w:t>
        <w:br/>
        <w:t>Service    (Tầng nghiệp vụ)  ← xử lý logic</w:t>
        <w:br/>
        <w:t xml:space="preserve">      ↓</w:t>
        <w:br/>
        <w:t>Repository (Tầng dữ liệu)    ← truy cập DB / Cache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Ví dụ cụ thể trong module product: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Tầng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File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Trách nhiệm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Controller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ProductController.java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Nhận HTTP, trả response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Service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ProductCommandService.java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Xử lý nghiệp vụ ghi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Service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ProductQueryService.java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Xử lý nghiệp vụ đọc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Repository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ProductRepository.java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Truy vấn MariaDB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Cache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ProductCacheService.java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Đọc/ghi Redis</w:t>
            </w:r>
          </w:p>
        </w:tc>
      </w:tr>
    </w:tbl>
    <w:p>
      <w:r>
        <w:rPr>
          <w:rFonts w:ascii="Times New Roman" w:hAnsi="Times New Roman"/>
          <w:b w:val="0"/>
          <w:i/>
          <w:color w:val="0D0D0D"/>
          <w:sz w:val="24"/>
        </w:rPr>
        <w:t>Quy tắc: Tầng trên chỉ gọi tầng dưới, KHÔNG bao giờ ngược lại.</w:t>
      </w:r>
    </w:p>
    <w:p/>
    <w:p>
      <w:pPr>
        <w:pStyle w:val="Heading2"/>
      </w:pPr>
      <w:r>
        <w:rPr>
          <w:rFonts w:ascii="Times New Roman" w:hAnsi="Times New Roman"/>
          <w:b/>
          <w:i w:val="0"/>
          <w:color w:val="2E74B5"/>
          <w:sz w:val="28"/>
        </w:rPr>
        <w:t>3. CQRS (Command Query Responsibility Segregation)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Áp dụng ở đâu?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Trong module product, service được tách thành 2 class riêng biệt: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product/service/</w:t>
        <w:br/>
        <w:t>├── command/</w:t>
        <w:br/>
        <w:t>│   └── ProductCommandService.java   ← CHỈ VIẾT (Create, Update, Delete)</w:t>
        <w:br/>
        <w:t>└── query/</w:t>
        <w:br/>
        <w:t xml:space="preserve">    └── ProductQueryService.java     ← CHỈ ĐỌC (Get, List, Search)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Command Side — ProductCommandService.java: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// [CQRS — Command Side] Xử lý các thao tác ghi</w:t>
        <w:br/>
        <w:t>@Service</w:t>
        <w:br/>
        <w:t>public class ProductCommandService {</w:t>
        <w:br/>
        <w:t xml:space="preserve">    public ProductResponse createProduct(ProductRequest request) { ... }</w:t>
        <w:br/>
        <w:t xml:space="preserve">    public ProductResponse updateProduct(int id, ProductRequest request) { ... }</w:t>
        <w:br/>
        <w:t xml:space="preserve">    public void deleteProduct(int id) { ... }</w:t>
        <w:br/>
        <w:t>}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Query Side — ProductQueryService.java: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// [CQRS — Query Side] Chỉ đọc — không thay đổi trạng thái</w:t>
        <w:br/>
        <w:t>@Service</w:t>
        <w:br/>
        <w:t>public class ProductQueryService {</w:t>
        <w:br/>
        <w:t xml:space="preserve">    public List&lt;Product&gt; getAllProducts() { ... }</w:t>
        <w:br/>
        <w:t xml:space="preserve">    public ProductResponse getProductById(int id) { ... }</w:t>
        <w:br/>
        <w:t xml:space="preserve">    public Map&lt;String, Long&gt; getDashboardStats() { ... }</w:t>
        <w:br/>
        <w:t>}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Lợi ích CQRS đạt được: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Vấn đề (trước CQRS)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Giải pháp (sau CQRS)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1 Service chứa cả đọc và ghi → class phình to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Tách 2 class, mỗi class tập trung 1 nhiệm vụ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Query chậm vì dùng chung DB connection với write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Query đọc Redis cache, Command ghi MariaDB primary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Không thể scale riêng read/write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Có thể scale QueryService riêng (nhiều replica đọc)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color w:val="2E74B5"/>
          <w:sz w:val="28"/>
        </w:rPr>
        <w:t>4. Event-Driven Architecture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Áp dụng ở đâu?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product/event/ — dùng Spring Application Events (internal event bus)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product/event/</w:t>
        <w:br/>
        <w:t>├── ProductCreatedEvent.java     ← Data class</w:t>
        <w:br/>
        <w:t>├── ProductUpdatedEvent.java     ← Data class</w:t>
        <w:br/>
        <w:t>├── ProductDeletedEvent.java     ← Data class</w:t>
        <w:br/>
        <w:t>└── ProductEventListener.java   ← Lắng nghe và xử lý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Luồng hoạt động: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ProductCommandService</w:t>
        <w:br/>
        <w:t xml:space="preserve">    ├─ createProduct() → publish ProductCreatedEvent</w:t>
        <w:br/>
        <w:t xml:space="preserve">    ├─ updateProduct() → publish ProductUpdatedEvent</w:t>
        <w:br/>
        <w:t xml:space="preserve">    └─ deleteProduct() → publish ProductDeletedEvent</w:t>
        <w:br/>
        <w:t xml:space="preserve">                              │</w:t>
        <w:br/>
        <w:t xml:space="preserve">                    Spring EventBus (nội bộ)</w:t>
        <w:br/>
        <w:t xml:space="preserve">                              │</w:t>
        <w:br/>
        <w:t xml:space="preserve">                   ProductEventListener</w:t>
        <w:br/>
        <w:t xml:space="preserve">                              │</w:t>
        <w:br/>
        <w:t xml:space="preserve">                    evict Redis Cache ✓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Code thực tế — ProductCommandService.java: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// [Observer] Publish event thay vì gọi cache trực tiếp</w:t>
        <w:br/>
        <w:t>eventPublisher.publishEvent(new ProductCreatedEvent(this, saved));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Code thực tế — ProductEventListener.java: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@EventListener</w:t>
        <w:br/>
        <w:t>public void handleProductCreated(ProductCreatedEvent event) {</w:t>
        <w:br/>
        <w:t xml:space="preserve">    // ProductCommandService KHÔNG cần biết cache tồn tại</w:t>
        <w:br/>
        <w:t xml:space="preserve">    productCacheService.evictProductsCache();</w:t>
        <w:br/>
        <w:t>}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Tại sao dùng Event-Driven?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❌ TRƯỚC (coupling chặt):</w:t>
        <w:br/>
        <w:t>Command → gọi trực tiếp CacheService.evict()</w:t>
        <w:br/>
        <w:t xml:space="preserve">         → muốn thêm Kafka, audit log → phải sửa Command</w:t>
        <w:br/>
        <w:br/>
        <w:t>✅ SAU (Event-Driven):</w:t>
        <w:br/>
        <w:t>Command → publish Event → Listener → evict Cache</w:t>
        <w:br/>
        <w:t xml:space="preserve">                        → (thêm) Kafka Publisher</w:t>
        <w:br/>
        <w:t xml:space="preserve">                        → (thêm) Audit Logger</w:t>
        <w:br/>
        <w:t>→ Thêm tính năng mới mà KHÔNG sửa CommandService</w:t>
      </w:r>
    </w:p>
    <w:p/>
    <w:p>
      <w:pPr>
        <w:pStyle w:val="Heading2"/>
      </w:pPr>
      <w:r>
        <w:rPr>
          <w:rFonts w:ascii="Times New Roman" w:hAnsi="Times New Roman"/>
          <w:b/>
          <w:i w:val="0"/>
          <w:color w:val="2E74B5"/>
          <w:sz w:val="28"/>
        </w:rPr>
        <w:t>5. Pipe &amp; Filter Pattern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Áp dụng ở đâu?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product/pipeline/ — xử lý luồng tạo/cập nhật sản phẩm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product/pipeline/</w:t>
        <w:br/>
        <w:t>├── ProductPipeline.java          ← Orchestrator (ống dẫn)</w:t>
        <w:br/>
        <w:t>├── ProductPipelineContext.java   ← Data object truyền qua các filter</w:t>
        <w:br/>
        <w:t>└── filter/</w:t>
        <w:br/>
        <w:t xml:space="preserve">    ├── ProductFilter.java        ← Interface</w:t>
        <w:br/>
        <w:t xml:space="preserve">    ├── ValidationFilter.java     ← @Order(1): Kiểm tra hợp lệ</w:t>
        <w:br/>
        <w:t xml:space="preserve">    ├── EnrichmentFilter.java     ← @Order(2): Làm giàu dữ liệu</w:t>
        <w:br/>
        <w:t xml:space="preserve">    └── PersistenceFilter.java   ← @Order(3): Lưu vào DB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Cơ chế hoạt động: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ProductCommandService.createProduct(request)</w:t>
        <w:br/>
        <w:t xml:space="preserve">        │</w:t>
        <w:br/>
        <w:t xml:space="preserve">        ▼</w:t>
        <w:br/>
        <w:t>ProductPipeline.execute(context)</w:t>
        <w:br/>
        <w:t xml:space="preserve">        │</w:t>
        <w:br/>
        <w:t xml:space="preserve">        ├──[Filter 1] ValidationFilter   @Order(1)</w:t>
        <w:br/>
        <w:t xml:space="preserve">        │     → Kiểm tra tên, giá, category có tồn tại không?</w:t>
        <w:br/>
        <w:t xml:space="preserve">        │     → Nếu lỗi: throw exception, DỪNG pipeline</w:t>
        <w:br/>
        <w:t xml:space="preserve">        │</w:t>
        <w:br/>
        <w:t xml:space="preserve">        ├──[Filter 2] EnrichmentFilter   @Order(2)</w:t>
        <w:br/>
        <w:t xml:space="preserve">        │     → Gắn Category entity từ DB</w:t>
        <w:br/>
        <w:t xml:space="preserve">        │     → Tính costPrice bằng DiscountStrategy</w:t>
        <w:br/>
        <w:t xml:space="preserve">        │     → Build SizeDetails, set totalQuantity</w:t>
        <w:br/>
        <w:t xml:space="preserve">        │</w:t>
        <w:br/>
        <w:t xml:space="preserve">        └──[Filter 3] PersistenceFilter  @Order(3)</w:t>
        <w:br/>
        <w:t xml:space="preserve">              → Lưu Product vào MariaDB</w:t>
        <w:br/>
        <w:t xml:space="preserve">              → Trả Product đã có ID vào context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Code thực tế — ProductPipeline.java: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public ProductPipelineContext execute(ProductPipelineContext context) {</w:t>
        <w:br/>
        <w:t xml:space="preserve">    for (ProductFilter filter : filters) {  // Spring inject theo @Order</w:t>
        <w:br/>
        <w:t xml:space="preserve">        context = filter.process(context);  // Mỗi filter xử lý rồi pass tiếp</w:t>
        <w:br/>
        <w:t xml:space="preserve">    }</w:t>
        <w:br/>
        <w:t xml:space="preserve">    return context;</w:t>
        <w:br/>
        <w:t>}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Lợi ích Pipe &amp; Filter: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Thêm bước mới: chỉ tạo class @Component + @Order(n) → tự động chèn vào pipeline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Test riêng: có thể unit test ValidationFilter hoàn toàn độc lập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Thứ tự rõ ràng: nhìn vào @Order biết ngay bước nào trước</w:t>
      </w:r>
    </w:p>
    <w:p/>
    <w:p>
      <w:pPr>
        <w:pStyle w:val="Heading2"/>
      </w:pPr>
      <w:r>
        <w:rPr>
          <w:rFonts w:ascii="Times New Roman" w:hAnsi="Times New Roman"/>
          <w:b/>
          <w:i w:val="0"/>
          <w:color w:val="2E74B5"/>
          <w:sz w:val="28"/>
        </w:rPr>
        <w:t>6. Strategy Pattern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Áp dụng ở đâu?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product/strategy/ — tính giá sản phẩm sau khi áp dụng giảm giá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product/strategy/</w:t>
        <w:br/>
        <w:t>├── DiscountStrategy.java            ← Interface (hành vi tính giá)</w:t>
        <w:br/>
        <w:t>├── DiscountStrategyFactory.java     ← Factory chọn chiến lược phù hợp</w:t>
        <w:br/>
        <w:t>├── PercentageDiscountStrategy.java  ← Giảm theo % (ví dụ: 20%)</w:t>
        <w:br/>
        <w:t>├── FixedDiscountStrategy.java       ← Giảm số tiền cố định (50.000đ)</w:t>
        <w:br/>
        <w:t>└── NoDiscountStrategy.java          ← Không giảm giá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Interface DiscountStrategy.java: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public interface DiscountStrategy {</w:t>
        <w:br/>
        <w:t xml:space="preserve">    double calculateCostPrice(double originalPrice, double discountValue);</w:t>
        <w:br/>
        <w:t xml:space="preserve">    String getStrategyName();</w:t>
        <w:br/>
        <w:t>}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Factory chọn chiến lược — DiscountStrategyFactory.java: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public DiscountStrategy getStrategy(double discountAmount) {</w:t>
        <w:br/>
        <w:t xml:space="preserve">    if (discountAmount &lt;= 0) return noDiscountStrategy;</w:t>
        <w:br/>
        <w:t xml:space="preserve">    return percentageStrategy;  // mặc định</w:t>
        <w:br/>
        <w:t>}</w:t>
        <w:br/>
        <w:br/>
        <w:t>public DiscountStrategy getStrategy(DiscountType type) {</w:t>
        <w:br/>
        <w:t xml:space="preserve">    return switch (type) {</w:t>
        <w:br/>
        <w:t xml:space="preserve">        case PERCENTAGE -&gt; percentageStrategy;</w:t>
        <w:br/>
        <w:t xml:space="preserve">        case FIXED      -&gt; fixedStrategy;</w:t>
        <w:br/>
        <w:t xml:space="preserve">        case NONE       -&gt; noDiscountStrategy;</w:t>
        <w:br/>
        <w:t xml:space="preserve">    };</w:t>
        <w:br/>
        <w:t>}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Tích hợp trong EnrichmentFilter.java (Pipe &amp; Filter + Strategy kết hợp):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// Tính costPrice bằng Strategy Pattern (thay vì hardcode)</w:t>
        <w:br/>
        <w:t>DiscountStrategy strategy = discountStrategyFactory.getStrategy(req.getDiscountAmount());</w:t>
        <w:br/>
        <w:t>double costPrice = strategy.calculateCostPrice(req.getPrice(), req.getDiscountAmount());</w:t>
        <w:br/>
        <w:t>product.setCostPrice(costPrice);</w:t>
      </w:r>
    </w:p>
    <w:p>
      <w:r>
        <w:rPr>
          <w:rFonts w:ascii="Times New Roman" w:hAnsi="Times New Roman"/>
          <w:b w:val="0"/>
          <w:i w:val="0"/>
          <w:color w:val="0D0D0D"/>
          <w:sz w:val="24"/>
        </w:rPr>
        <w:t>Tại sao dùng Strategy?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❌ TRƯỚC (hardcode — vi phạm OCP):</w:t>
        <w:br/>
        <w:t>if (discount &gt; 0) costPrice = price * (1 - discount/100);</w:t>
        <w:br/>
        <w:t>else costPrice = price;</w:t>
        <w:br/>
        <w:t>→ Muốn thêm Flash Sale (giảm số tiền cố định) phải SỬA code gốc</w:t>
        <w:br/>
        <w:br/>
        <w:t>✅ SAU (Strategy):</w:t>
        <w:br/>
        <w:t>strategy = factory.getStrategy(discountAmount);</w:t>
        <w:br/>
        <w:t>costPrice = strategy.calculateCostPrice(price, discount);</w:t>
        <w:br/>
        <w:t>→ Thêm FlashSaleStrategy mới mà KHÔNG sửa EnrichmentFilter hay CommandService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1F497D"/>
          <w:sz w:val="32"/>
        </w:rPr>
        <w:t>II. SƠ ĐỒ TỔNG HỢP — Luồng Tạo Sản Phẩm</w:t>
      </w:r>
    </w:p>
    <w:p>
      <w:pPr>
        <w:ind w:left="454" w:right="283"/>
        <w:shd w:val="clear" w:color="auto" w:fill="F2F2F2"/>
      </w:pPr>
      <w:r>
        <w:rPr>
          <w:rFonts w:ascii="Courier New" w:hAnsi="Courier New"/>
          <w:color w:val="191919"/>
          <w:sz w:val="18"/>
        </w:rPr>
        <w:t>HTTP POST /api/products</w:t>
        <w:br/>
        <w:t xml:space="preserve">        │</w:t>
        <w:br/>
        <w:t>[LAYERED] ProductController</w:t>
        <w:br/>
        <w:t xml:space="preserve">        │</w:t>
        <w:br/>
        <w:t>[CQRS]   ProductCommandService</w:t>
        <w:br/>
        <w:t xml:space="preserve">        │</w:t>
        <w:br/>
        <w:t>[PIPE&amp;FILTER] ProductPipeline.execute()</w:t>
        <w:br/>
        <w:t xml:space="preserve">        │</w:t>
        <w:br/>
        <w:t xml:space="preserve">        ├─ [Filter 1] ValidationFilter      → Validate dữ liệu đầu vào</w:t>
        <w:br/>
        <w:t xml:space="preserve">        │</w:t>
        <w:br/>
        <w:t xml:space="preserve">        ├─ [Filter 2] EnrichmentFilter</w:t>
        <w:br/>
        <w:t xml:space="preserve">        │       └──→ [STRATEGY] DiscountStrategyFactory</w:t>
        <w:br/>
        <w:t xml:space="preserve">        │                  └──→ PercentageDiscountStrategy.calculateCostPrice()</w:t>
        <w:br/>
        <w:t xml:space="preserve">        │       → Gắn Category, SizeDetails, tính totalQuantity</w:t>
        <w:br/>
        <w:t xml:space="preserve">        │</w:t>
        <w:br/>
        <w:t xml:space="preserve">        └─ [Filter 3] PersistenceFilter     → Lưu DB (MariaDB)</w:t>
        <w:br/>
        <w:t xml:space="preserve">                      │</w:t>
        <w:br/>
        <w:t>[EVENT-DRIVEN] eventPublisher.publish(ProductCreatedEvent)</w:t>
        <w:br/>
        <w:t xml:space="preserve">                      │</w:t>
        <w:br/>
        <w:t xml:space="preserve">             ProductEventListener</w:t>
        <w:br/>
        <w:t xml:space="preserve">                      │</w:t>
        <w:br/>
        <w:t xml:space="preserve">             ProductCacheService.evictCache()  ← Redis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1F497D"/>
          <w:sz w:val="32"/>
        </w:rPr>
        <w:t>III. BẢNG TÓM TẮT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Pattern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Nằm ở package/file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Times New Roman" w:hAnsi="Times New Roman"/>
                <w:b/>
                <w:color w:val="FFFFFF"/>
                <w:sz w:val="22"/>
              </w:rPr>
              <w:t>Mục đích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Modular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product/, category/, size/, shared/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Tách code theo nghiệp vụ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Layered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controller → service → repository (trong mỗi module)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Phân tầng trách nhiệm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CQRS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service/command/ProductCommandService</w:t>
              <w:br/>
              <w:t>service/query/ProductQueryService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Tách đọc / ghi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Event-Driven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product/event/</w:t>
              <w:br/>
              <w:t>ProductCreatedEvent → ProductEventListener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Giảm coupling Command-Cache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Pipe &amp; Filter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product/pipeline/</w:t>
              <w:br/>
              <w:t>ValidationFilter → EnrichmentFilter → PersistenceFilter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Xử lý tuần tự, dễ mở rộng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Strategy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product/strategy/</w:t>
              <w:br/>
              <w:t>DiscountStrategyFactory + 3 implementations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Hoán đổi thuật toán tính giá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color w:val="707070"/>
          <w:sz w:val="20"/>
        </w:rPr>
        <w:t>✦ Tài liệu phân tích kiến trúc kh3t-catalog-service — KH3T Shop Microservice ✦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