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NameSKU"/>
        <w:jc w:val="center"/>
      </w:pPr>
      <w:r>
        <w:t>222212107G</w:t>
      </w:r>
    </w:p>
    <w:p>
      <w:pPr>
        <w:pStyle w:val="StyleNameTITLE"/>
        <w:spacing w:after="800"/>
        <w:jc w:val="center"/>
      </w:pPr>
      <w:r>
        <w:t>Turquoise Brush Tones 12oz Bowl</w:t>
      </w:r>
    </w:p>
    <w:p>
      <w:r>
        <w:drawing>
          <wp:inline xmlns:a="http://schemas.openxmlformats.org/drawingml/2006/main" xmlns:pic="http://schemas.openxmlformats.org/drawingml/2006/picture">
            <wp:extent cx="8229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2212107G-resiz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SKU">
    <w:name w:val="Style Name SKU"/>
    <w:rPr>
      <w:rFonts w:ascii="Times New Roman" w:hAnsi="Times New Roman"/>
      <w:b/>
      <w:i w:val="0"/>
      <w:sz w:val="170"/>
    </w:rPr>
  </w:style>
  <w:style w:type="paragraph" w:customStyle="1" w:styleId="StyleNameTITLE">
    <w:name w:val="Style Name TITLE"/>
    <w:rPr>
      <w:rFonts w:ascii="Calibri" w:hAnsi="Calibri"/>
      <w:b w:val="0"/>
      <w:color w:val="000000"/>
      <w:sz w:val="6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