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like uninstalling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like one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containers, 3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images’ to list images we downloaded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application packages, like zip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the installed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does not remove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containers before we can remove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Images is Akin to De..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rmi [image name/repository or id]’ to remove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layers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Docker Docks in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search docs’ to get back list of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same thing on docker hub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can have multiple tags that link to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--it and --name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AMUW2mXffsc8JLw2nhlqQ98hJQW/fVOR+4e/2pdYewXWiAW6RaBlhAZFXrKfv4qG23F36nYoBljXvWhSIjHWXJJDu6skHYxWZDyOc2xYg3pJa7txKyhguN4=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