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00"/>
      </w:pPr>
    </w:p>
    <w:p>
      <w:pPr>
        <w:jc w:val="left"/>
      </w:pPr>
      <w:r>
        <w:rPr>
          <w:rFonts w:ascii="Arial" w:hAnsi="Arial"/>
          <w:b/>
          <w:color w:val="6754E8"/>
          <w:sz w:val="22"/>
        </w:rPr>
        <w:t>SOCIAL AUDIT PRO</w:t>
      </w:r>
    </w:p>
    <w:p>
      <w:pPr>
        <w:pStyle w:val="Title"/>
      </w:pPr>
      <w:r>
        <w:t>Manual de avance del proyecto</w:t>
      </w:r>
    </w:p>
    <w:p>
      <w:pPr>
        <w:spacing w:after="520"/>
      </w:pPr>
      <w:r>
        <w:rPr>
          <w:rFonts w:ascii="Arial" w:hAnsi="Arial"/>
          <w:color w:val="667085"/>
          <w:sz w:val="34"/>
        </w:rPr>
        <w:t>Estado funcional tecnico y documental</w:t>
      </w:r>
    </w:p>
    <w:p>
      <w:pPr>
        <w:spacing w:after="520"/>
      </w:pPr>
      <w:r>
        <w:rPr>
          <w:rFonts w:ascii="Arial" w:hAnsi="Arial"/>
          <w:color w:val="344054"/>
          <w:sz w:val="22"/>
        </w:rPr>
        <w:t>Este documento explica de forma visual y accesible que hace Social Audit Pro, como se organiza, que funciones estan disponibles en la version local y publica, como funciona la conexion oficial con YouTube y que trabajo queda pendiente.</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880"/>
            <w:shd w:fill="17182B"/>
            <w:tcMar>
              <w:top w:w="110" w:type="dxa"/>
              <w:start w:w="120" w:type="dxa"/>
              <w:bottom w:w="110" w:type="dxa"/>
              <w:end w:w="120" w:type="dxa"/>
            </w:tcMar>
            <w:vAlign w:val="center"/>
          </w:tcPr>
          <w:p>
            <w:pPr>
              <w:jc w:val="center"/>
            </w:pPr>
            <w:r>
              <w:rPr>
                <w:rFonts w:ascii="Arial" w:hAnsi="Arial"/>
                <w:b/>
                <w:color w:val="FFFFFF"/>
                <w:sz w:val="18"/>
              </w:rPr>
              <w:t>Dato</w:t>
            </w:r>
          </w:p>
        </w:tc>
        <w:tc>
          <w:tcPr>
            <w:tcW w:type="dxa" w:w="5904"/>
            <w:shd w:fill="17182B"/>
            <w:tcMar>
              <w:top w:w="110" w:type="dxa"/>
              <w:start w:w="120" w:type="dxa"/>
              <w:bottom w:w="110" w:type="dxa"/>
              <w:end w:w="120" w:type="dxa"/>
            </w:tcMar>
            <w:vAlign w:val="center"/>
          </w:tcPr>
          <w:p>
            <w:pPr>
              <w:jc w:val="center"/>
            </w:pPr>
            <w:r>
              <w:rPr>
                <w:rFonts w:ascii="Arial" w:hAnsi="Arial"/>
                <w:b/>
                <w:color w:val="FFFFFF"/>
                <w:sz w:val="18"/>
              </w:rPr>
              <w:t>Valor</w:t>
            </w:r>
          </w:p>
        </w:tc>
      </w:tr>
      <w:tr>
        <w:tc>
          <w:tcPr>
            <w:tcW w:type="dxa" w:w="2880"/>
            <w:tcMar>
              <w:top w:w="110" w:type="dxa"/>
              <w:start w:w="120" w:type="dxa"/>
              <w:bottom w:w="110" w:type="dxa"/>
              <w:end w:w="120" w:type="dxa"/>
            </w:tcMar>
            <w:vAlign w:val="center"/>
          </w:tcPr>
          <w:p>
            <w:pPr>
              <w:spacing w:after="0"/>
            </w:pPr>
            <w:r>
              <w:rPr>
                <w:rFonts w:ascii="Arial" w:hAnsi="Arial"/>
                <w:color w:val="000000"/>
                <w:sz w:val="17"/>
              </w:rPr>
              <w:t>Version documentada</w:t>
            </w:r>
          </w:p>
        </w:tc>
        <w:tc>
          <w:tcPr>
            <w:tcW w:type="dxa" w:w="5904"/>
            <w:tcMar>
              <w:top w:w="110" w:type="dxa"/>
              <w:start w:w="120" w:type="dxa"/>
              <w:bottom w:w="110" w:type="dxa"/>
              <w:end w:w="120" w:type="dxa"/>
            </w:tcMar>
            <w:vAlign w:val="center"/>
          </w:tcPr>
          <w:p>
            <w:r>
              <w:t>v0.5.7</w:t>
            </w:r>
          </w:p>
        </w:tc>
      </w:tr>
      <w:tr>
        <w:tc>
          <w:tcPr>
            <w:tcW w:type="dxa" w:w="2880"/>
            <w:tcMar>
              <w:top w:w="110" w:type="dxa"/>
              <w:start w:w="120" w:type="dxa"/>
              <w:bottom w:w="110" w:type="dxa"/>
              <w:end w:w="120" w:type="dxa"/>
            </w:tcMar>
            <w:vAlign w:val="center"/>
            <w:shd w:fill="F7F8FC"/>
          </w:tcPr>
          <w:p>
            <w:pPr>
              <w:spacing w:after="0"/>
            </w:pPr>
            <w:r>
              <w:rPr>
                <w:rFonts w:ascii="Arial" w:hAnsi="Arial"/>
                <w:color w:val="000000"/>
                <w:sz w:val="17"/>
              </w:rPr>
              <w:t>Fecha de corte</w:t>
            </w:r>
          </w:p>
        </w:tc>
        <w:tc>
          <w:tcPr>
            <w:tcW w:type="dxa" w:w="5904"/>
            <w:tcMar>
              <w:top w:w="110" w:type="dxa"/>
              <w:start w:w="120" w:type="dxa"/>
              <w:bottom w:w="110" w:type="dxa"/>
              <w:end w:w="120" w:type="dxa"/>
            </w:tcMar>
            <w:vAlign w:val="center"/>
            <w:shd w:fill="F7F8FC"/>
          </w:tcPr>
          <w:p>
            <w:r>
              <w:t>26 de septiembre de 2026</w:t>
            </w:r>
          </w:p>
        </w:tc>
      </w:tr>
      <w:tr>
        <w:tc>
          <w:tcPr>
            <w:tcW w:type="dxa" w:w="2880"/>
            <w:tcMar>
              <w:top w:w="110" w:type="dxa"/>
              <w:start w:w="120" w:type="dxa"/>
              <w:bottom w:w="110" w:type="dxa"/>
              <w:end w:w="120" w:type="dxa"/>
            </w:tcMar>
            <w:vAlign w:val="center"/>
          </w:tcPr>
          <w:p>
            <w:pPr>
              <w:spacing w:after="0"/>
            </w:pPr>
            <w:r>
              <w:t>Referencia de avance</w:t>
            </w:r>
          </w:p>
        </w:tc>
        <w:tc>
          <w:tcPr>
            <w:tcW w:type="dxa" w:w="5904"/>
            <w:tcMar>
              <w:top w:w="110" w:type="dxa"/>
              <w:start w:w="120" w:type="dxa"/>
              <w:bottom w:w="110" w:type="dxa"/>
              <w:end w:w="120" w:type="dxa"/>
            </w:tcMar>
            <w:vAlign w:val="center"/>
          </w:tcPr>
          <w:p>
            <w:r>
              <w:t>avance-018</w:t>
            </w:r>
          </w:p>
        </w:tc>
      </w:tr>
      <w:tr>
        <w:tc>
          <w:tcPr>
            <w:tcW w:type="dxa" w:w="2880"/>
            <w:tcMar>
              <w:top w:w="110" w:type="dxa"/>
              <w:start w:w="120" w:type="dxa"/>
              <w:bottom w:w="110" w:type="dxa"/>
              <w:end w:w="120" w:type="dxa"/>
            </w:tcMar>
            <w:vAlign w:val="center"/>
            <w:shd w:fill="F7F8FC"/>
          </w:tcPr>
          <w:p>
            <w:pPr>
              <w:spacing w:after="0"/>
            </w:pPr>
            <w:r>
              <w:rPr>
                <w:rFonts w:ascii="Arial" w:hAnsi="Arial"/>
                <w:color w:val="000000"/>
                <w:sz w:val="17"/>
              </w:rPr>
              <w:t>Estado general</w:t>
            </w:r>
          </w:p>
        </w:tc>
        <w:tc>
          <w:tcPr>
            <w:tcW w:type="dxa" w:w="5904"/>
            <w:tcMar>
              <w:top w:w="110" w:type="dxa"/>
              <w:start w:w="120" w:type="dxa"/>
              <w:bottom w:w="110" w:type="dxa"/>
              <w:end w:w="120" w:type="dxa"/>
            </w:tcMar>
            <w:vAlign w:val="center"/>
            <w:shd w:fill="F7F8FC"/>
          </w:tcPr>
          <w:p>
            <w:pPr>
              <w:spacing w:after="0"/>
            </w:pPr>
            <w:r>
              <w:t>MVP con organizaciones seguridad y sincronizacion</w:t>
            </w:r>
          </w:p>
        </w:tc>
      </w:tr>
    </w:tbl>
    <w:p>
      <w:pPr>
        <w:spacing w:after="20"/>
      </w:pPr>
    </w:p>
    <w:p>
      <w:pPr>
        <w:spacing w:before="360"/>
        <w:jc w:val="left"/>
      </w:pPr>
      <w:r>
        <w:rPr>
          <w:rFonts w:ascii="Arial" w:hAnsi="Arial"/>
          <w:b/>
          <w:color w:val="12805C"/>
          <w:sz w:val="18"/>
        </w:rPr>
        <w:t>Documento vivo: debe actualizarse despues de cada avance importante del sistema.</w:t>
      </w:r>
    </w:p>
    <w:p>
      <w:pPr>
        <w:pageBreakBefore/>
        <w:spacing w:after="0"/>
      </w:pPr>
    </w:p>
    <w:p>
      <w:pPr>
        <w:pStyle w:val="Heading1"/>
      </w:pPr>
      <w:r>
        <w:t>Contenido</w:t>
      </w:r>
    </w:p>
    <w:p>
      <w:pPr>
        <w:spacing w:after="80"/>
        <w:ind w:left="369" w:hanging="369"/>
      </w:pPr>
      <w:r>
        <w:rPr>
          <w:rFonts w:ascii="Arial" w:hAnsi="Arial"/>
        </w:rPr>
        <w:t>1.  Resumen del estado actual</w:t>
      </w:r>
    </w:p>
    <w:p>
      <w:pPr>
        <w:spacing w:after="80"/>
        <w:ind w:left="369" w:hanging="369"/>
      </w:pPr>
      <w:r>
        <w:rPr>
          <w:rFonts w:ascii="Arial" w:hAnsi="Arial"/>
        </w:rPr>
        <w:t>2.  Version local y version publica</w:t>
      </w:r>
    </w:p>
    <w:p>
      <w:pPr>
        <w:spacing w:after="80"/>
        <w:ind w:left="369" w:hanging="369"/>
      </w:pPr>
      <w:r>
        <w:rPr>
          <w:rFonts w:ascii="Arial" w:hAnsi="Arial"/>
        </w:rPr>
        <w:t>3.  Modulos y funciones disponibles</w:t>
      </w:r>
    </w:p>
    <w:p>
      <w:pPr>
        <w:spacing w:after="80"/>
        <w:ind w:left="369" w:hanging="369"/>
      </w:pPr>
      <w:r>
        <w:rPr>
          <w:rFonts w:ascii="Arial" w:hAnsi="Arial"/>
        </w:rPr>
        <w:t>4.  Recorrido visual del sistema</w:t>
      </w:r>
    </w:p>
    <w:p>
      <w:pPr>
        <w:spacing w:after="80"/>
        <w:ind w:left="369" w:hanging="369"/>
      </w:pPr>
      <w:r>
        <w:rPr>
          <w:rFonts w:ascii="Arial" w:hAnsi="Arial"/>
        </w:rPr>
        <w:t>5.  Arquitectura y almacenamiento</w:t>
      </w:r>
    </w:p>
    <w:p>
      <w:pPr>
        <w:spacing w:after="80"/>
        <w:ind w:left="369" w:hanging="369"/>
      </w:pPr>
      <w:r>
        <w:rPr>
          <w:rFonts w:ascii="Arial" w:hAnsi="Arial"/>
        </w:rPr>
        <w:t>6.  Integracion oficial de YouTube</w:t>
      </w:r>
    </w:p>
    <w:p>
      <w:pPr>
        <w:spacing w:after="80"/>
        <w:ind w:left="369" w:hanging="369"/>
      </w:pPr>
      <w:r>
        <w:rPr>
          <w:rFonts w:ascii="Arial" w:hAnsi="Arial"/>
        </w:rPr>
        <w:t>7.  Seguridad y privacidad</w:t>
      </w:r>
    </w:p>
    <w:p>
      <w:pPr>
        <w:spacing w:after="80"/>
        <w:ind w:left="369" w:hanging="369"/>
      </w:pPr>
      <w:r>
        <w:rPr>
          <w:rFonts w:ascii="Arial" w:hAnsi="Arial"/>
        </w:rPr>
        <w:t>8.  Pruebas calidad y trazabilidad</w:t>
      </w:r>
    </w:p>
    <w:p>
      <w:pPr>
        <w:spacing w:after="80"/>
        <w:ind w:left="369" w:hanging="369"/>
      </w:pPr>
      <w:r>
        <w:rPr>
          <w:rFonts w:ascii="Arial" w:hAnsi="Arial"/>
        </w:rPr>
        <w:t>9.  Historial de avances</w:t>
      </w:r>
    </w:p>
    <w:p>
      <w:pPr>
        <w:spacing w:after="80"/>
        <w:ind w:left="369" w:hanging="369"/>
      </w:pPr>
      <w:r>
        <w:rPr>
          <w:rFonts w:ascii="Arial" w:hAnsi="Arial"/>
        </w:rPr>
        <w:t>10.  Trabajo pendiente y siguientes pasos</w:t>
      </w:r>
    </w:p>
    <w:p>
      <w:pPr>
        <w:spacing w:after="80"/>
        <w:ind w:left="369" w:hanging="369"/>
      </w:pPr>
      <w:r>
        <w:rPr>
          <w:rFonts w:ascii="Arial" w:hAnsi="Arial"/>
        </w:rPr>
        <w:t>11.  Guia rapida de uso y mantenimiento</w:t>
      </w:r>
    </w:p>
    <w:p>
      <w:pPr>
        <w:pStyle w:val="Heading1"/>
      </w:pPr>
      <w:r>
        <w:t>Resumen del estado actual</w:t>
      </w:r>
    </w:p>
    <w:p>
      <w:pPr>
        <w:spacing w:after="120"/>
      </w:pPr>
      <w:r>
        <w:rPr>
          <w:rFonts w:ascii="Arial" w:hAnsi="Arial"/>
        </w:rPr>
        <w:t>Social Audit Pro es una plataforma web para auditar y analizar el rendimiento de cuentas de redes sociales. El proyecto conserva un modo demostrativo para presentar la experiencia y una version local con backend real, autenticacion, persistencia y reportes.</w:t>
      </w:r>
    </w:p>
    <w:p>
      <w:pPr>
        <w:spacing w:after="120"/>
      </w:pPr>
      <w:r>
        <w:t>Conclusion principal: el MVP local incluye organizaciones, MFA, correo, recuperacion y sincronizacion automatica. Los seis conectores estan implementados; la activacion y validacion real requieren credenciales y permisos oficiales.</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2088"/>
            <w:shd w:fill="17182B"/>
            <w:tcMar>
              <w:top w:w="110" w:type="dxa"/>
              <w:start w:w="120" w:type="dxa"/>
              <w:bottom w:w="110" w:type="dxa"/>
              <w:end w:w="120" w:type="dxa"/>
            </w:tcMar>
            <w:vAlign w:val="center"/>
          </w:tcPr>
          <w:p>
            <w:pPr>
              <w:jc w:val="center"/>
            </w:pPr>
            <w:r>
              <w:rPr>
                <w:rFonts w:ascii="Arial" w:hAnsi="Arial"/>
                <w:b/>
                <w:color w:val="FFFFFF"/>
                <w:sz w:val="18"/>
              </w:rPr>
              <w:t>Area</w:t>
            </w:r>
          </w:p>
        </w:tc>
        <w:tc>
          <w:tcPr>
            <w:tcW w:type="dxa" w:w="1872"/>
            <w:shd w:fill="17182B"/>
            <w:tcMar>
              <w:top w:w="110" w:type="dxa"/>
              <w:start w:w="120" w:type="dxa"/>
              <w:bottom w:w="110" w:type="dxa"/>
              <w:end w:w="120" w:type="dxa"/>
            </w:tcMar>
            <w:vAlign w:val="center"/>
          </w:tcPr>
          <w:p>
            <w:pPr>
              <w:jc w:val="center"/>
            </w:pPr>
            <w:r>
              <w:rPr>
                <w:rFonts w:ascii="Arial" w:hAnsi="Arial"/>
                <w:b/>
                <w:color w:val="FFFFFF"/>
                <w:sz w:val="18"/>
              </w:rPr>
              <w:t>Estado</w:t>
            </w:r>
          </w:p>
        </w:tc>
        <w:tc>
          <w:tcPr>
            <w:tcW w:type="dxa" w:w="4968"/>
            <w:shd w:fill="17182B"/>
            <w:tcMar>
              <w:top w:w="110" w:type="dxa"/>
              <w:start w:w="120" w:type="dxa"/>
              <w:bottom w:w="110" w:type="dxa"/>
              <w:end w:w="120" w:type="dxa"/>
            </w:tcMar>
            <w:vAlign w:val="center"/>
          </w:tcPr>
          <w:p>
            <w:pPr>
              <w:jc w:val="center"/>
            </w:pPr>
            <w:r>
              <w:rPr>
                <w:rFonts w:ascii="Arial" w:hAnsi="Arial"/>
                <w:b/>
                <w:color w:val="FFFFFF"/>
                <w:sz w:val="18"/>
              </w:rPr>
              <w:t>Explicacion</w:t>
            </w:r>
          </w:p>
        </w:tc>
      </w:tr>
      <w:tr>
        <w:tc>
          <w:tcPr>
            <w:tcW w:type="dxa" w:w="2088"/>
            <w:tcMar>
              <w:top w:w="110" w:type="dxa"/>
              <w:start w:w="120" w:type="dxa"/>
              <w:bottom w:w="110" w:type="dxa"/>
              <w:end w:w="120" w:type="dxa"/>
            </w:tcMar>
            <w:vAlign w:val="center"/>
          </w:tcPr>
          <w:p>
            <w:pPr>
              <w:spacing w:after="0"/>
            </w:pPr>
            <w:r>
              <w:rPr>
                <w:rFonts w:ascii="Arial" w:hAnsi="Arial"/>
                <w:color w:val="000000"/>
                <w:sz w:val="17"/>
              </w:rPr>
              <w:t>Frontend</w:t>
            </w:r>
          </w:p>
        </w:tc>
        <w:tc>
          <w:tcPr>
            <w:tcW w:type="dxa" w:w="1872"/>
            <w:tcMar>
              <w:top w:w="110" w:type="dxa"/>
              <w:start w:w="120" w:type="dxa"/>
              <w:bottom w:w="110" w:type="dxa"/>
              <w:end w:w="120" w:type="dxa"/>
            </w:tcMar>
            <w:vAlign w:val="center"/>
          </w:tcPr>
          <w:p>
            <w:pPr>
              <w:spacing w:after="0"/>
              <w:jc w:val="center"/>
            </w:pPr>
            <w:r>
              <w:rPr>
                <w:rFonts w:ascii="Arial" w:hAnsi="Arial"/>
                <w:color w:val="000000"/>
                <w:sz w:val="17"/>
              </w:rPr>
              <w:t>Completo</w:t>
            </w:r>
          </w:p>
        </w:tc>
        <w:tc>
          <w:tcPr>
            <w:tcW w:type="dxa" w:w="4968"/>
            <w:tcMar>
              <w:top w:w="110" w:type="dxa"/>
              <w:start w:w="120" w:type="dxa"/>
              <w:bottom w:w="110" w:type="dxa"/>
              <w:end w:w="120" w:type="dxa"/>
            </w:tcMar>
            <w:vAlign w:val="center"/>
          </w:tcPr>
          <w:p>
            <w:pPr>
              <w:spacing w:after="0"/>
            </w:pPr>
            <w:r>
              <w:rPr>
                <w:rFonts w:ascii="Arial" w:hAnsi="Arial"/>
                <w:color w:val="000000"/>
                <w:sz w:val="17"/>
              </w:rPr>
              <w:t>Once vistas independientes y adaptables</w:t>
            </w:r>
          </w:p>
        </w:tc>
      </w:tr>
      <w:tr>
        <w:tc>
          <w:tcPr>
            <w:tcW w:type="dxa" w:w="2088"/>
            <w:tcMar>
              <w:top w:w="110" w:type="dxa"/>
              <w:start w:w="120" w:type="dxa"/>
              <w:bottom w:w="110" w:type="dxa"/>
              <w:end w:w="120" w:type="dxa"/>
            </w:tcMar>
            <w:vAlign w:val="center"/>
            <w:shd w:fill="F7F8FC"/>
          </w:tcPr>
          <w:p>
            <w:pPr>
              <w:spacing w:after="0"/>
            </w:pPr>
            <w:r>
              <w:rPr>
                <w:rFonts w:ascii="Arial" w:hAnsi="Arial"/>
                <w:color w:val="000000"/>
                <w:sz w:val="17"/>
              </w:rPr>
              <w:t>Backend y API</w:t>
            </w:r>
          </w:p>
        </w:tc>
        <w:tc>
          <w:tcPr>
            <w:tcW w:type="dxa" w:w="1872"/>
            <w:tcMar>
              <w:top w:w="110" w:type="dxa"/>
              <w:start w:w="120" w:type="dxa"/>
              <w:bottom w:w="110" w:type="dxa"/>
              <w:end w:w="120" w:type="dxa"/>
            </w:tcMar>
            <w:vAlign w:val="center"/>
            <w:shd w:fill="F7F8FC"/>
          </w:tcPr>
          <w:p>
            <w:pPr>
              <w:spacing w:after="0"/>
              <w:jc w:val="center"/>
            </w:pPr>
            <w:r>
              <w:rPr>
                <w:rFonts w:ascii="Arial" w:hAnsi="Arial"/>
                <w:color w:val="000000"/>
                <w:sz w:val="17"/>
              </w:rPr>
              <w:t>Completo inicial</w:t>
            </w:r>
          </w:p>
        </w:tc>
        <w:tc>
          <w:tcPr>
            <w:tcW w:type="dxa" w:w="4968"/>
            <w:tcMar>
              <w:top w:w="110" w:type="dxa"/>
              <w:start w:w="120" w:type="dxa"/>
              <w:bottom w:w="110" w:type="dxa"/>
              <w:end w:w="120" w:type="dxa"/>
            </w:tcMar>
            <w:vAlign w:val="center"/>
            <w:shd w:fill="F7F8FC"/>
          </w:tcPr>
          <w:p>
            <w:pPr>
              <w:spacing w:after="0"/>
            </w:pPr>
            <w:r>
              <w:rPr>
                <w:rFonts w:ascii="Arial" w:hAnsi="Arial"/>
                <w:color w:val="000000"/>
                <w:sz w:val="17"/>
              </w:rPr>
              <w:t>Express bajo /api/v1</w:t>
            </w:r>
          </w:p>
        </w:tc>
      </w:tr>
      <w:tr>
        <w:tc>
          <w:tcPr>
            <w:tcW w:type="dxa" w:w="2088"/>
            <w:tcMar>
              <w:top w:w="110" w:type="dxa"/>
              <w:start w:w="120" w:type="dxa"/>
              <w:bottom w:w="110" w:type="dxa"/>
              <w:end w:w="120" w:type="dxa"/>
            </w:tcMar>
            <w:vAlign w:val="center"/>
          </w:tcPr>
          <w:p>
            <w:pPr>
              <w:spacing w:after="0"/>
            </w:pPr>
            <w:r>
              <w:rPr>
                <w:rFonts w:ascii="Arial" w:hAnsi="Arial"/>
                <w:color w:val="000000"/>
                <w:sz w:val="17"/>
              </w:rPr>
              <w:t>Base de datos</w:t>
            </w:r>
          </w:p>
        </w:tc>
        <w:tc>
          <w:tcPr>
            <w:tcW w:type="dxa" w:w="1872"/>
            <w:tcMar>
              <w:top w:w="110" w:type="dxa"/>
              <w:start w:w="120" w:type="dxa"/>
              <w:bottom w:w="110" w:type="dxa"/>
              <w:end w:w="120" w:type="dxa"/>
            </w:tcMar>
            <w:vAlign w:val="center"/>
          </w:tcPr>
          <w:p>
            <w:pPr>
              <w:spacing w:after="0"/>
              <w:jc w:val="center"/>
            </w:pPr>
            <w:r>
              <w:rPr>
                <w:rFonts w:ascii="Arial" w:hAnsi="Arial"/>
                <w:color w:val="000000"/>
                <w:sz w:val="17"/>
              </w:rPr>
              <w:t>Completo inicial</w:t>
            </w:r>
          </w:p>
        </w:tc>
        <w:tc>
          <w:tcPr>
            <w:tcW w:type="dxa" w:w="4968"/>
            <w:tcMar>
              <w:top w:w="110" w:type="dxa"/>
              <w:start w:w="120" w:type="dxa"/>
              <w:bottom w:w="110" w:type="dxa"/>
              <w:end w:w="120" w:type="dxa"/>
            </w:tcMar>
            <w:vAlign w:val="center"/>
          </w:tcPr>
          <w:p>
            <w:pPr>
              <w:spacing w:after="0"/>
            </w:pPr>
            <w:r>
              <w:rPr>
                <w:rFonts w:ascii="Arial" w:hAnsi="Arial"/>
                <w:color w:val="000000"/>
                <w:sz w:val="17"/>
              </w:rPr>
              <w:t>SQLite con migraciones e historicos</w:t>
            </w:r>
          </w:p>
        </w:tc>
      </w:tr>
      <w:tr>
        <w:tc>
          <w:tcPr>
            <w:tcW w:type="dxa" w:w="2088"/>
            <w:tcMar>
              <w:top w:w="110" w:type="dxa"/>
              <w:start w:w="120" w:type="dxa"/>
              <w:bottom w:w="110" w:type="dxa"/>
              <w:end w:w="120" w:type="dxa"/>
            </w:tcMar>
            <w:vAlign w:val="center"/>
            <w:shd w:fill="F7F8FC"/>
          </w:tcPr>
          <w:p>
            <w:pPr>
              <w:spacing w:after="0"/>
            </w:pPr>
            <w:r>
              <w:rPr>
                <w:rFonts w:ascii="Arial" w:hAnsi="Arial"/>
                <w:color w:val="000000"/>
                <w:sz w:val="17"/>
              </w:rPr>
              <w:t>Usuarios y roles</w:t>
            </w:r>
          </w:p>
        </w:tc>
        <w:tc>
          <w:tcPr>
            <w:tcW w:type="dxa" w:w="1872"/>
            <w:tcMar>
              <w:top w:w="110" w:type="dxa"/>
              <w:start w:w="120" w:type="dxa"/>
              <w:bottom w:w="110" w:type="dxa"/>
              <w:end w:w="120" w:type="dxa"/>
            </w:tcMar>
            <w:vAlign w:val="center"/>
            <w:shd w:fill="F7F8FC"/>
          </w:tcPr>
          <w:p>
            <w:pPr>
              <w:spacing w:after="0"/>
              <w:jc w:val="center"/>
            </w:pPr>
            <w:r>
              <w:rPr>
                <w:rFonts w:ascii="Arial" w:hAnsi="Arial"/>
                <w:color w:val="000000"/>
                <w:sz w:val="17"/>
              </w:rPr>
              <w:t>Completo</w:t>
            </w:r>
          </w:p>
        </w:tc>
        <w:tc>
          <w:tcPr>
            <w:tcW w:type="dxa" w:w="4968"/>
            <w:tcMar>
              <w:top w:w="110" w:type="dxa"/>
              <w:start w:w="120" w:type="dxa"/>
              <w:bottom w:w="110" w:type="dxa"/>
              <w:end w:w="120" w:type="dxa"/>
            </w:tcMar>
            <w:vAlign w:val="center"/>
            <w:shd w:fill="F7F8FC"/>
          </w:tcPr>
          <w:p>
            <w:pPr>
              <w:spacing w:after="0"/>
            </w:pPr>
            <w:r>
              <w:rPr>
                <w:rFonts w:ascii="Arial" w:hAnsi="Arial"/>
                <w:color w:val="000000"/>
                <w:sz w:val="17"/>
              </w:rPr>
              <w:t>Administrador Analista y Cliente</w:t>
            </w:r>
          </w:p>
        </w:tc>
      </w:tr>
      <w:tr>
        <w:tc>
          <w:tcPr>
            <w:tcW w:type="dxa" w:w="2088"/>
            <w:tcMar>
              <w:top w:w="110" w:type="dxa"/>
              <w:start w:w="120" w:type="dxa"/>
              <w:bottom w:w="110" w:type="dxa"/>
              <w:end w:w="120" w:type="dxa"/>
            </w:tcMar>
            <w:vAlign w:val="center"/>
          </w:tcPr>
          <w:p>
            <w:pPr>
              <w:spacing w:after="0"/>
            </w:pPr>
            <w:r>
              <w:rPr>
                <w:rFonts w:ascii="Arial" w:hAnsi="Arial"/>
                <w:color w:val="000000"/>
                <w:sz w:val="17"/>
              </w:rPr>
              <w:t>Reportes</w:t>
            </w:r>
          </w:p>
        </w:tc>
        <w:tc>
          <w:tcPr>
            <w:tcW w:type="dxa" w:w="1872"/>
            <w:tcMar>
              <w:top w:w="110" w:type="dxa"/>
              <w:start w:w="120" w:type="dxa"/>
              <w:bottom w:w="110" w:type="dxa"/>
              <w:end w:w="120" w:type="dxa"/>
            </w:tcMar>
            <w:vAlign w:val="center"/>
          </w:tcPr>
          <w:p>
            <w:pPr>
              <w:spacing w:after="0"/>
              <w:jc w:val="center"/>
            </w:pPr>
            <w:r>
              <w:rPr>
                <w:rFonts w:ascii="Arial" w:hAnsi="Arial"/>
                <w:color w:val="000000"/>
                <w:sz w:val="17"/>
              </w:rPr>
              <w:t>Completo</w:t>
            </w:r>
          </w:p>
        </w:tc>
        <w:tc>
          <w:tcPr>
            <w:tcW w:type="dxa" w:w="4968"/>
            <w:tcMar>
              <w:top w:w="110" w:type="dxa"/>
              <w:start w:w="120" w:type="dxa"/>
              <w:bottom w:w="110" w:type="dxa"/>
              <w:end w:w="120" w:type="dxa"/>
            </w:tcMar>
            <w:vAlign w:val="center"/>
          </w:tcPr>
          <w:p>
            <w:pPr>
              <w:spacing w:after="0"/>
            </w:pPr>
            <w:r>
              <w:rPr>
                <w:rFonts w:ascii="Arial" w:hAnsi="Arial"/>
                <w:color w:val="000000"/>
                <w:sz w:val="17"/>
              </w:rPr>
              <w:t>Guardado HTML impresion y PDF</w:t>
            </w:r>
          </w:p>
        </w:tc>
      </w:tr>
      <w:tr>
        <w:tc>
          <w:tcPr>
            <w:tcW w:type="dxa" w:w="2088"/>
            <w:tcMar>
              <w:top w:w="110" w:type="dxa"/>
              <w:start w:w="120" w:type="dxa"/>
              <w:bottom w:w="110" w:type="dxa"/>
              <w:end w:w="120" w:type="dxa"/>
            </w:tcMar>
            <w:vAlign w:val="center"/>
            <w:shd w:fill="F7F8FC"/>
          </w:tcPr>
          <w:p>
            <w:pPr>
              <w:spacing w:after="0"/>
            </w:pPr>
            <w:r>
              <w:rPr>
                <w:rFonts w:ascii="Arial" w:hAnsi="Arial"/>
                <w:color w:val="000000"/>
                <w:sz w:val="17"/>
              </w:rPr>
              <w:t>YouTube OAuth</w:t>
            </w:r>
          </w:p>
        </w:tc>
        <w:tc>
          <w:tcPr>
            <w:tcW w:type="dxa" w:w="1872"/>
            <w:tcMar>
              <w:top w:w="110" w:type="dxa"/>
              <w:start w:w="120" w:type="dxa"/>
              <w:bottom w:w="110" w:type="dxa"/>
              <w:end w:w="120" w:type="dxa"/>
            </w:tcMar>
            <w:vAlign w:val="center"/>
            <w:shd w:fill="F7F8FC"/>
          </w:tcPr>
          <w:p>
            <w:pPr>
              <w:spacing w:after="0"/>
              <w:jc w:val="center"/>
            </w:pPr>
            <w:r>
              <w:rPr>
                <w:rFonts w:ascii="Arial" w:hAnsi="Arial"/>
                <w:color w:val="000000"/>
                <w:sz w:val="17"/>
              </w:rPr>
              <w:t>Completo</w:t>
            </w:r>
          </w:p>
        </w:tc>
        <w:tc>
          <w:tcPr>
            <w:tcW w:type="dxa" w:w="4968"/>
            <w:tcMar>
              <w:top w:w="110" w:type="dxa"/>
              <w:start w:w="120" w:type="dxa"/>
              <w:bottom w:w="110" w:type="dxa"/>
              <w:end w:w="120" w:type="dxa"/>
            </w:tcMar>
            <w:vAlign w:val="center"/>
            <w:shd w:fill="F7F8FC"/>
          </w:tcPr>
          <w:p>
            <w:pPr>
              <w:spacing w:after="0"/>
            </w:pPr>
            <w:r>
              <w:rPr>
                <w:rFonts w:ascii="Arial" w:hAnsi="Arial"/>
                <w:color w:val="000000"/>
                <w:sz w:val="17"/>
              </w:rPr>
              <w:t>Pendiente de credenciales reales de Google</w:t>
            </w:r>
          </w:p>
        </w:tc>
      </w:tr>
      <w:tr>
        <w:tc>
          <w:tcPr>
            <w:tcW w:type="dxa" w:w="2088"/>
            <w:tcMar>
              <w:top w:w="110" w:type="dxa"/>
              <w:start w:w="120" w:type="dxa"/>
              <w:bottom w:w="110" w:type="dxa"/>
              <w:end w:w="120" w:type="dxa"/>
            </w:tcMar>
            <w:vAlign w:val="center"/>
          </w:tcPr>
          <w:p>
            <w:pPr>
              <w:spacing w:after="0"/>
            </w:pPr>
            <w:r>
              <w:rPr>
                <w:rFonts w:ascii="Arial" w:hAnsi="Arial"/>
                <w:color w:val="000000"/>
                <w:sz w:val="17"/>
              </w:rPr>
              <w:t>Otras redes</w:t>
            </w:r>
          </w:p>
        </w:tc>
        <w:tc>
          <w:tcPr>
            <w:tcW w:type="dxa" w:w="1872"/>
            <w:tcMar>
              <w:top w:w="110" w:type="dxa"/>
              <w:start w:w="120" w:type="dxa"/>
              <w:bottom w:w="110" w:type="dxa"/>
              <w:end w:w="120" w:type="dxa"/>
            </w:tcMar>
            <w:vAlign w:val="center"/>
          </w:tcPr>
          <w:p>
            <w:r>
              <w:t>Codigo implementado</w:t>
            </w:r>
          </w:p>
        </w:tc>
        <w:tc>
          <w:tcPr>
            <w:tcW w:type="dxa" w:w="4968"/>
            <w:tcMar>
              <w:top w:w="110" w:type="dxa"/>
              <w:start w:w="120" w:type="dxa"/>
              <w:bottom w:w="110" w:type="dxa"/>
              <w:end w:w="120" w:type="dxa"/>
            </w:tcMar>
            <w:vAlign w:val="center"/>
          </w:tcPr>
          <w:p>
            <w:pPr>
              <w:spacing w:after="0"/>
            </w:pPr>
            <w:r>
              <w:rPr>
                <w:rFonts w:ascii="Arial" w:hAnsi="Arial"/>
                <w:color w:val="000000"/>
                <w:sz w:val="17"/>
              </w:rPr>
              <w:t>Requieren aplicaciones permisos y aprobaciones</w:t>
            </w:r>
          </w:p>
        </w:tc>
      </w:tr>
      <w:tr>
        <w:tc>
          <w:tcPr>
            <w:tcW w:type="dxa" w:w="2088"/>
            <w:tcMar>
              <w:top w:w="110" w:type="dxa"/>
              <w:start w:w="120" w:type="dxa"/>
              <w:bottom w:w="110" w:type="dxa"/>
              <w:end w:w="120" w:type="dxa"/>
            </w:tcMar>
            <w:vAlign w:val="center"/>
            <w:shd w:fill="F7F8FC"/>
          </w:tcPr>
          <w:p>
            <w:pPr>
              <w:spacing w:after="0"/>
            </w:pPr>
            <w:r>
              <w:rPr>
                <w:rFonts w:ascii="Arial" w:hAnsi="Arial"/>
                <w:color w:val="000000"/>
                <w:sz w:val="17"/>
              </w:rPr>
              <w:t>Produccion publica</w:t>
            </w:r>
          </w:p>
        </w:tc>
        <w:tc>
          <w:tcPr>
            <w:tcW w:type="dxa" w:w="1872"/>
            <w:tcMar>
              <w:top w:w="110" w:type="dxa"/>
              <w:start w:w="120" w:type="dxa"/>
              <w:bottom w:w="110" w:type="dxa"/>
              <w:end w:w="120" w:type="dxa"/>
            </w:tcMar>
            <w:vAlign w:val="center"/>
            <w:shd w:fill="F7F8FC"/>
          </w:tcPr>
          <w:p>
            <w:pPr>
              <w:spacing w:after="0"/>
              <w:jc w:val="center"/>
            </w:pPr>
            <w:r>
              <w:rPr>
                <w:rFonts w:ascii="Arial" w:hAnsi="Arial"/>
                <w:color w:val="000000"/>
                <w:sz w:val="17"/>
              </w:rPr>
              <w:t>Pendiente</w:t>
            </w:r>
          </w:p>
        </w:tc>
        <w:tc>
          <w:tcPr>
            <w:tcW w:type="dxa" w:w="4968"/>
            <w:tcMar>
              <w:top w:w="110" w:type="dxa"/>
              <w:start w:w="120" w:type="dxa"/>
              <w:bottom w:w="110" w:type="dxa"/>
              <w:end w:w="120" w:type="dxa"/>
            </w:tcMar>
            <w:vAlign w:val="center"/>
            <w:shd w:fill="F7F8FC"/>
          </w:tcPr>
          <w:p>
            <w:pPr>
              <w:spacing w:after="0"/>
            </w:pPr>
            <w:r>
              <w:rPr>
                <w:rFonts w:ascii="Arial" w:hAnsi="Arial"/>
                <w:color w:val="000000"/>
                <w:sz w:val="17"/>
              </w:rPr>
              <w:t>GitHub Pages solo publica la demostracion estatica</w:t>
            </w:r>
          </w:p>
        </w:tc>
      </w:tr>
    </w:tbl>
    <w:p>
      <w:pPr>
        <w:spacing w:after="20"/>
      </w:pPr>
    </w:p>
    <w:p>
      <w:pPr>
        <w:pageBreakBefore/>
        <w:spacing w:after="0"/>
      </w:pPr>
    </w:p>
    <w:p>
      <w:pPr>
        <w:pStyle w:val="Heading1"/>
      </w:pPr>
      <w:r>
        <w:t>Version local y version publica</w:t>
      </w:r>
    </w:p>
    <w:p>
      <w:pPr>
        <w:spacing w:after="120"/>
      </w:pPr>
      <w:r>
        <w:rPr>
          <w:rFonts w:ascii="Arial" w:hAnsi="Arial"/>
        </w:rPr>
        <w:t>Las dos versiones comparten la misma interfaz, pero tienen responsabilidades diferentes. Esta separacion evita publicar credenciales o datos privados en GitHub Pages.</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2952"/>
            <w:shd w:fill="17182B"/>
            <w:tcMar>
              <w:top w:w="110" w:type="dxa"/>
              <w:start w:w="120" w:type="dxa"/>
              <w:bottom w:w="110" w:type="dxa"/>
              <w:end w:w="120" w:type="dxa"/>
            </w:tcMar>
            <w:vAlign w:val="center"/>
          </w:tcPr>
          <w:p>
            <w:pPr>
              <w:jc w:val="center"/>
            </w:pPr>
            <w:r>
              <w:rPr>
                <w:rFonts w:ascii="Arial" w:hAnsi="Arial"/>
                <w:b/>
                <w:color w:val="FFFFFF"/>
                <w:sz w:val="18"/>
              </w:rPr>
              <w:t>Caracteristica</w:t>
            </w:r>
          </w:p>
        </w:tc>
        <w:tc>
          <w:tcPr>
            <w:tcW w:type="dxa" w:w="3024"/>
            <w:shd w:fill="17182B"/>
            <w:tcMar>
              <w:top w:w="110" w:type="dxa"/>
              <w:start w:w="120" w:type="dxa"/>
              <w:bottom w:w="110" w:type="dxa"/>
              <w:end w:w="120" w:type="dxa"/>
            </w:tcMar>
            <w:vAlign w:val="center"/>
          </w:tcPr>
          <w:p>
            <w:pPr>
              <w:jc w:val="center"/>
            </w:pPr>
            <w:r>
              <w:rPr>
                <w:rFonts w:ascii="Arial" w:hAnsi="Arial"/>
                <w:b/>
                <w:color w:val="FFFFFF"/>
                <w:sz w:val="18"/>
              </w:rPr>
              <w:t>Version local</w:t>
            </w:r>
          </w:p>
        </w:tc>
        <w:tc>
          <w:tcPr>
            <w:tcW w:type="dxa" w:w="3024"/>
            <w:shd w:fill="17182B"/>
            <w:tcMar>
              <w:top w:w="110" w:type="dxa"/>
              <w:start w:w="120" w:type="dxa"/>
              <w:bottom w:w="110" w:type="dxa"/>
              <w:end w:w="120" w:type="dxa"/>
            </w:tcMar>
            <w:vAlign w:val="center"/>
          </w:tcPr>
          <w:p>
            <w:pPr>
              <w:jc w:val="center"/>
            </w:pPr>
            <w:r>
              <w:rPr>
                <w:rFonts w:ascii="Arial" w:hAnsi="Arial"/>
                <w:b/>
                <w:color w:val="FFFFFF"/>
                <w:sz w:val="18"/>
              </w:rPr>
              <w:t>Version publica</w:t>
            </w:r>
          </w:p>
        </w:tc>
      </w:tr>
      <w:tr>
        <w:tc>
          <w:tcPr>
            <w:tcW w:type="dxa" w:w="2952"/>
            <w:tcMar>
              <w:top w:w="110" w:type="dxa"/>
              <w:start w:w="120" w:type="dxa"/>
              <w:bottom w:w="110" w:type="dxa"/>
              <w:end w:w="120" w:type="dxa"/>
            </w:tcMar>
            <w:vAlign w:val="center"/>
          </w:tcPr>
          <w:p>
            <w:pPr>
              <w:spacing w:after="0"/>
            </w:pPr>
            <w:r>
              <w:rPr>
                <w:rFonts w:ascii="Arial" w:hAnsi="Arial"/>
                <w:color w:val="000000"/>
                <w:sz w:val="17"/>
              </w:rPr>
              <w:t>Direccion</w:t>
            </w:r>
          </w:p>
        </w:tc>
        <w:tc>
          <w:tcPr>
            <w:tcW w:type="dxa" w:w="3024"/>
            <w:tcMar>
              <w:top w:w="110" w:type="dxa"/>
              <w:start w:w="120" w:type="dxa"/>
              <w:bottom w:w="110" w:type="dxa"/>
              <w:end w:w="120" w:type="dxa"/>
            </w:tcMar>
            <w:vAlign w:val="center"/>
          </w:tcPr>
          <w:p>
            <w:pPr>
              <w:spacing w:after="0"/>
            </w:pPr>
            <w:r>
              <w:rPr>
                <w:rFonts w:ascii="Arial" w:hAnsi="Arial"/>
                <w:color w:val="000000"/>
                <w:sz w:val="17"/>
              </w:rPr>
              <w:t>http://127.0.0.1:4173</w:t>
            </w:r>
          </w:p>
        </w:tc>
        <w:tc>
          <w:tcPr>
            <w:tcW w:type="dxa" w:w="3024"/>
            <w:tcMar>
              <w:top w:w="110" w:type="dxa"/>
              <w:start w:w="120" w:type="dxa"/>
              <w:bottom w:w="110" w:type="dxa"/>
              <w:end w:w="120" w:type="dxa"/>
            </w:tcMar>
            <w:vAlign w:val="center"/>
          </w:tcPr>
          <w:p>
            <w:pPr>
              <w:spacing w:after="0"/>
            </w:pPr>
            <w:r>
              <w:rPr>
                <w:rFonts w:ascii="Arial" w:hAnsi="Arial"/>
                <w:color w:val="000000"/>
                <w:sz w:val="17"/>
              </w:rPr>
              <w:t>https://theknight2122.github.io/social-audit-pro/</w:t>
            </w:r>
          </w:p>
        </w:tc>
      </w:tr>
      <w:tr>
        <w:tc>
          <w:tcPr>
            <w:tcW w:type="dxa" w:w="2952"/>
            <w:tcMar>
              <w:top w:w="110" w:type="dxa"/>
              <w:start w:w="120" w:type="dxa"/>
              <w:bottom w:w="110" w:type="dxa"/>
              <w:end w:w="120" w:type="dxa"/>
            </w:tcMar>
            <w:vAlign w:val="center"/>
            <w:shd w:fill="F7F8FC"/>
          </w:tcPr>
          <w:p>
            <w:pPr>
              <w:spacing w:after="0"/>
            </w:pPr>
            <w:r>
              <w:rPr>
                <w:rFonts w:ascii="Arial" w:hAnsi="Arial"/>
                <w:color w:val="000000"/>
                <w:sz w:val="17"/>
              </w:rPr>
              <w:t>Backend Express</w:t>
            </w:r>
          </w:p>
        </w:tc>
        <w:tc>
          <w:tcPr>
            <w:tcW w:type="dxa" w:w="3024"/>
            <w:tcMar>
              <w:top w:w="110" w:type="dxa"/>
              <w:start w:w="120" w:type="dxa"/>
              <w:bottom w:w="110" w:type="dxa"/>
              <w:end w:w="120" w:type="dxa"/>
            </w:tcMar>
            <w:vAlign w:val="center"/>
            <w:shd w:fill="F7F8FC"/>
          </w:tcPr>
          <w:p>
            <w:pPr>
              <w:spacing w:after="0"/>
              <w:jc w:val="center"/>
            </w:pPr>
            <w:r>
              <w:rPr>
                <w:rFonts w:ascii="Arial" w:hAnsi="Arial"/>
                <w:color w:val="000000"/>
                <w:sz w:val="17"/>
              </w:rPr>
              <w:t>Si</w:t>
            </w:r>
          </w:p>
        </w:tc>
        <w:tc>
          <w:tcPr>
            <w:tcW w:type="dxa" w:w="3024"/>
            <w:tcMar>
              <w:top w:w="110" w:type="dxa"/>
              <w:start w:w="120" w:type="dxa"/>
              <w:bottom w:w="110" w:type="dxa"/>
              <w:end w:w="120" w:type="dxa"/>
            </w:tcMar>
            <w:vAlign w:val="center"/>
            <w:shd w:fill="F7F8FC"/>
          </w:tcPr>
          <w:p>
            <w:pPr>
              <w:spacing w:after="0"/>
              <w:jc w:val="center"/>
            </w:pPr>
            <w:r>
              <w:rPr>
                <w:rFonts w:ascii="Arial" w:hAnsi="Arial"/>
                <w:color w:val="000000"/>
                <w:sz w:val="17"/>
              </w:rPr>
              <w:t>No</w:t>
            </w:r>
          </w:p>
        </w:tc>
      </w:tr>
      <w:tr>
        <w:tc>
          <w:tcPr>
            <w:tcW w:type="dxa" w:w="2952"/>
            <w:tcMar>
              <w:top w:w="110" w:type="dxa"/>
              <w:start w:w="120" w:type="dxa"/>
              <w:bottom w:w="110" w:type="dxa"/>
              <w:end w:w="120" w:type="dxa"/>
            </w:tcMar>
            <w:vAlign w:val="center"/>
          </w:tcPr>
          <w:p>
            <w:pPr>
              <w:spacing w:after="0"/>
            </w:pPr>
            <w:r>
              <w:rPr>
                <w:rFonts w:ascii="Arial" w:hAnsi="Arial"/>
                <w:color w:val="000000"/>
                <w:sz w:val="17"/>
              </w:rPr>
              <w:t>SQLite</w:t>
            </w:r>
          </w:p>
        </w:tc>
        <w:tc>
          <w:tcPr>
            <w:tcW w:type="dxa" w:w="3024"/>
            <w:tcMar>
              <w:top w:w="110" w:type="dxa"/>
              <w:start w:w="120" w:type="dxa"/>
              <w:bottom w:w="110" w:type="dxa"/>
              <w:end w:w="120" w:type="dxa"/>
            </w:tcMar>
            <w:vAlign w:val="center"/>
          </w:tcPr>
          <w:p>
            <w:pPr>
              <w:spacing w:after="0"/>
              <w:jc w:val="center"/>
            </w:pPr>
            <w:r>
              <w:rPr>
                <w:rFonts w:ascii="Arial" w:hAnsi="Arial"/>
                <w:color w:val="000000"/>
                <w:sz w:val="17"/>
              </w:rPr>
              <w:t>Si</w:t>
            </w:r>
          </w:p>
        </w:tc>
        <w:tc>
          <w:tcPr>
            <w:tcW w:type="dxa" w:w="3024"/>
            <w:tcMar>
              <w:top w:w="110" w:type="dxa"/>
              <w:start w:w="120" w:type="dxa"/>
              <w:bottom w:w="110" w:type="dxa"/>
              <w:end w:w="120" w:type="dxa"/>
            </w:tcMar>
            <w:vAlign w:val="center"/>
          </w:tcPr>
          <w:p>
            <w:pPr>
              <w:spacing w:after="0"/>
              <w:jc w:val="center"/>
            </w:pPr>
            <w:r>
              <w:rPr>
                <w:rFonts w:ascii="Arial" w:hAnsi="Arial"/>
                <w:color w:val="000000"/>
                <w:sz w:val="17"/>
              </w:rPr>
              <w:t>No</w:t>
            </w:r>
          </w:p>
        </w:tc>
      </w:tr>
      <w:tr>
        <w:tc>
          <w:tcPr>
            <w:tcW w:type="dxa" w:w="2952"/>
            <w:tcMar>
              <w:top w:w="110" w:type="dxa"/>
              <w:start w:w="120" w:type="dxa"/>
              <w:bottom w:w="110" w:type="dxa"/>
              <w:end w:w="120" w:type="dxa"/>
            </w:tcMar>
            <w:vAlign w:val="center"/>
            <w:shd w:fill="F7F8FC"/>
          </w:tcPr>
          <w:p>
            <w:pPr>
              <w:spacing w:after="0"/>
            </w:pPr>
            <w:r>
              <w:rPr>
                <w:rFonts w:ascii="Arial" w:hAnsi="Arial"/>
                <w:color w:val="000000"/>
                <w:sz w:val="17"/>
              </w:rPr>
              <w:t>Registro e inicio de sesion</w:t>
            </w:r>
          </w:p>
        </w:tc>
        <w:tc>
          <w:tcPr>
            <w:tcW w:type="dxa" w:w="3024"/>
            <w:tcMar>
              <w:top w:w="110" w:type="dxa"/>
              <w:start w:w="120" w:type="dxa"/>
              <w:bottom w:w="110" w:type="dxa"/>
              <w:end w:w="120" w:type="dxa"/>
            </w:tcMar>
            <w:vAlign w:val="center"/>
            <w:shd w:fill="F7F8FC"/>
          </w:tcPr>
          <w:p>
            <w:pPr>
              <w:spacing w:after="0"/>
              <w:jc w:val="center"/>
            </w:pPr>
            <w:r>
              <w:rPr>
                <w:rFonts w:ascii="Arial" w:hAnsi="Arial"/>
                <w:color w:val="000000"/>
                <w:sz w:val="17"/>
              </w:rPr>
              <w:t>Si</w:t>
            </w:r>
          </w:p>
        </w:tc>
        <w:tc>
          <w:tcPr>
            <w:tcW w:type="dxa" w:w="3024"/>
            <w:tcMar>
              <w:top w:w="110" w:type="dxa"/>
              <w:start w:w="120" w:type="dxa"/>
              <w:bottom w:w="110" w:type="dxa"/>
              <w:end w:w="120" w:type="dxa"/>
            </w:tcMar>
            <w:vAlign w:val="center"/>
            <w:shd w:fill="F7F8FC"/>
          </w:tcPr>
          <w:p>
            <w:pPr>
              <w:spacing w:after="0"/>
              <w:jc w:val="center"/>
            </w:pPr>
            <w:r>
              <w:rPr>
                <w:rFonts w:ascii="Arial" w:hAnsi="Arial"/>
                <w:color w:val="000000"/>
                <w:sz w:val="17"/>
              </w:rPr>
              <w:t>No</w:t>
            </w:r>
          </w:p>
        </w:tc>
      </w:tr>
      <w:tr>
        <w:tc>
          <w:tcPr>
            <w:tcW w:type="dxa" w:w="2952"/>
            <w:tcMar>
              <w:top w:w="110" w:type="dxa"/>
              <w:start w:w="120" w:type="dxa"/>
              <w:bottom w:w="110" w:type="dxa"/>
              <w:end w:w="120" w:type="dxa"/>
            </w:tcMar>
            <w:vAlign w:val="center"/>
          </w:tcPr>
          <w:p>
            <w:pPr>
              <w:spacing w:after="0"/>
            </w:pPr>
            <w:r>
              <w:rPr>
                <w:rFonts w:ascii="Arial" w:hAnsi="Arial"/>
                <w:color w:val="000000"/>
                <w:sz w:val="17"/>
              </w:rPr>
              <w:t>Roles y permisos</w:t>
            </w:r>
          </w:p>
        </w:tc>
        <w:tc>
          <w:tcPr>
            <w:tcW w:type="dxa" w:w="3024"/>
            <w:tcMar>
              <w:top w:w="110" w:type="dxa"/>
              <w:start w:w="120" w:type="dxa"/>
              <w:bottom w:w="110" w:type="dxa"/>
              <w:end w:w="120" w:type="dxa"/>
            </w:tcMar>
            <w:vAlign w:val="center"/>
          </w:tcPr>
          <w:p>
            <w:pPr>
              <w:spacing w:after="0"/>
              <w:jc w:val="center"/>
            </w:pPr>
            <w:r>
              <w:rPr>
                <w:rFonts w:ascii="Arial" w:hAnsi="Arial"/>
                <w:color w:val="000000"/>
                <w:sz w:val="17"/>
              </w:rPr>
              <w:t>Si</w:t>
            </w:r>
          </w:p>
        </w:tc>
        <w:tc>
          <w:tcPr>
            <w:tcW w:type="dxa" w:w="3024"/>
            <w:tcMar>
              <w:top w:w="110" w:type="dxa"/>
              <w:start w:w="120" w:type="dxa"/>
              <w:bottom w:w="110" w:type="dxa"/>
              <w:end w:w="120" w:type="dxa"/>
            </w:tcMar>
            <w:vAlign w:val="center"/>
          </w:tcPr>
          <w:p>
            <w:pPr>
              <w:spacing w:after="0"/>
            </w:pPr>
            <w:r>
              <w:rPr>
                <w:rFonts w:ascii="Arial" w:hAnsi="Arial"/>
                <w:color w:val="000000"/>
                <w:sz w:val="17"/>
              </w:rPr>
              <w:t>Solo demostracion visual</w:t>
            </w:r>
          </w:p>
        </w:tc>
      </w:tr>
      <w:tr>
        <w:tc>
          <w:tcPr>
            <w:tcW w:type="dxa" w:w="2952"/>
            <w:tcMar>
              <w:top w:w="110" w:type="dxa"/>
              <w:start w:w="120" w:type="dxa"/>
              <w:bottom w:w="110" w:type="dxa"/>
              <w:end w:w="120" w:type="dxa"/>
            </w:tcMar>
            <w:vAlign w:val="center"/>
            <w:shd w:fill="F7F8FC"/>
          </w:tcPr>
          <w:p>
            <w:pPr>
              <w:spacing w:after="0"/>
            </w:pPr>
            <w:r>
              <w:rPr>
                <w:rFonts w:ascii="Arial" w:hAnsi="Arial"/>
                <w:color w:val="000000"/>
                <w:sz w:val="17"/>
              </w:rPr>
              <w:t>OAuth oficial de YouTube</w:t>
            </w:r>
          </w:p>
        </w:tc>
        <w:tc>
          <w:tcPr>
            <w:tcW w:type="dxa" w:w="3024"/>
            <w:tcMar>
              <w:top w:w="110" w:type="dxa"/>
              <w:start w:w="120" w:type="dxa"/>
              <w:bottom w:w="110" w:type="dxa"/>
              <w:end w:w="120" w:type="dxa"/>
            </w:tcMar>
            <w:vAlign w:val="center"/>
            <w:shd w:fill="F7F8FC"/>
          </w:tcPr>
          <w:p>
            <w:pPr>
              <w:spacing w:after="0"/>
              <w:jc w:val="center"/>
            </w:pPr>
            <w:r>
              <w:rPr>
                <w:rFonts w:ascii="Arial" w:hAnsi="Arial"/>
                <w:color w:val="000000"/>
                <w:sz w:val="17"/>
              </w:rPr>
              <w:t>Si con credenciales</w:t>
            </w:r>
          </w:p>
        </w:tc>
        <w:tc>
          <w:tcPr>
            <w:tcW w:type="dxa" w:w="3024"/>
            <w:tcMar>
              <w:top w:w="110" w:type="dxa"/>
              <w:start w:w="120" w:type="dxa"/>
              <w:bottom w:w="110" w:type="dxa"/>
              <w:end w:w="120" w:type="dxa"/>
            </w:tcMar>
            <w:vAlign w:val="center"/>
            <w:shd w:fill="F7F8FC"/>
          </w:tcPr>
          <w:p>
            <w:pPr>
              <w:spacing w:after="0"/>
              <w:jc w:val="center"/>
            </w:pPr>
            <w:r>
              <w:rPr>
                <w:rFonts w:ascii="Arial" w:hAnsi="Arial"/>
                <w:color w:val="000000"/>
                <w:sz w:val="17"/>
              </w:rPr>
              <w:t>No</w:t>
            </w:r>
          </w:p>
        </w:tc>
      </w:tr>
      <w:tr>
        <w:tc>
          <w:tcPr>
            <w:tcW w:type="dxa" w:w="2952"/>
            <w:tcMar>
              <w:top w:w="110" w:type="dxa"/>
              <w:start w:w="120" w:type="dxa"/>
              <w:bottom w:w="110" w:type="dxa"/>
              <w:end w:w="120" w:type="dxa"/>
            </w:tcMar>
            <w:vAlign w:val="center"/>
          </w:tcPr>
          <w:p>
            <w:pPr>
              <w:spacing w:after="0"/>
            </w:pPr>
            <w:r>
              <w:rPr>
                <w:rFonts w:ascii="Arial" w:hAnsi="Arial"/>
                <w:color w:val="000000"/>
                <w:sz w:val="17"/>
              </w:rPr>
              <w:t>Datos oficiales</w:t>
            </w:r>
          </w:p>
        </w:tc>
        <w:tc>
          <w:tcPr>
            <w:tcW w:type="dxa" w:w="3024"/>
            <w:tcMar>
              <w:top w:w="110" w:type="dxa"/>
              <w:start w:w="120" w:type="dxa"/>
              <w:bottom w:w="110" w:type="dxa"/>
              <w:end w:w="120" w:type="dxa"/>
            </w:tcMar>
            <w:vAlign w:val="center"/>
          </w:tcPr>
          <w:p>
            <w:pPr>
              <w:spacing w:after="0"/>
            </w:pPr>
            <w:r>
              <w:rPr>
                <w:rFonts w:ascii="Arial" w:hAnsi="Arial"/>
                <w:color w:val="000000"/>
                <w:sz w:val="17"/>
              </w:rPr>
              <w:t>Si al conectar una cuenta</w:t>
            </w:r>
          </w:p>
        </w:tc>
        <w:tc>
          <w:tcPr>
            <w:tcW w:type="dxa" w:w="3024"/>
            <w:tcMar>
              <w:top w:w="110" w:type="dxa"/>
              <w:start w:w="120" w:type="dxa"/>
              <w:bottom w:w="110" w:type="dxa"/>
              <w:end w:w="120" w:type="dxa"/>
            </w:tcMar>
            <w:vAlign w:val="center"/>
          </w:tcPr>
          <w:p>
            <w:pPr>
              <w:spacing w:after="0"/>
              <w:jc w:val="center"/>
            </w:pPr>
            <w:r>
              <w:rPr>
                <w:rFonts w:ascii="Arial" w:hAnsi="Arial"/>
                <w:color w:val="000000"/>
                <w:sz w:val="17"/>
              </w:rPr>
              <w:t>No</w:t>
            </w:r>
          </w:p>
        </w:tc>
      </w:tr>
      <w:tr>
        <w:tc>
          <w:tcPr>
            <w:tcW w:type="dxa" w:w="2952"/>
            <w:tcMar>
              <w:top w:w="110" w:type="dxa"/>
              <w:start w:w="120" w:type="dxa"/>
              <w:bottom w:w="110" w:type="dxa"/>
              <w:end w:w="120" w:type="dxa"/>
            </w:tcMar>
            <w:vAlign w:val="center"/>
            <w:shd w:fill="F7F8FC"/>
          </w:tcPr>
          <w:p>
            <w:pPr>
              <w:spacing w:after="0"/>
            </w:pPr>
            <w:r>
              <w:rPr>
                <w:rFonts w:ascii="Arial" w:hAnsi="Arial"/>
                <w:color w:val="000000"/>
                <w:sz w:val="17"/>
              </w:rPr>
              <w:t>Datos demostrativos</w:t>
            </w:r>
          </w:p>
        </w:tc>
        <w:tc>
          <w:tcPr>
            <w:tcW w:type="dxa" w:w="3024"/>
            <w:tcMar>
              <w:top w:w="110" w:type="dxa"/>
              <w:start w:w="120" w:type="dxa"/>
              <w:bottom w:w="110" w:type="dxa"/>
              <w:end w:w="120" w:type="dxa"/>
            </w:tcMar>
            <w:vAlign w:val="center"/>
            <w:shd w:fill="F7F8FC"/>
          </w:tcPr>
          <w:p>
            <w:pPr>
              <w:spacing w:after="0"/>
            </w:pPr>
            <w:r>
              <w:rPr>
                <w:rFonts w:ascii="Arial" w:hAnsi="Arial"/>
                <w:color w:val="000000"/>
                <w:sz w:val="17"/>
              </w:rPr>
              <w:t>Si cuando no hay cuenta oficial</w:t>
            </w:r>
          </w:p>
        </w:tc>
        <w:tc>
          <w:tcPr>
            <w:tcW w:type="dxa" w:w="3024"/>
            <w:tcMar>
              <w:top w:w="110" w:type="dxa"/>
              <w:start w:w="120" w:type="dxa"/>
              <w:bottom w:w="110" w:type="dxa"/>
              <w:end w:w="120" w:type="dxa"/>
            </w:tcMar>
            <w:vAlign w:val="center"/>
            <w:shd w:fill="F7F8FC"/>
          </w:tcPr>
          <w:p>
            <w:pPr>
              <w:spacing w:after="0"/>
              <w:jc w:val="center"/>
            </w:pPr>
            <w:r>
              <w:rPr>
                <w:rFonts w:ascii="Arial" w:hAnsi="Arial"/>
                <w:color w:val="000000"/>
                <w:sz w:val="17"/>
              </w:rPr>
              <w:t>Si</w:t>
            </w:r>
          </w:p>
        </w:tc>
      </w:tr>
      <w:tr>
        <w:tc>
          <w:tcPr>
            <w:tcW w:type="dxa" w:w="2952"/>
            <w:tcMar>
              <w:top w:w="110" w:type="dxa"/>
              <w:start w:w="120" w:type="dxa"/>
              <w:bottom w:w="110" w:type="dxa"/>
              <w:end w:w="120" w:type="dxa"/>
            </w:tcMar>
            <w:vAlign w:val="center"/>
          </w:tcPr>
          <w:p>
            <w:pPr>
              <w:spacing w:after="0"/>
            </w:pPr>
            <w:r>
              <w:rPr>
                <w:rFonts w:ascii="Arial" w:hAnsi="Arial"/>
                <w:color w:val="000000"/>
                <w:sz w:val="17"/>
              </w:rPr>
              <w:t>Reportes PDF persistentes</w:t>
            </w:r>
          </w:p>
        </w:tc>
        <w:tc>
          <w:tcPr>
            <w:tcW w:type="dxa" w:w="3024"/>
            <w:tcMar>
              <w:top w:w="110" w:type="dxa"/>
              <w:start w:w="120" w:type="dxa"/>
              <w:bottom w:w="110" w:type="dxa"/>
              <w:end w:w="120" w:type="dxa"/>
            </w:tcMar>
            <w:vAlign w:val="center"/>
          </w:tcPr>
          <w:p>
            <w:pPr>
              <w:spacing w:after="0"/>
              <w:jc w:val="center"/>
            </w:pPr>
            <w:r>
              <w:rPr>
                <w:rFonts w:ascii="Arial" w:hAnsi="Arial"/>
                <w:color w:val="000000"/>
                <w:sz w:val="17"/>
              </w:rPr>
              <w:t>Si</w:t>
            </w:r>
          </w:p>
        </w:tc>
        <w:tc>
          <w:tcPr>
            <w:tcW w:type="dxa" w:w="3024"/>
            <w:tcMar>
              <w:top w:w="110" w:type="dxa"/>
              <w:start w:w="120" w:type="dxa"/>
              <w:bottom w:w="110" w:type="dxa"/>
              <w:end w:w="120" w:type="dxa"/>
            </w:tcMar>
            <w:vAlign w:val="center"/>
          </w:tcPr>
          <w:p>
            <w:pPr>
              <w:spacing w:after="0"/>
              <w:jc w:val="center"/>
            </w:pPr>
            <w:r>
              <w:rPr>
                <w:rFonts w:ascii="Arial" w:hAnsi="Arial"/>
                <w:color w:val="000000"/>
                <w:sz w:val="17"/>
              </w:rPr>
              <w:t>No</w:t>
            </w:r>
          </w:p>
        </w:tc>
      </w:tr>
      <w:tr>
        <w:tc>
          <w:tcPr>
            <w:tcW w:type="dxa" w:w="2952"/>
            <w:tcMar>
              <w:top w:w="110" w:type="dxa"/>
              <w:start w:w="120" w:type="dxa"/>
              <w:bottom w:w="110" w:type="dxa"/>
              <w:end w:w="120" w:type="dxa"/>
            </w:tcMar>
            <w:vAlign w:val="center"/>
            <w:shd w:fill="F7F8FC"/>
          </w:tcPr>
          <w:p>
            <w:pPr>
              <w:spacing w:after="0"/>
            </w:pPr>
            <w:r>
              <w:rPr>
                <w:rFonts w:ascii="Arial" w:hAnsi="Arial"/>
                <w:color w:val="000000"/>
                <w:sz w:val="17"/>
              </w:rPr>
              <w:t>Actualizacion</w:t>
            </w:r>
          </w:p>
        </w:tc>
        <w:tc>
          <w:tcPr>
            <w:tcW w:type="dxa" w:w="3024"/>
            <w:tcMar>
              <w:top w:w="110" w:type="dxa"/>
              <w:start w:w="120" w:type="dxa"/>
              <w:bottom w:w="110" w:type="dxa"/>
              <w:end w:w="120" w:type="dxa"/>
            </w:tcMar>
            <w:vAlign w:val="center"/>
            <w:shd w:fill="F7F8FC"/>
          </w:tcPr>
          <w:p>
            <w:pPr>
              <w:spacing w:after="0"/>
            </w:pPr>
            <w:r>
              <w:rPr>
                <w:rFonts w:ascii="Arial" w:hAnsi="Arial"/>
                <w:color w:val="000000"/>
                <w:sz w:val="17"/>
              </w:rPr>
              <w:t>Al iniciar el servidor local</w:t>
            </w:r>
          </w:p>
        </w:tc>
        <w:tc>
          <w:tcPr>
            <w:tcW w:type="dxa" w:w="3024"/>
            <w:tcMar>
              <w:top w:w="110" w:type="dxa"/>
              <w:start w:w="120" w:type="dxa"/>
              <w:bottom w:w="110" w:type="dxa"/>
              <w:end w:w="120" w:type="dxa"/>
            </w:tcMar>
            <w:vAlign w:val="center"/>
            <w:shd w:fill="F7F8FC"/>
          </w:tcPr>
          <w:p>
            <w:pPr>
              <w:spacing w:after="0"/>
            </w:pPr>
            <w:r>
              <w:rPr>
                <w:rFonts w:ascii="Arial" w:hAnsi="Arial"/>
                <w:color w:val="000000"/>
                <w:sz w:val="17"/>
              </w:rPr>
              <w:t>Automatica al subir cambios a main</w:t>
            </w:r>
          </w:p>
        </w:tc>
      </w:tr>
    </w:tbl>
    <w:p>
      <w:pPr>
        <w:spacing w:after="20"/>
      </w:pPr>
    </w:p>
    <w:p>
      <w:pPr>
        <w:pStyle w:val="Heading2"/>
      </w:pPr>
      <w:r>
        <w:t>Que hace la version local</w:t>
      </w:r>
    </w:p>
    <w:p>
      <w:pPr>
        <w:pStyle w:val="ListBullet"/>
        <w:spacing w:after="60"/>
      </w:pPr>
      <w:r>
        <w:rPr>
          <w:rFonts w:ascii="Arial" w:hAnsi="Arial"/>
        </w:rPr>
        <w:t>Ejecuta la API REST, la autenticacion, las sesiones y los permisos por rol.</w:t>
      </w:r>
    </w:p>
    <w:p>
      <w:pPr>
        <w:pStyle w:val="ListBullet"/>
        <w:spacing w:after="60"/>
      </w:pPr>
      <w:r>
        <w:rPr>
          <w:rFonts w:ascii="Arial" w:hAnsi="Arial"/>
        </w:rPr>
        <w:t>Guarda usuarios, conexiones, publicaciones, metricas, historicos, reportes y actividad en SQLite.</w:t>
      </w:r>
    </w:p>
    <w:p>
      <w:pPr>
        <w:pStyle w:val="ListBullet"/>
        <w:spacing w:after="60"/>
      </w:pPr>
      <w:r>
        <w:rPr>
          <w:rFonts w:ascii="Arial" w:hAnsi="Arial"/>
        </w:rPr>
        <w:t>Cifra credenciales y tokens sensibles antes de almacenarlos.</w:t>
      </w:r>
    </w:p>
    <w:p>
      <w:pPr>
        <w:pStyle w:val="ListBullet"/>
        <w:spacing w:after="60"/>
      </w:pPr>
      <w:r>
        <w:t>Incluye conectores para seis redes y sincronizacion programada, sujetos a credenciales y aprobacion.</w:t>
      </w:r>
    </w:p>
    <w:p>
      <w:pPr>
        <w:pStyle w:val="ListBullet"/>
        <w:spacing w:after="60"/>
      </w:pPr>
      <w:r>
        <w:rPr>
          <w:rFonts w:ascii="Arial" w:hAnsi="Arial"/>
        </w:rPr>
        <w:t>Genera reportes PDF y conserva reportes dentro del sistema.</w:t>
      </w:r>
    </w:p>
    <w:p>
      <w:pPr>
        <w:pStyle w:val="Heading2"/>
      </w:pPr>
      <w:r>
        <w:t>Que hace la version publica</w:t>
      </w:r>
    </w:p>
    <w:p>
      <w:pPr>
        <w:pStyle w:val="ListBullet"/>
        <w:spacing w:after="60"/>
      </w:pPr>
      <w:r>
        <w:rPr>
          <w:rFonts w:ascii="Arial" w:hAnsi="Arial"/>
        </w:rPr>
        <w:t>Permite recorrer el diseño y todos los modulos usando datos demostrativos.</w:t>
      </w:r>
    </w:p>
    <w:p>
      <w:pPr>
        <w:pStyle w:val="ListBullet"/>
        <w:spacing w:after="60"/>
      </w:pPr>
      <w:r>
        <w:rPr>
          <w:rFonts w:ascii="Arial" w:hAnsi="Arial"/>
        </w:rPr>
        <w:t>Se actualiza automaticamente mediante GitHub Actions cuando se publica un commit en main.</w:t>
      </w:r>
    </w:p>
    <w:p>
      <w:pPr>
        <w:pStyle w:val="ListBullet"/>
        <w:spacing w:after="60"/>
      </w:pPr>
      <w:r>
        <w:rPr>
          <w:rFonts w:ascii="Arial" w:hAnsi="Arial"/>
        </w:rPr>
        <w:t>No almacena usuarios, sesiones, credenciales, tokens ni informacion privada.</w:t>
      </w:r>
    </w:p>
    <w:p>
      <w:pPr>
        <w:pStyle w:val="ListBullet"/>
        <w:spacing w:after="60"/>
      </w:pPr>
      <w:r>
        <w:rPr>
          <w:rFonts w:ascii="Arial" w:hAnsi="Arial"/>
        </w:rPr>
        <w:t>No ejecuta el backend local ni presenta integraciones pendientes como reales.</w:t>
      </w:r>
    </w:p>
    <w:p>
      <w:pPr>
        <w:pageBreakBefore/>
        <w:spacing w:after="0"/>
      </w:pPr>
    </w:p>
    <w:p>
      <w:pPr>
        <w:pStyle w:val="Heading1"/>
      </w:pPr>
      <w:r>
        <w:t>Modulos y funciones disponibles</w:t>
      </w:r>
    </w:p>
    <w:p>
      <w:pPr>
        <w:spacing w:after="120"/>
      </w:pPr>
      <w:r>
        <w:rPr>
          <w:rFonts w:ascii="Arial" w:hAnsi="Arial"/>
        </w:rPr>
        <w:t>Cada opcion del menu abre una vista independiente. Auditoria, Metricas y Contenido no se apilan en una sola pantalla.</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1800"/>
            <w:shd w:fill="17182B"/>
            <w:tcMar>
              <w:top w:w="110" w:type="dxa"/>
              <w:start w:w="120" w:type="dxa"/>
              <w:bottom w:w="110" w:type="dxa"/>
              <w:end w:w="120" w:type="dxa"/>
            </w:tcMar>
            <w:vAlign w:val="center"/>
          </w:tcPr>
          <w:p>
            <w:pPr>
              <w:jc w:val="center"/>
            </w:pPr>
            <w:r>
              <w:rPr>
                <w:rFonts w:ascii="Arial" w:hAnsi="Arial"/>
                <w:b/>
                <w:color w:val="FFFFFF"/>
                <w:sz w:val="18"/>
              </w:rPr>
              <w:t>Modulo</w:t>
            </w:r>
          </w:p>
        </w:tc>
        <w:tc>
          <w:tcPr>
            <w:tcW w:type="dxa" w:w="4968"/>
            <w:shd w:fill="17182B"/>
            <w:tcMar>
              <w:top w:w="110" w:type="dxa"/>
              <w:start w:w="120" w:type="dxa"/>
              <w:bottom w:w="110" w:type="dxa"/>
              <w:end w:w="120" w:type="dxa"/>
            </w:tcMar>
            <w:vAlign w:val="center"/>
          </w:tcPr>
          <w:p>
            <w:pPr>
              <w:jc w:val="center"/>
            </w:pPr>
            <w:r>
              <w:rPr>
                <w:rFonts w:ascii="Arial" w:hAnsi="Arial"/>
                <w:b/>
                <w:color w:val="FFFFFF"/>
                <w:sz w:val="18"/>
              </w:rPr>
              <w:t>Funcion principal</w:t>
            </w:r>
          </w:p>
        </w:tc>
        <w:tc>
          <w:tcPr>
            <w:tcW w:type="dxa" w:w="2232"/>
            <w:shd w:fill="17182B"/>
            <w:tcMar>
              <w:top w:w="110" w:type="dxa"/>
              <w:start w:w="120" w:type="dxa"/>
              <w:bottom w:w="110" w:type="dxa"/>
              <w:end w:w="120" w:type="dxa"/>
            </w:tcMar>
            <w:vAlign w:val="center"/>
          </w:tcPr>
          <w:p>
            <w:pPr>
              <w:jc w:val="center"/>
            </w:pPr>
            <w:r>
              <w:rPr>
                <w:rFonts w:ascii="Arial" w:hAnsi="Arial"/>
                <w:b/>
                <w:color w:val="FFFFFF"/>
                <w:sz w:val="18"/>
              </w:rPr>
              <w:t>Fuente</w:t>
            </w:r>
          </w:p>
        </w:tc>
      </w:tr>
      <w:tr>
        <w:tc>
          <w:tcPr>
            <w:tcW w:type="dxa" w:w="1800"/>
            <w:tcMar>
              <w:top w:w="110" w:type="dxa"/>
              <w:start w:w="120" w:type="dxa"/>
              <w:bottom w:w="110" w:type="dxa"/>
              <w:end w:w="120" w:type="dxa"/>
            </w:tcMar>
            <w:vAlign w:val="center"/>
          </w:tcPr>
          <w:p>
            <w:pPr>
              <w:spacing w:after="0"/>
            </w:pPr>
            <w:r>
              <w:rPr>
                <w:rFonts w:ascii="Arial" w:hAnsi="Arial"/>
                <w:color w:val="000000"/>
                <w:sz w:val="17"/>
              </w:rPr>
              <w:t>Dashboard</w:t>
            </w:r>
          </w:p>
        </w:tc>
        <w:tc>
          <w:tcPr>
            <w:tcW w:type="dxa" w:w="4968"/>
            <w:tcMar>
              <w:top w:w="110" w:type="dxa"/>
              <w:start w:w="120" w:type="dxa"/>
              <w:bottom w:w="110" w:type="dxa"/>
              <w:end w:w="120" w:type="dxa"/>
            </w:tcMar>
            <w:vAlign w:val="center"/>
          </w:tcPr>
          <w:p>
            <w:pPr>
              <w:spacing w:after="0"/>
            </w:pPr>
            <w:r>
              <w:rPr>
                <w:rFonts w:ascii="Arial" w:hAnsi="Arial"/>
                <w:color w:val="000000"/>
                <w:sz w:val="17"/>
              </w:rPr>
              <w:t>KPIs salud tendencias y prioridades</w:t>
            </w:r>
          </w:p>
        </w:tc>
        <w:tc>
          <w:tcPr>
            <w:tcW w:type="dxa" w:w="2232"/>
            <w:tcMar>
              <w:top w:w="110" w:type="dxa"/>
              <w:start w:w="120" w:type="dxa"/>
              <w:bottom w:w="110" w:type="dxa"/>
              <w:end w:w="120" w:type="dxa"/>
            </w:tcMar>
            <w:vAlign w:val="center"/>
          </w:tcPr>
          <w:p>
            <w:pPr>
              <w:spacing w:after="0"/>
              <w:jc w:val="center"/>
            </w:pPr>
            <w:r>
              <w:rPr>
                <w:rFonts w:ascii="Arial" w:hAnsi="Arial"/>
                <w:color w:val="000000"/>
                <w:sz w:val="17"/>
              </w:rPr>
              <w:t>Demo u oficial</w:t>
            </w:r>
          </w:p>
        </w:tc>
      </w:tr>
      <w:tr>
        <w:tc>
          <w:tcPr>
            <w:tcW w:type="dxa" w:w="1800"/>
            <w:tcMar>
              <w:top w:w="110" w:type="dxa"/>
              <w:start w:w="120" w:type="dxa"/>
              <w:bottom w:w="110" w:type="dxa"/>
              <w:end w:w="120" w:type="dxa"/>
            </w:tcMar>
            <w:vAlign w:val="center"/>
            <w:shd w:fill="F7F8FC"/>
          </w:tcPr>
          <w:p>
            <w:pPr>
              <w:spacing w:after="0"/>
            </w:pPr>
            <w:r>
              <w:rPr>
                <w:rFonts w:ascii="Arial" w:hAnsi="Arial"/>
                <w:color w:val="000000"/>
                <w:sz w:val="17"/>
              </w:rPr>
              <w:t>Auditoria</w:t>
            </w:r>
          </w:p>
        </w:tc>
        <w:tc>
          <w:tcPr>
            <w:tcW w:type="dxa" w:w="4968"/>
            <w:tcMar>
              <w:top w:w="110" w:type="dxa"/>
              <w:start w:w="120" w:type="dxa"/>
              <w:bottom w:w="110" w:type="dxa"/>
              <w:end w:w="120" w:type="dxa"/>
            </w:tcMar>
            <w:vAlign w:val="center"/>
            <w:shd w:fill="F7F8FC"/>
          </w:tcPr>
          <w:p>
            <w:pPr>
              <w:spacing w:after="0"/>
            </w:pPr>
            <w:r>
              <w:rPr>
                <w:rFonts w:ascii="Arial" w:hAnsi="Arial"/>
                <w:color w:val="000000"/>
                <w:sz w:val="17"/>
              </w:rPr>
              <w:t>Puntuacion por dimensiones y metodologia</w:t>
            </w:r>
          </w:p>
        </w:tc>
        <w:tc>
          <w:tcPr>
            <w:tcW w:type="dxa" w:w="2232"/>
            <w:tcMar>
              <w:top w:w="110" w:type="dxa"/>
              <w:start w:w="120" w:type="dxa"/>
              <w:bottom w:w="110" w:type="dxa"/>
              <w:end w:w="120" w:type="dxa"/>
            </w:tcMar>
            <w:vAlign w:val="center"/>
            <w:shd w:fill="F7F8FC"/>
          </w:tcPr>
          <w:p>
            <w:pPr>
              <w:spacing w:after="0"/>
              <w:jc w:val="center"/>
            </w:pPr>
            <w:r>
              <w:rPr>
                <w:rFonts w:ascii="Arial" w:hAnsi="Arial"/>
                <w:color w:val="000000"/>
                <w:sz w:val="17"/>
              </w:rPr>
              <w:t>Demo u oficial</w:t>
            </w:r>
          </w:p>
        </w:tc>
      </w:tr>
      <w:tr>
        <w:tc>
          <w:tcPr>
            <w:tcW w:type="dxa" w:w="1800"/>
            <w:tcMar>
              <w:top w:w="110" w:type="dxa"/>
              <w:start w:w="120" w:type="dxa"/>
              <w:bottom w:w="110" w:type="dxa"/>
              <w:end w:w="120" w:type="dxa"/>
            </w:tcMar>
            <w:vAlign w:val="center"/>
          </w:tcPr>
          <w:p>
            <w:pPr>
              <w:spacing w:after="0"/>
            </w:pPr>
            <w:r>
              <w:rPr>
                <w:rFonts w:ascii="Arial" w:hAnsi="Arial"/>
                <w:color w:val="000000"/>
                <w:sz w:val="17"/>
              </w:rPr>
              <w:t>Metricas</w:t>
            </w:r>
          </w:p>
        </w:tc>
        <w:tc>
          <w:tcPr>
            <w:tcW w:type="dxa" w:w="4968"/>
            <w:tcMar>
              <w:top w:w="110" w:type="dxa"/>
              <w:start w:w="120" w:type="dxa"/>
              <w:bottom w:w="110" w:type="dxa"/>
              <w:end w:w="120" w:type="dxa"/>
            </w:tcMar>
            <w:vAlign w:val="center"/>
          </w:tcPr>
          <w:p>
            <w:pPr>
              <w:spacing w:after="0"/>
            </w:pPr>
            <w:r>
              <w:rPr>
                <w:rFonts w:ascii="Arial" w:hAnsi="Arial"/>
                <w:color w:val="000000"/>
                <w:sz w:val="17"/>
              </w:rPr>
              <w:t>Comunidad alcance vistas e interacciones</w:t>
            </w:r>
          </w:p>
        </w:tc>
        <w:tc>
          <w:tcPr>
            <w:tcW w:type="dxa" w:w="2232"/>
            <w:tcMar>
              <w:top w:w="110" w:type="dxa"/>
              <w:start w:w="120" w:type="dxa"/>
              <w:bottom w:w="110" w:type="dxa"/>
              <w:end w:w="120" w:type="dxa"/>
            </w:tcMar>
            <w:vAlign w:val="center"/>
          </w:tcPr>
          <w:p>
            <w:pPr>
              <w:spacing w:after="0"/>
            </w:pPr>
            <w:r>
              <w:rPr>
                <w:rFonts w:ascii="Arial" w:hAnsi="Arial"/>
                <w:color w:val="000000"/>
                <w:sz w:val="17"/>
              </w:rPr>
              <w:t>Segun disponibilidad</w:t>
            </w:r>
          </w:p>
        </w:tc>
      </w:tr>
      <w:tr>
        <w:tc>
          <w:tcPr>
            <w:tcW w:type="dxa" w:w="1800"/>
            <w:tcMar>
              <w:top w:w="110" w:type="dxa"/>
              <w:start w:w="120" w:type="dxa"/>
              <w:bottom w:w="110" w:type="dxa"/>
              <w:end w:w="120" w:type="dxa"/>
            </w:tcMar>
            <w:vAlign w:val="center"/>
            <w:shd w:fill="F7F8FC"/>
          </w:tcPr>
          <w:p>
            <w:pPr>
              <w:spacing w:after="0"/>
            </w:pPr>
            <w:r>
              <w:rPr>
                <w:rFonts w:ascii="Arial" w:hAnsi="Arial"/>
                <w:color w:val="000000"/>
                <w:sz w:val="17"/>
              </w:rPr>
              <w:t>Contenido</w:t>
            </w:r>
          </w:p>
        </w:tc>
        <w:tc>
          <w:tcPr>
            <w:tcW w:type="dxa" w:w="4968"/>
            <w:tcMar>
              <w:top w:w="110" w:type="dxa"/>
              <w:start w:w="120" w:type="dxa"/>
              <w:bottom w:w="110" w:type="dxa"/>
              <w:end w:w="120" w:type="dxa"/>
            </w:tcMar>
            <w:vAlign w:val="center"/>
            <w:shd w:fill="F7F8FC"/>
          </w:tcPr>
          <w:p>
            <w:pPr>
              <w:spacing w:after="0"/>
            </w:pPr>
            <w:r>
              <w:rPr>
                <w:rFonts w:ascii="Arial" w:hAnsi="Arial"/>
                <w:color w:val="000000"/>
                <w:sz w:val="17"/>
              </w:rPr>
              <w:t>Publicaciones filtros rankings y patrones</w:t>
            </w:r>
          </w:p>
        </w:tc>
        <w:tc>
          <w:tcPr>
            <w:tcW w:type="dxa" w:w="2232"/>
            <w:tcMar>
              <w:top w:w="110" w:type="dxa"/>
              <w:start w:w="120" w:type="dxa"/>
              <w:bottom w:w="110" w:type="dxa"/>
              <w:end w:w="120" w:type="dxa"/>
            </w:tcMar>
            <w:vAlign w:val="center"/>
            <w:shd w:fill="F7F8FC"/>
          </w:tcPr>
          <w:p>
            <w:pPr>
              <w:spacing w:after="0"/>
              <w:jc w:val="center"/>
            </w:pPr>
            <w:r>
              <w:rPr>
                <w:rFonts w:ascii="Arial" w:hAnsi="Arial"/>
                <w:color w:val="000000"/>
                <w:sz w:val="17"/>
              </w:rPr>
              <w:t>Demo u oficial</w:t>
            </w:r>
          </w:p>
        </w:tc>
      </w:tr>
      <w:tr>
        <w:tc>
          <w:tcPr>
            <w:tcW w:type="dxa" w:w="1800"/>
            <w:tcMar>
              <w:top w:w="110" w:type="dxa"/>
              <w:start w:w="120" w:type="dxa"/>
              <w:bottom w:w="110" w:type="dxa"/>
              <w:end w:w="120" w:type="dxa"/>
            </w:tcMar>
            <w:vAlign w:val="center"/>
          </w:tcPr>
          <w:p>
            <w:pPr>
              <w:spacing w:after="0"/>
            </w:pPr>
            <w:r>
              <w:rPr>
                <w:rFonts w:ascii="Arial" w:hAnsi="Arial"/>
                <w:color w:val="000000"/>
                <w:sz w:val="17"/>
              </w:rPr>
              <w:t>Audiencia</w:t>
            </w:r>
          </w:p>
        </w:tc>
        <w:tc>
          <w:tcPr>
            <w:tcW w:type="dxa" w:w="4968"/>
            <w:tcMar>
              <w:top w:w="110" w:type="dxa"/>
              <w:start w:w="120" w:type="dxa"/>
              <w:bottom w:w="110" w:type="dxa"/>
              <w:end w:w="120" w:type="dxa"/>
            </w:tcMar>
            <w:vAlign w:val="center"/>
          </w:tcPr>
          <w:p>
            <w:pPr>
              <w:spacing w:after="0"/>
            </w:pPr>
            <w:r>
              <w:rPr>
                <w:rFonts w:ascii="Arial" w:hAnsi="Arial"/>
                <w:color w:val="000000"/>
                <w:sz w:val="17"/>
              </w:rPr>
              <w:t>Datos demograficos disponibles</w:t>
            </w:r>
          </w:p>
        </w:tc>
        <w:tc>
          <w:tcPr>
            <w:tcW w:type="dxa" w:w="2232"/>
            <w:tcMar>
              <w:top w:w="110" w:type="dxa"/>
              <w:start w:w="120" w:type="dxa"/>
              <w:bottom w:w="110" w:type="dxa"/>
              <w:end w:w="120" w:type="dxa"/>
            </w:tcMar>
            <w:vAlign w:val="center"/>
          </w:tcPr>
          <w:p>
            <w:pPr>
              <w:spacing w:after="0"/>
              <w:jc w:val="center"/>
            </w:pPr>
            <w:r>
              <w:rPr>
                <w:rFonts w:ascii="Arial" w:hAnsi="Arial"/>
                <w:color w:val="000000"/>
                <w:sz w:val="17"/>
              </w:rPr>
              <w:t>Segun API</w:t>
            </w:r>
          </w:p>
        </w:tc>
      </w:tr>
      <w:tr>
        <w:tc>
          <w:tcPr>
            <w:tcW w:type="dxa" w:w="1800"/>
            <w:tcMar>
              <w:top w:w="110" w:type="dxa"/>
              <w:start w:w="120" w:type="dxa"/>
              <w:bottom w:w="110" w:type="dxa"/>
              <w:end w:w="120" w:type="dxa"/>
            </w:tcMar>
            <w:vAlign w:val="center"/>
            <w:shd w:fill="F7F8FC"/>
          </w:tcPr>
          <w:p>
            <w:pPr>
              <w:spacing w:after="0"/>
            </w:pPr>
            <w:r>
              <w:rPr>
                <w:rFonts w:ascii="Arial" w:hAnsi="Arial"/>
                <w:color w:val="000000"/>
                <w:sz w:val="17"/>
              </w:rPr>
              <w:t>Comparativas</w:t>
            </w:r>
          </w:p>
        </w:tc>
        <w:tc>
          <w:tcPr>
            <w:tcW w:type="dxa" w:w="4968"/>
            <w:tcMar>
              <w:top w:w="110" w:type="dxa"/>
              <w:start w:w="120" w:type="dxa"/>
              <w:bottom w:w="110" w:type="dxa"/>
              <w:end w:w="120" w:type="dxa"/>
            </w:tcMar>
            <w:vAlign w:val="center"/>
            <w:shd w:fill="F7F8FC"/>
          </w:tcPr>
          <w:p>
            <w:pPr>
              <w:spacing w:after="0"/>
            </w:pPr>
            <w:r>
              <w:rPr>
                <w:rFonts w:ascii="Arial" w:hAnsi="Arial"/>
                <w:color w:val="000000"/>
                <w:sz w:val="17"/>
              </w:rPr>
              <w:t>Plataformas y periodos</w:t>
            </w:r>
          </w:p>
        </w:tc>
        <w:tc>
          <w:tcPr>
            <w:tcW w:type="dxa" w:w="2232"/>
            <w:tcMar>
              <w:top w:w="110" w:type="dxa"/>
              <w:start w:w="120" w:type="dxa"/>
              <w:bottom w:w="110" w:type="dxa"/>
              <w:end w:w="120" w:type="dxa"/>
            </w:tcMar>
            <w:vAlign w:val="center"/>
            <w:shd w:fill="F7F8FC"/>
          </w:tcPr>
          <w:p>
            <w:pPr>
              <w:spacing w:after="0"/>
              <w:jc w:val="center"/>
            </w:pPr>
            <w:r>
              <w:rPr>
                <w:rFonts w:ascii="Arial" w:hAnsi="Arial"/>
                <w:color w:val="000000"/>
                <w:sz w:val="17"/>
              </w:rPr>
              <w:t>Segun historial</w:t>
            </w:r>
          </w:p>
        </w:tc>
      </w:tr>
      <w:tr>
        <w:tc>
          <w:tcPr>
            <w:tcW w:type="dxa" w:w="1800"/>
            <w:tcMar>
              <w:top w:w="110" w:type="dxa"/>
              <w:start w:w="120" w:type="dxa"/>
              <w:bottom w:w="110" w:type="dxa"/>
              <w:end w:w="120" w:type="dxa"/>
            </w:tcMar>
            <w:vAlign w:val="center"/>
          </w:tcPr>
          <w:p>
            <w:pPr>
              <w:spacing w:after="0"/>
            </w:pPr>
            <w:r>
              <w:rPr>
                <w:rFonts w:ascii="Arial" w:hAnsi="Arial"/>
                <w:color w:val="000000"/>
                <w:sz w:val="17"/>
              </w:rPr>
              <w:t>Insights</w:t>
            </w:r>
          </w:p>
        </w:tc>
        <w:tc>
          <w:tcPr>
            <w:tcW w:type="dxa" w:w="4968"/>
            <w:tcMar>
              <w:top w:w="110" w:type="dxa"/>
              <w:start w:w="120" w:type="dxa"/>
              <w:bottom w:w="110" w:type="dxa"/>
              <w:end w:w="120" w:type="dxa"/>
            </w:tcMar>
            <w:vAlign w:val="center"/>
          </w:tcPr>
          <w:p>
            <w:pPr>
              <w:spacing w:after="0"/>
            </w:pPr>
            <w:r>
              <w:rPr>
                <w:rFonts w:ascii="Arial" w:hAnsi="Arial"/>
                <w:color w:val="000000"/>
                <w:sz w:val="17"/>
              </w:rPr>
              <w:t>Hallazgos con evidencia e hipotesis</w:t>
            </w:r>
          </w:p>
        </w:tc>
        <w:tc>
          <w:tcPr>
            <w:tcW w:type="dxa" w:w="2232"/>
            <w:tcMar>
              <w:top w:w="110" w:type="dxa"/>
              <w:start w:w="120" w:type="dxa"/>
              <w:bottom w:w="110" w:type="dxa"/>
              <w:end w:w="120" w:type="dxa"/>
            </w:tcMar>
            <w:vAlign w:val="center"/>
          </w:tcPr>
          <w:p>
            <w:pPr>
              <w:spacing w:after="0"/>
              <w:jc w:val="center"/>
            </w:pPr>
            <w:r>
              <w:rPr>
                <w:rFonts w:ascii="Arial" w:hAnsi="Arial"/>
                <w:color w:val="000000"/>
                <w:sz w:val="17"/>
              </w:rPr>
              <w:t>Reglas documentadas</w:t>
            </w:r>
          </w:p>
        </w:tc>
      </w:tr>
      <w:tr>
        <w:tc>
          <w:tcPr>
            <w:tcW w:type="dxa" w:w="1800"/>
            <w:tcMar>
              <w:top w:w="110" w:type="dxa"/>
              <w:start w:w="120" w:type="dxa"/>
              <w:bottom w:w="110" w:type="dxa"/>
              <w:end w:w="120" w:type="dxa"/>
            </w:tcMar>
            <w:vAlign w:val="center"/>
            <w:shd w:fill="F7F8FC"/>
          </w:tcPr>
          <w:p>
            <w:pPr>
              <w:spacing w:after="0"/>
            </w:pPr>
            <w:r>
              <w:rPr>
                <w:rFonts w:ascii="Arial" w:hAnsi="Arial"/>
                <w:color w:val="000000"/>
                <w:sz w:val="17"/>
              </w:rPr>
              <w:t>Recomendaciones</w:t>
            </w:r>
          </w:p>
        </w:tc>
        <w:tc>
          <w:tcPr>
            <w:tcW w:type="dxa" w:w="4968"/>
            <w:tcMar>
              <w:top w:w="110" w:type="dxa"/>
              <w:start w:w="120" w:type="dxa"/>
              <w:bottom w:w="110" w:type="dxa"/>
              <w:end w:w="120" w:type="dxa"/>
            </w:tcMar>
            <w:vAlign w:val="center"/>
            <w:shd w:fill="F7F8FC"/>
          </w:tcPr>
          <w:p>
            <w:pPr>
              <w:spacing w:after="0"/>
            </w:pPr>
            <w:r>
              <w:rPr>
                <w:rFonts w:ascii="Arial" w:hAnsi="Arial"/>
                <w:color w:val="000000"/>
                <w:sz w:val="17"/>
              </w:rPr>
              <w:t>Acciones priorizadas</w:t>
            </w:r>
          </w:p>
        </w:tc>
        <w:tc>
          <w:tcPr>
            <w:tcW w:type="dxa" w:w="2232"/>
            <w:tcMar>
              <w:top w:w="110" w:type="dxa"/>
              <w:start w:w="120" w:type="dxa"/>
              <w:bottom w:w="110" w:type="dxa"/>
              <w:end w:w="120" w:type="dxa"/>
            </w:tcMar>
            <w:vAlign w:val="center"/>
            <w:shd w:fill="F7F8FC"/>
          </w:tcPr>
          <w:p>
            <w:pPr>
              <w:spacing w:after="0"/>
            </w:pPr>
            <w:r>
              <w:rPr>
                <w:rFonts w:ascii="Arial" w:hAnsi="Arial"/>
                <w:color w:val="000000"/>
                <w:sz w:val="17"/>
              </w:rPr>
              <w:t>Resultados analiticos</w:t>
            </w:r>
          </w:p>
        </w:tc>
      </w:tr>
      <w:tr>
        <w:tc>
          <w:tcPr>
            <w:tcW w:type="dxa" w:w="1800"/>
            <w:tcMar>
              <w:top w:w="110" w:type="dxa"/>
              <w:start w:w="120" w:type="dxa"/>
              <w:bottom w:w="110" w:type="dxa"/>
              <w:end w:w="120" w:type="dxa"/>
            </w:tcMar>
            <w:vAlign w:val="center"/>
          </w:tcPr>
          <w:p>
            <w:pPr>
              <w:spacing w:after="0"/>
            </w:pPr>
            <w:r>
              <w:rPr>
                <w:rFonts w:ascii="Arial" w:hAnsi="Arial"/>
                <w:color w:val="000000"/>
                <w:sz w:val="17"/>
              </w:rPr>
              <w:t>Reportes</w:t>
            </w:r>
          </w:p>
        </w:tc>
        <w:tc>
          <w:tcPr>
            <w:tcW w:type="dxa" w:w="4968"/>
            <w:tcMar>
              <w:top w:w="110" w:type="dxa"/>
              <w:start w:w="120" w:type="dxa"/>
              <w:bottom w:w="110" w:type="dxa"/>
              <w:end w:w="120" w:type="dxa"/>
            </w:tcMar>
            <w:vAlign w:val="center"/>
          </w:tcPr>
          <w:p>
            <w:pPr>
              <w:spacing w:after="0"/>
            </w:pPr>
            <w:r>
              <w:rPr>
                <w:rFonts w:ascii="Arial" w:hAnsi="Arial"/>
                <w:color w:val="000000"/>
                <w:sz w:val="17"/>
              </w:rPr>
              <w:t>Informe HTML impresion guardado y PDF</w:t>
            </w:r>
          </w:p>
        </w:tc>
        <w:tc>
          <w:tcPr>
            <w:tcW w:type="dxa" w:w="2232"/>
            <w:tcMar>
              <w:top w:w="110" w:type="dxa"/>
              <w:start w:w="120" w:type="dxa"/>
              <w:bottom w:w="110" w:type="dxa"/>
              <w:end w:w="120" w:type="dxa"/>
            </w:tcMar>
            <w:vAlign w:val="center"/>
          </w:tcPr>
          <w:p>
            <w:pPr>
              <w:spacing w:after="0"/>
              <w:jc w:val="center"/>
            </w:pPr>
            <w:r>
              <w:rPr>
                <w:rFonts w:ascii="Arial" w:hAnsi="Arial"/>
                <w:color w:val="000000"/>
                <w:sz w:val="17"/>
              </w:rPr>
              <w:t>Sistema local</w:t>
            </w:r>
          </w:p>
        </w:tc>
      </w:tr>
      <w:tr>
        <w:tc>
          <w:tcPr>
            <w:tcW w:type="dxa" w:w="1800"/>
            <w:tcMar>
              <w:top w:w="110" w:type="dxa"/>
              <w:start w:w="120" w:type="dxa"/>
              <w:bottom w:w="110" w:type="dxa"/>
              <w:end w:w="120" w:type="dxa"/>
            </w:tcMar>
            <w:vAlign w:val="center"/>
            <w:shd w:fill="F7F8FC"/>
          </w:tcPr>
          <w:p>
            <w:pPr>
              <w:spacing w:after="0"/>
            </w:pPr>
            <w:r>
              <w:rPr>
                <w:rFonts w:ascii="Arial" w:hAnsi="Arial"/>
                <w:color w:val="000000"/>
                <w:sz w:val="17"/>
              </w:rPr>
              <w:t>Integraciones</w:t>
            </w:r>
          </w:p>
        </w:tc>
        <w:tc>
          <w:tcPr>
            <w:tcW w:type="dxa" w:w="4968"/>
            <w:tcMar>
              <w:top w:w="110" w:type="dxa"/>
              <w:start w:w="120" w:type="dxa"/>
              <w:bottom w:w="110" w:type="dxa"/>
              <w:end w:w="120" w:type="dxa"/>
            </w:tcMar>
            <w:vAlign w:val="center"/>
            <w:shd w:fill="F7F8FC"/>
          </w:tcPr>
          <w:p>
            <w:pPr>
              <w:spacing w:after="0"/>
            </w:pPr>
            <w:r>
              <w:rPr>
                <w:rFonts w:ascii="Arial" w:hAnsi="Arial"/>
                <w:color w:val="000000"/>
                <w:sz w:val="17"/>
              </w:rPr>
              <w:t>Estado OAuth y sincronizacion</w:t>
            </w:r>
          </w:p>
        </w:tc>
        <w:tc>
          <w:tcPr>
            <w:tcW w:type="dxa" w:w="2232"/>
            <w:tcMar>
              <w:top w:w="110" w:type="dxa"/>
              <w:start w:w="120" w:type="dxa"/>
              <w:bottom w:w="110" w:type="dxa"/>
              <w:end w:w="120" w:type="dxa"/>
            </w:tcMar>
            <w:vAlign w:val="center"/>
            <w:shd w:fill="F7F8FC"/>
          </w:tcPr>
          <w:p>
            <w:pPr>
              <w:spacing w:after="0"/>
              <w:jc w:val="center"/>
            </w:pPr>
            <w:r>
              <w:rPr>
                <w:rFonts w:ascii="Arial" w:hAnsi="Arial"/>
                <w:color w:val="000000"/>
                <w:sz w:val="17"/>
              </w:rPr>
              <w:t>Sistema local</w:t>
            </w:r>
          </w:p>
        </w:tc>
      </w:tr>
      <w:tr>
        <w:tc>
          <w:tcPr>
            <w:tcW w:type="dxa" w:w="1800"/>
            <w:tcMar>
              <w:top w:w="110" w:type="dxa"/>
              <w:start w:w="120" w:type="dxa"/>
              <w:bottom w:w="110" w:type="dxa"/>
              <w:end w:w="120" w:type="dxa"/>
            </w:tcMar>
            <w:vAlign w:val="center"/>
          </w:tcPr>
          <w:p>
            <w:pPr>
              <w:spacing w:after="0"/>
            </w:pPr>
            <w:r>
              <w:rPr>
                <w:rFonts w:ascii="Arial" w:hAnsi="Arial"/>
                <w:color w:val="000000"/>
                <w:sz w:val="17"/>
              </w:rPr>
              <w:t>Configuracion</w:t>
            </w:r>
          </w:p>
        </w:tc>
        <w:tc>
          <w:tcPr>
            <w:tcW w:type="dxa" w:w="4968"/>
            <w:tcMar>
              <w:top w:w="110" w:type="dxa"/>
              <w:start w:w="120" w:type="dxa"/>
              <w:bottom w:w="110" w:type="dxa"/>
              <w:end w:w="120" w:type="dxa"/>
            </w:tcMar>
            <w:vAlign w:val="center"/>
          </w:tcPr>
          <w:p>
            <w:pPr>
              <w:spacing w:after="0"/>
            </w:pPr>
            <w:r>
              <w:rPr>
                <w:rFonts w:ascii="Arial" w:hAnsi="Arial"/>
                <w:color w:val="000000"/>
                <w:sz w:val="17"/>
              </w:rPr>
              <w:t>Usuarios roles y permisos</w:t>
            </w:r>
          </w:p>
        </w:tc>
        <w:tc>
          <w:tcPr>
            <w:tcW w:type="dxa" w:w="2232"/>
            <w:tcMar>
              <w:top w:w="110" w:type="dxa"/>
              <w:start w:w="120" w:type="dxa"/>
              <w:bottom w:w="110" w:type="dxa"/>
              <w:end w:w="120" w:type="dxa"/>
            </w:tcMar>
            <w:vAlign w:val="center"/>
          </w:tcPr>
          <w:p>
            <w:pPr>
              <w:spacing w:after="0"/>
              <w:jc w:val="center"/>
            </w:pPr>
            <w:r>
              <w:rPr>
                <w:rFonts w:ascii="Arial" w:hAnsi="Arial"/>
                <w:color w:val="000000"/>
                <w:sz w:val="17"/>
              </w:rPr>
              <w:t>Sistema local</w:t>
            </w:r>
          </w:p>
        </w:tc>
      </w:tr>
    </w:tbl>
    <w:p>
      <w:pPr>
        <w:spacing w:after="20"/>
      </w:pPr>
    </w:p>
    <w:p>
      <w:pPr>
        <w:pageBreakBefore/>
        <w:spacing w:after="0"/>
      </w:pPr>
    </w:p>
    <w:p>
      <w:pPr>
        <w:pStyle w:val="Heading1"/>
      </w:pPr>
      <w:r>
        <w:t>Recorrido visual del sistema</w:t>
      </w:r>
    </w:p>
    <w:p>
      <w:pPr>
        <w:spacing w:after="120"/>
      </w:pPr>
      <w:r>
        <w:t>Estas capturas conservan el recorrido visual de la linea base v0.4.0. El suplemento final explica las funciones de v0.5.0. Las cifras son demostrativas y no incluyen datos privados.</w:t>
      </w:r>
    </w:p>
    <w:p>
      <w:pPr>
        <w:jc w:val="center"/>
        <w:keepNext w:val="1"/>
      </w:pPr>
      <w:r>
        <w:drawing>
          <wp:inline xmlns:a="http://schemas.openxmlformats.org/drawingml/2006/main" xmlns:pic="http://schemas.openxmlformats.org/drawingml/2006/picture">
            <wp:extent cx="5989320" cy="3743325"/>
            <wp:docPr id="1" name="Picture 1" descr="Figura 1  Dashboard ejecutivo en escritorio"/>
            <wp:cNvGraphicFramePr>
              <a:graphicFrameLocks noChangeAspect="1"/>
            </wp:cNvGraphicFramePr>
            <a:graphic>
              <a:graphicData uri="http://schemas.openxmlformats.org/drawingml/2006/picture">
                <pic:pic>
                  <pic:nvPicPr>
                    <pic:cNvPr id="0" name="dashboard-desktop.png"/>
                    <pic:cNvPicPr/>
                  </pic:nvPicPr>
                  <pic:blipFill>
                    <a:blip r:embed="rId10"/>
                    <a:stretch>
                      <a:fillRect/>
                    </a:stretch>
                  </pic:blipFill>
                  <pic:spPr>
                    <a:xfrm>
                      <a:off x="0" y="0"/>
                      <a:ext cx="5989320" cy="3743325"/>
                    </a:xfrm>
                    <a:prstGeom prst="rect"/>
                  </pic:spPr>
                </pic:pic>
              </a:graphicData>
            </a:graphic>
          </wp:inline>
        </w:drawing>
      </w:r>
    </w:p>
    <w:p>
      <w:pPr>
        <w:spacing w:after="180"/>
        <w:jc w:val="center"/>
      </w:pPr>
      <w:r>
        <w:rPr>
          <w:rFonts w:ascii="Arial" w:hAnsi="Arial"/>
          <w:i/>
          <w:color w:val="667085"/>
          <w:sz w:val="16"/>
        </w:rPr>
        <w:t>Figura 1  Dashboard ejecutivo en escritorio</w:t>
      </w:r>
    </w:p>
    <w:p>
      <w:pPr>
        <w:spacing w:after="120"/>
      </w:pPr>
      <w:r>
        <w:rPr>
          <w:rFonts w:ascii="Arial" w:hAnsi="Arial"/>
        </w:rPr>
        <w:t>El dashboard presenta filtros globales, KPIs, puntuacion de salud, tendencia, fortalezas y acciones prioritarias en una sola vista de lectura rapida.</w:t>
      </w:r>
    </w:p>
    <w:p>
      <w:pPr>
        <w:pageBreakBefore/>
        <w:spacing w:after="0"/>
      </w:pPr>
    </w:p>
    <w:p>
      <w:pPr>
        <w:pStyle w:val="Heading2"/>
      </w:pPr>
      <w:r>
        <w:t>Integraciones</w:t>
      </w:r>
    </w:p>
    <w:p>
      <w:pPr>
        <w:jc w:val="center"/>
        <w:keepNext w:val="1"/>
      </w:pPr>
      <w:r>
        <w:drawing>
          <wp:inline xmlns:a="http://schemas.openxmlformats.org/drawingml/2006/main" xmlns:pic="http://schemas.openxmlformats.org/drawingml/2006/picture">
            <wp:extent cx="5989320" cy="3743325"/>
            <wp:docPr id="2" name="Picture 2" descr="Figura 2  Estado de integraciones y fuentes de datos"/>
            <wp:cNvGraphicFramePr>
              <a:graphicFrameLocks noChangeAspect="1"/>
            </wp:cNvGraphicFramePr>
            <a:graphic>
              <a:graphicData uri="http://schemas.openxmlformats.org/drawingml/2006/picture">
                <pic:pic>
                  <pic:nvPicPr>
                    <pic:cNvPr id="0" name="integraciones-desktop.png"/>
                    <pic:cNvPicPr/>
                  </pic:nvPicPr>
                  <pic:blipFill>
                    <a:blip r:embed="rId11"/>
                    <a:stretch>
                      <a:fillRect/>
                    </a:stretch>
                  </pic:blipFill>
                  <pic:spPr>
                    <a:xfrm>
                      <a:off x="0" y="0"/>
                      <a:ext cx="5989320" cy="3743325"/>
                    </a:xfrm>
                    <a:prstGeom prst="rect"/>
                  </pic:spPr>
                </pic:pic>
              </a:graphicData>
            </a:graphic>
          </wp:inline>
        </w:drawing>
      </w:r>
    </w:p>
    <w:p>
      <w:pPr>
        <w:spacing w:after="180"/>
        <w:jc w:val="center"/>
      </w:pPr>
      <w:r>
        <w:rPr>
          <w:rFonts w:ascii="Arial" w:hAnsi="Arial"/>
          <w:i/>
          <w:color w:val="667085"/>
          <w:sz w:val="16"/>
        </w:rPr>
        <w:t>Figura 2  Estado de integraciones y fuentes de datos</w:t>
      </w:r>
    </w:p>
    <w:p>
      <w:pPr>
        <w:spacing w:after="120"/>
      </w:pPr>
      <w:r>
        <w:t>La vista muestra el estado de cada proveedor. Los seis conectores requieren aplicaciones y permisos aprobados para activarse. Los cinco adaptadores nuevos se validaron con respuestas simuladas.</w:t>
      </w:r>
    </w:p>
    <w:p>
      <w:pPr>
        <w:pageBreakBefore/>
        <w:spacing w:after="0"/>
      </w:pPr>
    </w:p>
    <w:p>
      <w:pPr>
        <w:pStyle w:val="Heading2"/>
      </w:pPr>
      <w:r>
        <w:t>Reportes</w:t>
      </w:r>
    </w:p>
    <w:p>
      <w:pPr>
        <w:jc w:val="center"/>
        <w:keepNext w:val="1"/>
      </w:pPr>
      <w:r>
        <w:drawing>
          <wp:inline xmlns:a="http://schemas.openxmlformats.org/drawingml/2006/main" xmlns:pic="http://schemas.openxmlformats.org/drawingml/2006/picture">
            <wp:extent cx="5989320" cy="3743325"/>
            <wp:docPr id="3" name="Picture 3" descr="Figura 3  Informe ejecutivo preparado para revisar e imprimir"/>
            <wp:cNvGraphicFramePr>
              <a:graphicFrameLocks noChangeAspect="1"/>
            </wp:cNvGraphicFramePr>
            <a:graphic>
              <a:graphicData uri="http://schemas.openxmlformats.org/drawingml/2006/picture">
                <pic:pic>
                  <pic:nvPicPr>
                    <pic:cNvPr id="0" name="reportes-desktop.png"/>
                    <pic:cNvPicPr/>
                  </pic:nvPicPr>
                  <pic:blipFill>
                    <a:blip r:embed="rId12"/>
                    <a:stretch>
                      <a:fillRect/>
                    </a:stretch>
                  </pic:blipFill>
                  <pic:spPr>
                    <a:xfrm>
                      <a:off x="0" y="0"/>
                      <a:ext cx="5989320" cy="3743325"/>
                    </a:xfrm>
                    <a:prstGeom prst="rect"/>
                  </pic:spPr>
                </pic:pic>
              </a:graphicData>
            </a:graphic>
          </wp:inline>
        </w:drawing>
      </w:r>
    </w:p>
    <w:p>
      <w:pPr>
        <w:spacing w:after="180"/>
        <w:jc w:val="center"/>
      </w:pPr>
      <w:r>
        <w:rPr>
          <w:rFonts w:ascii="Arial" w:hAnsi="Arial"/>
          <w:i/>
          <w:color w:val="667085"/>
          <w:sz w:val="16"/>
        </w:rPr>
        <w:t>Figura 3  Informe ejecutivo preparado para revisar e imprimir</w:t>
      </w:r>
    </w:p>
    <w:p>
      <w:pPr>
        <w:spacing w:after="120"/>
      </w:pPr>
      <w:r>
        <w:rPr>
          <w:rFonts w:ascii="Arial" w:hAnsi="Arial"/>
        </w:rPr>
        <w:t>En la version local, un usuario con permiso puede guardar reportes y descargar un PDF generado por el backend. La version publica conserva la vista demostrativa sin persistencia.</w:t>
      </w:r>
    </w:p>
    <w:p>
      <w:pPr>
        <w:pageBreakBefore/>
        <w:spacing w:after="0"/>
      </w:pPr>
    </w:p>
    <w:p>
      <w:pPr>
        <w:pStyle w:val="Heading2"/>
      </w:pPr>
      <w:r>
        <w:t>Adaptacion movil</w:t>
      </w:r>
    </w:p>
    <w:p>
      <w:pPr>
        <w:jc w:val="center"/>
        <w:keepNext w:val="1"/>
      </w:pPr>
      <w:r>
        <w:drawing>
          <wp:inline xmlns:a="http://schemas.openxmlformats.org/drawingml/2006/main" xmlns:pic="http://schemas.openxmlformats.org/drawingml/2006/picture">
            <wp:extent cx="1828800" cy="3957711"/>
            <wp:docPr id="4" name="Picture 4" descr="Figura 4  Dashboard adaptado a una pantalla movil"/>
            <wp:cNvGraphicFramePr>
              <a:graphicFrameLocks noChangeAspect="1"/>
            </wp:cNvGraphicFramePr>
            <a:graphic>
              <a:graphicData uri="http://schemas.openxmlformats.org/drawingml/2006/picture">
                <pic:pic>
                  <pic:nvPicPr>
                    <pic:cNvPr id="0" name="dashboard-mobile.png"/>
                    <pic:cNvPicPr/>
                  </pic:nvPicPr>
                  <pic:blipFill>
                    <a:blip r:embed="rId13"/>
                    <a:stretch>
                      <a:fillRect/>
                    </a:stretch>
                  </pic:blipFill>
                  <pic:spPr>
                    <a:xfrm>
                      <a:off x="0" y="0"/>
                      <a:ext cx="1828800" cy="3957711"/>
                    </a:xfrm>
                    <a:prstGeom prst="rect"/>
                  </pic:spPr>
                </pic:pic>
              </a:graphicData>
            </a:graphic>
          </wp:inline>
        </w:drawing>
      </w:r>
    </w:p>
    <w:p>
      <w:pPr>
        <w:spacing w:after="180"/>
        <w:jc w:val="center"/>
      </w:pPr>
      <w:r>
        <w:rPr>
          <w:rFonts w:ascii="Arial" w:hAnsi="Arial"/>
          <w:i/>
          <w:color w:val="667085"/>
          <w:sz w:val="16"/>
        </w:rPr>
        <w:t>Figura 4  Dashboard adaptado a una pantalla movil</w:t>
      </w:r>
    </w:p>
    <w:p>
      <w:pPr>
        <w:spacing w:after="120"/>
      </w:pPr>
      <w:r>
        <w:rPr>
          <w:rFonts w:ascii="Arial" w:hAnsi="Arial"/>
        </w:rPr>
        <w:t>La navegacion, filtros, botones y tarjetas se reorganizan para mantener la lectura y el uso en pantallas estrechas.</w:t>
      </w:r>
    </w:p>
    <w:p>
      <w:pPr>
        <w:pageBreakBefore/>
        <w:spacing w:after="0"/>
      </w:pPr>
    </w:p>
    <w:p>
      <w:pPr>
        <w:pStyle w:val="Heading1"/>
      </w:pPr>
      <w:r>
        <w:t>Arquitectura y almacenamiento</w:t>
      </w:r>
    </w:p>
    <w:p>
      <w:pPr>
        <w:jc w:val="center"/>
        <w:keepNext w:val="1"/>
      </w:pPr>
      <w:r>
        <w:drawing>
          <wp:inline xmlns:a="http://schemas.openxmlformats.org/drawingml/2006/main" xmlns:pic="http://schemas.openxmlformats.org/drawingml/2006/picture">
            <wp:extent cx="5989320" cy="1839577"/>
            <wp:docPr id="5" name="Picture 5" descr="Figura 5  Flujo principal entre capas del sistema"/>
            <wp:cNvGraphicFramePr>
              <a:graphicFrameLocks noChangeAspect="1"/>
            </wp:cNvGraphicFramePr>
            <a:graphic>
              <a:graphicData uri="http://schemas.openxmlformats.org/drawingml/2006/picture">
                <pic:pic>
                  <pic:nvPicPr>
                    <pic:cNvPr id="0" name="arquitectura.png"/>
                    <pic:cNvPicPr/>
                  </pic:nvPicPr>
                  <pic:blipFill>
                    <a:blip r:embed="rId14"/>
                    <a:stretch>
                      <a:fillRect/>
                    </a:stretch>
                  </pic:blipFill>
                  <pic:spPr>
                    <a:xfrm>
                      <a:off x="0" y="0"/>
                      <a:ext cx="5989320" cy="1839577"/>
                    </a:xfrm>
                    <a:prstGeom prst="rect"/>
                  </pic:spPr>
                </pic:pic>
              </a:graphicData>
            </a:graphic>
          </wp:inline>
        </w:drawing>
      </w:r>
    </w:p>
    <w:p>
      <w:pPr>
        <w:spacing w:after="180"/>
        <w:jc w:val="center"/>
      </w:pPr>
      <w:r>
        <w:rPr>
          <w:rFonts w:ascii="Arial" w:hAnsi="Arial"/>
          <w:i/>
          <w:color w:val="667085"/>
          <w:sz w:val="16"/>
        </w:rPr>
        <w:t>Figura 5  Flujo principal entre capas del sistema</w:t>
      </w:r>
    </w:p>
    <w:p>
      <w:pPr>
        <w:spacing w:after="120"/>
      </w:pPr>
      <w:r>
        <w:rPr>
          <w:rFonts w:ascii="Arial" w:hAnsi="Arial"/>
        </w:rPr>
        <w:t>La aplicacion usa una arquitectura por capas. El frontend no accede directamente a SQLite ni a los tokens. Todas las operaciones sensibles pasan por la API, que aplica autenticacion, permisos y validaciones antes de consultar servicios o datos.</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1800"/>
            <w:shd w:fill="17182B"/>
            <w:tcMar>
              <w:top w:w="110" w:type="dxa"/>
              <w:start w:w="120" w:type="dxa"/>
              <w:bottom w:w="110" w:type="dxa"/>
              <w:end w:w="120" w:type="dxa"/>
            </w:tcMar>
            <w:vAlign w:val="center"/>
          </w:tcPr>
          <w:p>
            <w:pPr>
              <w:jc w:val="center"/>
            </w:pPr>
            <w:r>
              <w:rPr>
                <w:rFonts w:ascii="Arial" w:hAnsi="Arial"/>
                <w:b/>
                <w:color w:val="FFFFFF"/>
                <w:sz w:val="18"/>
              </w:rPr>
              <w:t>Capa</w:t>
            </w:r>
          </w:p>
        </w:tc>
        <w:tc>
          <w:tcPr>
            <w:tcW w:type="dxa" w:w="3384"/>
            <w:shd w:fill="17182B"/>
            <w:tcMar>
              <w:top w:w="110" w:type="dxa"/>
              <w:start w:w="120" w:type="dxa"/>
              <w:bottom w:w="110" w:type="dxa"/>
              <w:end w:w="120" w:type="dxa"/>
            </w:tcMar>
            <w:vAlign w:val="center"/>
          </w:tcPr>
          <w:p>
            <w:pPr>
              <w:jc w:val="center"/>
            </w:pPr>
            <w:r>
              <w:rPr>
                <w:rFonts w:ascii="Arial" w:hAnsi="Arial"/>
                <w:b/>
                <w:color w:val="FFFFFF"/>
                <w:sz w:val="18"/>
              </w:rPr>
              <w:t>Ubicacion</w:t>
            </w:r>
          </w:p>
        </w:tc>
        <w:tc>
          <w:tcPr>
            <w:tcW w:type="dxa" w:w="3816"/>
            <w:shd w:fill="17182B"/>
            <w:tcMar>
              <w:top w:w="110" w:type="dxa"/>
              <w:start w:w="120" w:type="dxa"/>
              <w:bottom w:w="110" w:type="dxa"/>
              <w:end w:w="120" w:type="dxa"/>
            </w:tcMar>
            <w:vAlign w:val="center"/>
          </w:tcPr>
          <w:p>
            <w:pPr>
              <w:jc w:val="center"/>
            </w:pPr>
            <w:r>
              <w:rPr>
                <w:rFonts w:ascii="Arial" w:hAnsi="Arial"/>
                <w:b/>
                <w:color w:val="FFFFFF"/>
                <w:sz w:val="18"/>
              </w:rPr>
              <w:t>Responsabilidad</w:t>
            </w:r>
          </w:p>
        </w:tc>
      </w:tr>
      <w:tr>
        <w:tc>
          <w:tcPr>
            <w:tcW w:type="dxa" w:w="1800"/>
            <w:tcMar>
              <w:top w:w="110" w:type="dxa"/>
              <w:start w:w="120" w:type="dxa"/>
              <w:bottom w:w="110" w:type="dxa"/>
              <w:end w:w="120" w:type="dxa"/>
            </w:tcMar>
            <w:vAlign w:val="center"/>
          </w:tcPr>
          <w:p>
            <w:pPr>
              <w:spacing w:after="0"/>
            </w:pPr>
            <w:r>
              <w:rPr>
                <w:rFonts w:ascii="Arial" w:hAnsi="Arial"/>
                <w:color w:val="000000"/>
                <w:sz w:val="17"/>
              </w:rPr>
              <w:t>Interfaz</w:t>
            </w:r>
          </w:p>
        </w:tc>
        <w:tc>
          <w:tcPr>
            <w:tcW w:type="dxa" w:w="3384"/>
            <w:tcMar>
              <w:top w:w="110" w:type="dxa"/>
              <w:start w:w="120" w:type="dxa"/>
              <w:bottom w:w="110" w:type="dxa"/>
              <w:end w:w="120" w:type="dxa"/>
            </w:tcMar>
            <w:vAlign w:val="center"/>
          </w:tcPr>
          <w:p>
            <w:pPr>
              <w:spacing w:after="0"/>
            </w:pPr>
            <w:r>
              <w:rPr>
                <w:rFonts w:ascii="Arial" w:hAnsi="Arial"/>
                <w:color w:val="000000"/>
                <w:sz w:val="17"/>
              </w:rPr>
              <w:t>index.html src/app.js src/styles.css</w:t>
            </w:r>
          </w:p>
        </w:tc>
        <w:tc>
          <w:tcPr>
            <w:tcW w:type="dxa" w:w="3816"/>
            <w:tcMar>
              <w:top w:w="110" w:type="dxa"/>
              <w:start w:w="120" w:type="dxa"/>
              <w:bottom w:w="110" w:type="dxa"/>
              <w:end w:w="120" w:type="dxa"/>
            </w:tcMar>
            <w:vAlign w:val="center"/>
          </w:tcPr>
          <w:p>
            <w:pPr>
              <w:spacing w:after="0"/>
            </w:pPr>
            <w:r>
              <w:rPr>
                <w:rFonts w:ascii="Arial" w:hAnsi="Arial"/>
                <w:color w:val="000000"/>
                <w:sz w:val="17"/>
              </w:rPr>
              <w:t>Navegacion vistas y experiencia</w:t>
            </w:r>
          </w:p>
        </w:tc>
      </w:tr>
      <w:tr>
        <w:tc>
          <w:tcPr>
            <w:tcW w:type="dxa" w:w="1800"/>
            <w:tcMar>
              <w:top w:w="110" w:type="dxa"/>
              <w:start w:w="120" w:type="dxa"/>
              <w:bottom w:w="110" w:type="dxa"/>
              <w:end w:w="120" w:type="dxa"/>
            </w:tcMar>
            <w:vAlign w:val="center"/>
            <w:shd w:fill="F7F8FC"/>
          </w:tcPr>
          <w:p>
            <w:pPr>
              <w:spacing w:after="0"/>
            </w:pPr>
            <w:r>
              <w:rPr>
                <w:rFonts w:ascii="Arial" w:hAnsi="Arial"/>
                <w:color w:val="000000"/>
                <w:sz w:val="17"/>
              </w:rPr>
              <w:t>Analitica</w:t>
            </w:r>
          </w:p>
        </w:tc>
        <w:tc>
          <w:tcPr>
            <w:tcW w:type="dxa" w:w="3384"/>
            <w:tcMar>
              <w:top w:w="110" w:type="dxa"/>
              <w:start w:w="120" w:type="dxa"/>
              <w:bottom w:w="110" w:type="dxa"/>
              <w:end w:w="120" w:type="dxa"/>
            </w:tcMar>
            <w:vAlign w:val="center"/>
            <w:shd w:fill="F7F8FC"/>
          </w:tcPr>
          <w:p>
            <w:pPr>
              <w:spacing w:after="0"/>
              <w:jc w:val="center"/>
            </w:pPr>
            <w:r>
              <w:rPr>
                <w:rFonts w:ascii="Arial" w:hAnsi="Arial"/>
                <w:color w:val="000000"/>
                <w:sz w:val="17"/>
              </w:rPr>
              <w:t>src/analytics.js</w:t>
            </w:r>
          </w:p>
        </w:tc>
        <w:tc>
          <w:tcPr>
            <w:tcW w:type="dxa" w:w="3816"/>
            <w:tcMar>
              <w:top w:w="110" w:type="dxa"/>
              <w:start w:w="120" w:type="dxa"/>
              <w:bottom w:w="110" w:type="dxa"/>
              <w:end w:w="120" w:type="dxa"/>
            </w:tcMar>
            <w:vAlign w:val="center"/>
            <w:shd w:fill="F7F8FC"/>
          </w:tcPr>
          <w:p>
            <w:pPr>
              <w:spacing w:after="0"/>
            </w:pPr>
            <w:r>
              <w:rPr>
                <w:rFonts w:ascii="Arial" w:hAnsi="Arial"/>
                <w:color w:val="000000"/>
                <w:sz w:val="17"/>
              </w:rPr>
              <w:t>Formulas rankings reglas e insights</w:t>
            </w:r>
          </w:p>
        </w:tc>
      </w:tr>
      <w:tr>
        <w:tc>
          <w:tcPr>
            <w:tcW w:type="dxa" w:w="1800"/>
            <w:tcMar>
              <w:top w:w="110" w:type="dxa"/>
              <w:start w:w="120" w:type="dxa"/>
              <w:bottom w:w="110" w:type="dxa"/>
              <w:end w:w="120" w:type="dxa"/>
            </w:tcMar>
            <w:vAlign w:val="center"/>
          </w:tcPr>
          <w:p>
            <w:pPr>
              <w:spacing w:after="0"/>
            </w:pPr>
            <w:r>
              <w:rPr>
                <w:rFonts w:ascii="Arial" w:hAnsi="Arial"/>
                <w:color w:val="000000"/>
                <w:sz w:val="17"/>
              </w:rPr>
              <w:t>API</w:t>
            </w:r>
          </w:p>
        </w:tc>
        <w:tc>
          <w:tcPr>
            <w:tcW w:type="dxa" w:w="3384"/>
            <w:tcMar>
              <w:top w:w="110" w:type="dxa"/>
              <w:start w:w="120" w:type="dxa"/>
              <w:bottom w:w="110" w:type="dxa"/>
              <w:end w:w="120" w:type="dxa"/>
            </w:tcMar>
            <w:vAlign w:val="center"/>
          </w:tcPr>
          <w:p>
            <w:pPr>
              <w:spacing w:after="0"/>
              <w:jc w:val="center"/>
            </w:pPr>
            <w:r>
              <w:rPr>
                <w:rFonts w:ascii="Arial" w:hAnsi="Arial"/>
                <w:color w:val="000000"/>
                <w:sz w:val="17"/>
              </w:rPr>
              <w:t>src/server/routes</w:t>
            </w:r>
          </w:p>
        </w:tc>
        <w:tc>
          <w:tcPr>
            <w:tcW w:type="dxa" w:w="3816"/>
            <w:tcMar>
              <w:top w:w="110" w:type="dxa"/>
              <w:start w:w="120" w:type="dxa"/>
              <w:bottom w:w="110" w:type="dxa"/>
              <w:end w:w="120" w:type="dxa"/>
            </w:tcMar>
            <w:vAlign w:val="center"/>
          </w:tcPr>
          <w:p>
            <w:pPr>
              <w:spacing w:after="0"/>
            </w:pPr>
            <w:r>
              <w:rPr>
                <w:rFonts w:ascii="Arial" w:hAnsi="Arial"/>
                <w:color w:val="000000"/>
                <w:sz w:val="17"/>
              </w:rPr>
              <w:t>Endpoints validacion y permisos</w:t>
            </w:r>
          </w:p>
        </w:tc>
      </w:tr>
      <w:tr>
        <w:tc>
          <w:tcPr>
            <w:tcW w:type="dxa" w:w="1800"/>
            <w:tcMar>
              <w:top w:w="110" w:type="dxa"/>
              <w:start w:w="120" w:type="dxa"/>
              <w:bottom w:w="110" w:type="dxa"/>
              <w:end w:w="120" w:type="dxa"/>
            </w:tcMar>
            <w:vAlign w:val="center"/>
            <w:shd w:fill="F7F8FC"/>
          </w:tcPr>
          <w:p>
            <w:pPr>
              <w:spacing w:after="0"/>
            </w:pPr>
            <w:r>
              <w:rPr>
                <w:rFonts w:ascii="Arial" w:hAnsi="Arial"/>
                <w:color w:val="000000"/>
                <w:sz w:val="17"/>
              </w:rPr>
              <w:t>Integraciones</w:t>
            </w:r>
          </w:p>
        </w:tc>
        <w:tc>
          <w:tcPr>
            <w:tcW w:type="dxa" w:w="3384"/>
            <w:tcMar>
              <w:top w:w="110" w:type="dxa"/>
              <w:start w:w="120" w:type="dxa"/>
              <w:bottom w:w="110" w:type="dxa"/>
              <w:end w:w="120" w:type="dxa"/>
            </w:tcMar>
            <w:vAlign w:val="center"/>
            <w:shd w:fill="F7F8FC"/>
          </w:tcPr>
          <w:p>
            <w:pPr>
              <w:spacing w:after="0"/>
            </w:pPr>
            <w:r>
              <w:rPr>
                <w:rFonts w:ascii="Arial" w:hAnsi="Arial"/>
                <w:color w:val="000000"/>
                <w:sz w:val="17"/>
              </w:rPr>
              <w:t>src/server/integrations</w:t>
            </w:r>
          </w:p>
        </w:tc>
        <w:tc>
          <w:tcPr>
            <w:tcW w:type="dxa" w:w="3816"/>
            <w:tcMar>
              <w:top w:w="110" w:type="dxa"/>
              <w:start w:w="120" w:type="dxa"/>
              <w:bottom w:w="110" w:type="dxa"/>
              <w:end w:w="120" w:type="dxa"/>
            </w:tcMar>
            <w:vAlign w:val="center"/>
            <w:shd w:fill="F7F8FC"/>
          </w:tcPr>
          <w:p>
            <w:pPr>
              <w:spacing w:after="0"/>
            </w:pPr>
            <w:r>
              <w:rPr>
                <w:rFonts w:ascii="Arial" w:hAnsi="Arial"/>
                <w:color w:val="000000"/>
                <w:sz w:val="17"/>
              </w:rPr>
              <w:t>OAuth consulta y normalizacion</w:t>
            </w:r>
          </w:p>
        </w:tc>
      </w:tr>
      <w:tr>
        <w:tc>
          <w:tcPr>
            <w:tcW w:type="dxa" w:w="1800"/>
            <w:tcMar>
              <w:top w:w="110" w:type="dxa"/>
              <w:start w:w="120" w:type="dxa"/>
              <w:bottom w:w="110" w:type="dxa"/>
              <w:end w:w="120" w:type="dxa"/>
            </w:tcMar>
            <w:vAlign w:val="center"/>
          </w:tcPr>
          <w:p>
            <w:pPr>
              <w:spacing w:after="0"/>
            </w:pPr>
            <w:r>
              <w:rPr>
                <w:rFonts w:ascii="Arial" w:hAnsi="Arial"/>
                <w:color w:val="000000"/>
                <w:sz w:val="17"/>
              </w:rPr>
              <w:t>Persistencia</w:t>
            </w:r>
          </w:p>
        </w:tc>
        <w:tc>
          <w:tcPr>
            <w:tcW w:type="dxa" w:w="3384"/>
            <w:tcMar>
              <w:top w:w="110" w:type="dxa"/>
              <w:start w:w="120" w:type="dxa"/>
              <w:bottom w:w="110" w:type="dxa"/>
              <w:end w:w="120" w:type="dxa"/>
            </w:tcMar>
            <w:vAlign w:val="center"/>
          </w:tcPr>
          <w:p>
            <w:pPr>
              <w:spacing w:after="0"/>
            </w:pPr>
            <w:r>
              <w:rPr>
                <w:rFonts w:ascii="Arial" w:hAnsi="Arial"/>
                <w:color w:val="000000"/>
                <w:sz w:val="17"/>
              </w:rPr>
              <w:t>migrations y database.js</w:t>
            </w:r>
          </w:p>
        </w:tc>
        <w:tc>
          <w:tcPr>
            <w:tcW w:type="dxa" w:w="3816"/>
            <w:tcMar>
              <w:top w:w="110" w:type="dxa"/>
              <w:start w:w="120" w:type="dxa"/>
              <w:bottom w:w="110" w:type="dxa"/>
              <w:end w:w="120" w:type="dxa"/>
            </w:tcMar>
            <w:vAlign w:val="center"/>
          </w:tcPr>
          <w:p>
            <w:pPr>
              <w:spacing w:after="0"/>
            </w:pPr>
            <w:r>
              <w:rPr>
                <w:rFonts w:ascii="Arial" w:hAnsi="Arial"/>
                <w:color w:val="000000"/>
                <w:sz w:val="17"/>
              </w:rPr>
              <w:t>SQLite migraciones e historicos</w:t>
            </w:r>
          </w:p>
        </w:tc>
      </w:tr>
      <w:tr>
        <w:tc>
          <w:tcPr>
            <w:tcW w:type="dxa" w:w="1800"/>
            <w:tcMar>
              <w:top w:w="110" w:type="dxa"/>
              <w:start w:w="120" w:type="dxa"/>
              <w:bottom w:w="110" w:type="dxa"/>
              <w:end w:w="120" w:type="dxa"/>
            </w:tcMar>
            <w:vAlign w:val="center"/>
            <w:shd w:fill="F7F8FC"/>
          </w:tcPr>
          <w:p>
            <w:pPr>
              <w:spacing w:after="0"/>
            </w:pPr>
            <w:r>
              <w:rPr>
                <w:rFonts w:ascii="Arial" w:hAnsi="Arial"/>
                <w:color w:val="000000"/>
                <w:sz w:val="17"/>
              </w:rPr>
              <w:t>Reportes</w:t>
            </w:r>
          </w:p>
        </w:tc>
        <w:tc>
          <w:tcPr>
            <w:tcW w:type="dxa" w:w="3384"/>
            <w:tcMar>
              <w:top w:w="110" w:type="dxa"/>
              <w:start w:w="120" w:type="dxa"/>
              <w:bottom w:w="110" w:type="dxa"/>
              <w:end w:w="120" w:type="dxa"/>
            </w:tcMar>
            <w:vAlign w:val="center"/>
            <w:shd w:fill="F7F8FC"/>
          </w:tcPr>
          <w:p>
            <w:pPr>
              <w:spacing w:after="0"/>
              <w:jc w:val="center"/>
            </w:pPr>
            <w:r>
              <w:rPr>
                <w:rFonts w:ascii="Arial" w:hAnsi="Arial"/>
                <w:color w:val="000000"/>
                <w:sz w:val="17"/>
              </w:rPr>
              <w:t>report-pdf.js</w:t>
            </w:r>
          </w:p>
        </w:tc>
        <w:tc>
          <w:tcPr>
            <w:tcW w:type="dxa" w:w="3816"/>
            <w:tcMar>
              <w:top w:w="110" w:type="dxa"/>
              <w:start w:w="120" w:type="dxa"/>
              <w:bottom w:w="110" w:type="dxa"/>
              <w:end w:w="120" w:type="dxa"/>
            </w:tcMar>
            <w:vAlign w:val="center"/>
            <w:shd w:fill="F7F8FC"/>
          </w:tcPr>
          <w:p>
            <w:pPr>
              <w:spacing w:after="0"/>
              <w:jc w:val="center"/>
            </w:pPr>
            <w:r>
              <w:rPr>
                <w:rFonts w:ascii="Arial" w:hAnsi="Arial"/>
                <w:color w:val="000000"/>
                <w:sz w:val="17"/>
              </w:rPr>
              <w:t>Generacion de PDF</w:t>
            </w:r>
          </w:p>
        </w:tc>
      </w:tr>
      <w:tr>
        <w:tc>
          <w:tcPr>
            <w:tcW w:type="dxa" w:w="1800"/>
            <w:tcMar>
              <w:top w:w="110" w:type="dxa"/>
              <w:start w:w="120" w:type="dxa"/>
              <w:bottom w:w="110" w:type="dxa"/>
              <w:end w:w="120" w:type="dxa"/>
            </w:tcMar>
            <w:vAlign w:val="center"/>
          </w:tcPr>
          <w:p>
            <w:pPr>
              <w:spacing w:after="0"/>
            </w:pPr>
            <w:r>
              <w:rPr>
                <w:rFonts w:ascii="Arial" w:hAnsi="Arial"/>
                <w:color w:val="000000"/>
                <w:sz w:val="17"/>
              </w:rPr>
              <w:t>Pruebas</w:t>
            </w:r>
          </w:p>
        </w:tc>
        <w:tc>
          <w:tcPr>
            <w:tcW w:type="dxa" w:w="3384"/>
            <w:tcMar>
              <w:top w:w="110" w:type="dxa"/>
              <w:start w:w="120" w:type="dxa"/>
              <w:bottom w:w="110" w:type="dxa"/>
              <w:end w:w="120" w:type="dxa"/>
            </w:tcMar>
            <w:vAlign w:val="center"/>
          </w:tcPr>
          <w:p>
            <w:pPr>
              <w:spacing w:after="0"/>
              <w:jc w:val="center"/>
            </w:pPr>
            <w:r>
              <w:rPr>
                <w:rFonts w:ascii="Arial" w:hAnsi="Arial"/>
                <w:color w:val="000000"/>
                <w:sz w:val="17"/>
              </w:rPr>
              <w:t>test</w:t>
            </w:r>
          </w:p>
        </w:tc>
        <w:tc>
          <w:tcPr>
            <w:tcW w:type="dxa" w:w="3816"/>
            <w:tcMar>
              <w:top w:w="110" w:type="dxa"/>
              <w:start w:w="120" w:type="dxa"/>
              <w:bottom w:w="110" w:type="dxa"/>
              <w:end w:w="120" w:type="dxa"/>
            </w:tcMar>
            <w:vAlign w:val="center"/>
          </w:tcPr>
          <w:p>
            <w:pPr>
              <w:spacing w:after="0"/>
            </w:pPr>
            <w:r>
              <w:rPr>
                <w:rFonts w:ascii="Arial" w:hAnsi="Arial"/>
                <w:color w:val="000000"/>
                <w:sz w:val="17"/>
              </w:rPr>
              <w:t>Pruebas unitarias y de integracion</w:t>
            </w:r>
          </w:p>
        </w:tc>
      </w:tr>
    </w:tbl>
    <w:p>
      <w:pPr>
        <w:spacing w:after="20"/>
      </w:pPr>
    </w:p>
    <w:p>
      <w:pPr>
        <w:pStyle w:val="Heading2"/>
      </w:pPr>
      <w:r>
        <w:t>Datos persistentes</w:t>
      </w:r>
    </w:p>
    <w:p>
      <w:pPr>
        <w:pStyle w:val="ListBullet"/>
        <w:spacing w:after="60"/>
      </w:pPr>
      <w:r>
        <w:rPr>
          <w:rFonts w:ascii="Arial" w:hAnsi="Arial"/>
        </w:rPr>
        <w:t>Usuarios sesiones roles y actividad.</w:t>
      </w:r>
    </w:p>
    <w:p>
      <w:pPr>
        <w:pStyle w:val="ListBullet"/>
        <w:spacing w:after="60"/>
      </w:pPr>
      <w:r>
        <w:rPr>
          <w:rFonts w:ascii="Arial" w:hAnsi="Arial"/>
        </w:rPr>
        <w:t>Configuracion de proveedores y conexiones OAuth.</w:t>
      </w:r>
    </w:p>
    <w:p>
      <w:pPr>
        <w:pStyle w:val="ListBullet"/>
        <w:spacing w:after="60"/>
      </w:pPr>
      <w:r>
        <w:rPr>
          <w:rFonts w:ascii="Arial" w:hAnsi="Arial"/>
        </w:rPr>
        <w:t>Cuentas sociales publicaciones metricas e historicos.</w:t>
      </w:r>
    </w:p>
    <w:p>
      <w:pPr>
        <w:pStyle w:val="ListBullet"/>
        <w:spacing w:after="60"/>
      </w:pPr>
      <w:r>
        <w:rPr>
          <w:rFonts w:ascii="Arial" w:hAnsi="Arial"/>
        </w:rPr>
        <w:t>Ejecuciones de sincronizacion y errores controlados.</w:t>
      </w:r>
    </w:p>
    <w:p>
      <w:pPr>
        <w:pStyle w:val="ListBullet"/>
        <w:spacing w:after="60"/>
      </w:pPr>
      <w:r>
        <w:rPr>
          <w:rFonts w:ascii="Arial" w:hAnsi="Arial"/>
        </w:rPr>
        <w:t>Reportes guardados y contenido de los informes.</w:t>
      </w:r>
    </w:p>
    <w:p>
      <w:pPr>
        <w:pageBreakBefore/>
        <w:spacing w:after="0"/>
      </w:pPr>
    </w:p>
    <w:p>
      <w:pPr>
        <w:pStyle w:val="Heading1"/>
      </w:pPr>
      <w:r>
        <w:t>Integracion oficial de YouTube</w:t>
      </w:r>
    </w:p>
    <w:p>
      <w:pPr>
        <w:jc w:val="center"/>
        <w:keepNext w:val="1"/>
      </w:pPr>
      <w:r>
        <w:drawing>
          <wp:inline xmlns:a="http://schemas.openxmlformats.org/drawingml/2006/main" xmlns:pic="http://schemas.openxmlformats.org/drawingml/2006/picture">
            <wp:extent cx="5715000" cy="1755321"/>
            <wp:docPr id="6" name="Picture 6" descr="Figura 6  Recorrido OAuth desde la autorizacion hasta el dashboard"/>
            <wp:cNvGraphicFramePr>
              <a:graphicFrameLocks noChangeAspect="1"/>
            </wp:cNvGraphicFramePr>
            <a:graphic>
              <a:graphicData uri="http://schemas.openxmlformats.org/drawingml/2006/picture">
                <pic:pic>
                  <pic:nvPicPr>
                    <pic:cNvPr id="0" name="flujo-youtube.png"/>
                    <pic:cNvPicPr/>
                  </pic:nvPicPr>
                  <pic:blipFill>
                    <a:blip r:embed="rId15"/>
                    <a:stretch>
                      <a:fillRect/>
                    </a:stretch>
                  </pic:blipFill>
                  <pic:spPr>
                    <a:xfrm>
                      <a:off x="0" y="0"/>
                      <a:ext cx="5715000" cy="1755321"/>
                    </a:xfrm>
                    <a:prstGeom prst="rect"/>
                  </pic:spPr>
                </pic:pic>
              </a:graphicData>
            </a:graphic>
          </wp:inline>
        </w:drawing>
      </w:r>
    </w:p>
    <w:p>
      <w:pPr>
        <w:spacing w:after="180"/>
        <w:jc w:val="center"/>
      </w:pPr>
      <w:r>
        <w:rPr>
          <w:rFonts w:ascii="Arial" w:hAnsi="Arial"/>
          <w:i/>
          <w:color w:val="667085"/>
          <w:sz w:val="16"/>
        </w:rPr>
        <w:t>Figura 6  Recorrido OAuth desde la autorizacion hasta el dashboard</w:t>
      </w:r>
    </w:p>
    <w:p>
      <w:pPr>
        <w:spacing w:after="120"/>
      </w:pPr>
      <w:r>
        <w:t>YouTube fue la primera integracion y establecio el patron compartido por los seis adaptadores actuales.</w:t>
      </w:r>
    </w:p>
    <w:p>
      <w:pPr>
        <w:pStyle w:val="Heading2"/>
      </w:pPr>
      <w:r>
        <w:t>Funciones implementadas</w:t>
      </w:r>
    </w:p>
    <w:p>
      <w:pPr>
        <w:pStyle w:val="ListBullet"/>
        <w:spacing w:after="60"/>
      </w:pPr>
      <w:r>
        <w:rPr>
          <w:rFonts w:ascii="Arial" w:hAnsi="Arial"/>
        </w:rPr>
        <w:t>Generacion de la URL oficial de autorizacion de Google.</w:t>
      </w:r>
    </w:p>
    <w:p>
      <w:pPr>
        <w:pStyle w:val="ListBullet"/>
        <w:spacing w:after="60"/>
      </w:pPr>
      <w:r>
        <w:rPr>
          <w:rFonts w:ascii="Arial" w:hAnsi="Arial"/>
        </w:rPr>
        <w:t>Estado OAuth aleatorio hasheado con expiracion y uso unico.</w:t>
      </w:r>
    </w:p>
    <w:p>
      <w:pPr>
        <w:pStyle w:val="ListBullet"/>
        <w:spacing w:after="60"/>
      </w:pPr>
      <w:r>
        <w:rPr>
          <w:rFonts w:ascii="Arial" w:hAnsi="Arial"/>
        </w:rPr>
        <w:t>Intercambio del codigo de autorizacion por tokens.</w:t>
      </w:r>
    </w:p>
    <w:p>
      <w:pPr>
        <w:pStyle w:val="ListBullet"/>
        <w:spacing w:after="60"/>
      </w:pPr>
      <w:r>
        <w:rPr>
          <w:rFonts w:ascii="Arial" w:hAnsi="Arial"/>
        </w:rPr>
        <w:t>Cifrado de access token y refresh token con AES 256 GCM.</w:t>
      </w:r>
    </w:p>
    <w:p>
      <w:pPr>
        <w:pStyle w:val="ListBullet"/>
        <w:spacing w:after="60"/>
      </w:pPr>
      <w:r>
        <w:rPr>
          <w:rFonts w:ascii="Arial" w:hAnsi="Arial"/>
        </w:rPr>
        <w:t>Lectura oficial del canal lista de videos y estadisticas disponibles.</w:t>
      </w:r>
    </w:p>
    <w:p>
      <w:pPr>
        <w:pStyle w:val="ListBullet"/>
        <w:spacing w:after="60"/>
      </w:pPr>
      <w:r>
        <w:rPr>
          <w:rFonts w:ascii="Arial" w:hAnsi="Arial"/>
        </w:rPr>
        <w:t>Consulta de YouTube Analytics para metricas historicas autorizadas.</w:t>
      </w:r>
    </w:p>
    <w:p>
      <w:pPr>
        <w:pStyle w:val="ListBullet"/>
        <w:spacing w:after="60"/>
      </w:pPr>
      <w:r>
        <w:rPr>
          <w:rFonts w:ascii="Arial" w:hAnsi="Arial"/>
        </w:rPr>
        <w:t>Normalizacion deduplicacion y guardado en SQLite.</w:t>
      </w:r>
    </w:p>
    <w:p>
      <w:pPr>
        <w:pStyle w:val="ListBullet"/>
        <w:spacing w:after="60"/>
      </w:pPr>
      <w:r>
        <w:t>Sincronizacion manual y programada con renovacion de tokens cuando el proveedor la admite.</w:t>
      </w:r>
    </w:p>
    <w:p>
      <w:pPr>
        <w:pStyle w:val="ListBullet"/>
        <w:spacing w:after="60"/>
      </w:pPr>
      <w:r>
        <w:t>Sustitucion de datos demo por datos oficiales de la organizacion activa.</w:t>
      </w:r>
    </w:p>
    <w:p>
      <w:pPr>
        <w:pStyle w:val="Heading2"/>
      </w:pPr>
      <w:r>
        <w:t>Metricas</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3888"/>
            <w:shd w:fill="17182B"/>
            <w:tcMar>
              <w:top w:w="110" w:type="dxa"/>
              <w:start w:w="120" w:type="dxa"/>
              <w:bottom w:w="110" w:type="dxa"/>
              <w:end w:w="120" w:type="dxa"/>
            </w:tcMar>
            <w:vAlign w:val="center"/>
          </w:tcPr>
          <w:p>
            <w:pPr>
              <w:jc w:val="center"/>
            </w:pPr>
            <w:r>
              <w:rPr>
                <w:rFonts w:ascii="Arial" w:hAnsi="Arial"/>
                <w:b/>
                <w:color w:val="FFFFFF"/>
                <w:sz w:val="18"/>
              </w:rPr>
              <w:t>Dato</w:t>
            </w:r>
          </w:p>
        </w:tc>
        <w:tc>
          <w:tcPr>
            <w:tcW w:type="dxa" w:w="5112"/>
            <w:shd w:fill="17182B"/>
            <w:tcMar>
              <w:top w:w="110" w:type="dxa"/>
              <w:start w:w="120" w:type="dxa"/>
              <w:bottom w:w="110" w:type="dxa"/>
              <w:end w:w="120" w:type="dxa"/>
            </w:tcMar>
            <w:vAlign w:val="center"/>
          </w:tcPr>
          <w:p>
            <w:pPr>
              <w:jc w:val="center"/>
            </w:pPr>
            <w:r>
              <w:rPr>
                <w:rFonts w:ascii="Arial" w:hAnsi="Arial"/>
                <w:b/>
                <w:color w:val="FFFFFF"/>
                <w:sz w:val="18"/>
              </w:rPr>
              <w:t>Tratamiento</w:t>
            </w:r>
          </w:p>
        </w:tc>
      </w:tr>
      <w:tr>
        <w:tc>
          <w:tcPr>
            <w:tcW w:type="dxa" w:w="3888"/>
            <w:tcMar>
              <w:top w:w="110" w:type="dxa"/>
              <w:start w:w="120" w:type="dxa"/>
              <w:bottom w:w="110" w:type="dxa"/>
              <w:end w:w="120" w:type="dxa"/>
            </w:tcMar>
            <w:vAlign w:val="center"/>
          </w:tcPr>
          <w:p>
            <w:pPr>
              <w:spacing w:after="0"/>
            </w:pPr>
            <w:r>
              <w:rPr>
                <w:rFonts w:ascii="Arial" w:hAnsi="Arial"/>
                <w:color w:val="000000"/>
                <w:sz w:val="17"/>
              </w:rPr>
              <w:t>Canal nombre descripcion e imagen</w:t>
            </w:r>
          </w:p>
        </w:tc>
        <w:tc>
          <w:tcPr>
            <w:tcW w:type="dxa" w:w="5112"/>
            <w:tcMar>
              <w:top w:w="110" w:type="dxa"/>
              <w:start w:w="120" w:type="dxa"/>
              <w:bottom w:w="110" w:type="dxa"/>
              <w:end w:w="120" w:type="dxa"/>
            </w:tcMar>
            <w:vAlign w:val="center"/>
          </w:tcPr>
          <w:p>
            <w:pPr>
              <w:spacing w:after="0"/>
            </w:pPr>
            <w:r>
              <w:rPr>
                <w:rFonts w:ascii="Arial" w:hAnsi="Arial"/>
                <w:color w:val="000000"/>
                <w:sz w:val="17"/>
              </w:rPr>
              <w:t>Se guarda si la API lo entrega</w:t>
            </w:r>
          </w:p>
        </w:tc>
      </w:tr>
      <w:tr>
        <w:tc>
          <w:tcPr>
            <w:tcW w:type="dxa" w:w="3888"/>
            <w:tcMar>
              <w:top w:w="110" w:type="dxa"/>
              <w:start w:w="120" w:type="dxa"/>
              <w:bottom w:w="110" w:type="dxa"/>
              <w:end w:w="120" w:type="dxa"/>
            </w:tcMar>
            <w:vAlign w:val="center"/>
            <w:shd w:fill="F7F8FC"/>
          </w:tcPr>
          <w:p>
            <w:pPr>
              <w:spacing w:after="0"/>
            </w:pPr>
            <w:r>
              <w:rPr>
                <w:rFonts w:ascii="Arial" w:hAnsi="Arial"/>
                <w:color w:val="000000"/>
                <w:sz w:val="17"/>
              </w:rPr>
              <w:t>Suscriptores</w:t>
            </w:r>
          </w:p>
        </w:tc>
        <w:tc>
          <w:tcPr>
            <w:tcW w:type="dxa" w:w="5112"/>
            <w:tcMar>
              <w:top w:w="110" w:type="dxa"/>
              <w:start w:w="120" w:type="dxa"/>
              <w:bottom w:w="110" w:type="dxa"/>
              <w:end w:w="120" w:type="dxa"/>
            </w:tcMar>
            <w:vAlign w:val="center"/>
            <w:shd w:fill="F7F8FC"/>
          </w:tcPr>
          <w:p>
            <w:pPr>
              <w:spacing w:after="0"/>
            </w:pPr>
            <w:r>
              <w:rPr>
                <w:rFonts w:ascii="Arial" w:hAnsi="Arial"/>
                <w:color w:val="000000"/>
                <w:sz w:val="17"/>
              </w:rPr>
              <w:t>Se guarda salvo que el canal los oculte</w:t>
            </w:r>
          </w:p>
        </w:tc>
      </w:tr>
      <w:tr>
        <w:tc>
          <w:tcPr>
            <w:tcW w:type="dxa" w:w="3888"/>
            <w:tcMar>
              <w:top w:w="110" w:type="dxa"/>
              <w:start w:w="120" w:type="dxa"/>
              <w:bottom w:w="110" w:type="dxa"/>
              <w:end w:w="120" w:type="dxa"/>
            </w:tcMar>
            <w:vAlign w:val="center"/>
          </w:tcPr>
          <w:p>
            <w:pPr>
              <w:spacing w:after="0"/>
            </w:pPr>
            <w:r>
              <w:rPr>
                <w:rFonts w:ascii="Arial" w:hAnsi="Arial"/>
                <w:color w:val="000000"/>
                <w:sz w:val="17"/>
              </w:rPr>
              <w:t>Videos fechas vistas likes y comentarios</w:t>
            </w:r>
          </w:p>
        </w:tc>
        <w:tc>
          <w:tcPr>
            <w:tcW w:type="dxa" w:w="5112"/>
            <w:tcMar>
              <w:top w:w="110" w:type="dxa"/>
              <w:start w:w="120" w:type="dxa"/>
              <w:bottom w:w="110" w:type="dxa"/>
              <w:end w:w="120" w:type="dxa"/>
            </w:tcMar>
            <w:vAlign w:val="center"/>
          </w:tcPr>
          <w:p>
            <w:pPr>
              <w:spacing w:after="0"/>
            </w:pPr>
            <w:r>
              <w:rPr>
                <w:rFonts w:ascii="Arial" w:hAnsi="Arial"/>
                <w:color w:val="000000"/>
                <w:sz w:val="17"/>
              </w:rPr>
              <w:t>Se sincronizan y deduplican</w:t>
            </w:r>
          </w:p>
        </w:tc>
      </w:tr>
      <w:tr>
        <w:tc>
          <w:tcPr>
            <w:tcW w:type="dxa" w:w="3888"/>
            <w:tcMar>
              <w:top w:w="110" w:type="dxa"/>
              <w:start w:w="120" w:type="dxa"/>
              <w:bottom w:w="110" w:type="dxa"/>
              <w:end w:w="120" w:type="dxa"/>
            </w:tcMar>
            <w:vAlign w:val="center"/>
            <w:shd w:fill="F7F8FC"/>
          </w:tcPr>
          <w:p>
            <w:pPr>
              <w:spacing w:after="0"/>
            </w:pPr>
            <w:r>
              <w:rPr>
                <w:rFonts w:ascii="Arial" w:hAnsi="Arial"/>
                <w:color w:val="000000"/>
                <w:sz w:val="17"/>
              </w:rPr>
              <w:t>Tiempo de reproduccion y compartidos</w:t>
            </w:r>
          </w:p>
        </w:tc>
        <w:tc>
          <w:tcPr>
            <w:tcW w:type="dxa" w:w="5112"/>
            <w:tcMar>
              <w:top w:w="110" w:type="dxa"/>
              <w:start w:w="120" w:type="dxa"/>
              <w:bottom w:w="110" w:type="dxa"/>
              <w:end w:w="120" w:type="dxa"/>
            </w:tcMar>
            <w:vAlign w:val="center"/>
            <w:shd w:fill="F7F8FC"/>
          </w:tcPr>
          <w:p>
            <w:pPr>
              <w:spacing w:after="0"/>
            </w:pPr>
            <w:r>
              <w:rPr>
                <w:rFonts w:ascii="Arial" w:hAnsi="Arial"/>
                <w:color w:val="000000"/>
                <w:sz w:val="17"/>
              </w:rPr>
              <w:t>Se guardan si YouTube Analytics los autoriza</w:t>
            </w:r>
          </w:p>
        </w:tc>
      </w:tr>
      <w:tr>
        <w:tc>
          <w:tcPr>
            <w:tcW w:type="dxa" w:w="3888"/>
            <w:tcMar>
              <w:top w:w="110" w:type="dxa"/>
              <w:start w:w="120" w:type="dxa"/>
              <w:bottom w:w="110" w:type="dxa"/>
              <w:end w:w="120" w:type="dxa"/>
            </w:tcMar>
            <w:vAlign w:val="center"/>
          </w:tcPr>
          <w:p>
            <w:pPr>
              <w:spacing w:after="0"/>
            </w:pPr>
            <w:r>
              <w:rPr>
                <w:rFonts w:ascii="Arial" w:hAnsi="Arial"/>
                <w:color w:val="000000"/>
                <w:sz w:val="17"/>
              </w:rPr>
              <w:t>Alcance impresiones y demografia</w:t>
            </w:r>
          </w:p>
        </w:tc>
        <w:tc>
          <w:tcPr>
            <w:tcW w:type="dxa" w:w="5112"/>
            <w:tcMar>
              <w:top w:w="110" w:type="dxa"/>
              <w:start w:w="120" w:type="dxa"/>
              <w:bottom w:w="110" w:type="dxa"/>
              <w:end w:w="120" w:type="dxa"/>
            </w:tcMar>
            <w:vAlign w:val="center"/>
          </w:tcPr>
          <w:p>
            <w:pPr>
              <w:spacing w:after="0"/>
            </w:pPr>
            <w:r>
              <w:rPr>
                <w:rFonts w:ascii="Arial" w:hAnsi="Arial"/>
                <w:color w:val="000000"/>
                <w:sz w:val="17"/>
              </w:rPr>
              <w:t>No se estiman cuando no estan disponibles</w:t>
            </w:r>
          </w:p>
        </w:tc>
      </w:tr>
    </w:tbl>
    <w:p>
      <w:pPr>
        <w:spacing w:after="20"/>
      </w:pPr>
    </w:p>
    <w:p>
      <w:pPr>
        <w:pageBreakBefore/>
        <w:spacing w:after="0"/>
      </w:pPr>
    </w:p>
    <w:p>
      <w:pPr>
        <w:pStyle w:val="Heading2"/>
      </w:pPr>
      <w:r>
        <w:t>Configuracion externa requerida</w:t>
      </w:r>
    </w:p>
    <w:p>
      <w:pPr>
        <w:spacing w:after="80"/>
        <w:ind w:left="369" w:hanging="369"/>
      </w:pPr>
      <w:r>
        <w:rPr>
          <w:rFonts w:ascii="Arial" w:hAnsi="Arial"/>
        </w:rPr>
        <w:t>1.  Crear un proyecto en Google Cloud.</w:t>
      </w:r>
    </w:p>
    <w:p>
      <w:pPr>
        <w:spacing w:after="80"/>
        <w:ind w:left="369" w:hanging="369"/>
      </w:pPr>
      <w:r>
        <w:rPr>
          <w:rFonts w:ascii="Arial" w:hAnsi="Arial"/>
        </w:rPr>
        <w:t>2.  Habilitar YouTube Data API v3 y YouTube Analytics API.</w:t>
      </w:r>
    </w:p>
    <w:p>
      <w:pPr>
        <w:spacing w:after="80"/>
        <w:ind w:left="369" w:hanging="369"/>
      </w:pPr>
      <w:r>
        <w:rPr>
          <w:rFonts w:ascii="Arial" w:hAnsi="Arial"/>
        </w:rPr>
        <w:t>3.  Configurar la pantalla de consentimiento OAuth.</w:t>
      </w:r>
    </w:p>
    <w:p>
      <w:pPr>
        <w:spacing w:after="80"/>
        <w:ind w:left="369" w:hanging="369"/>
      </w:pPr>
      <w:r>
        <w:rPr>
          <w:rFonts w:ascii="Arial" w:hAnsi="Arial"/>
        </w:rPr>
        <w:t>4.  Crear un cliente OAuth de tipo aplicacion web.</w:t>
      </w:r>
    </w:p>
    <w:p>
      <w:pPr>
        <w:spacing w:after="80"/>
        <w:ind w:left="369" w:hanging="369"/>
      </w:pPr>
      <w:r>
        <w:rPr>
          <w:rFonts w:ascii="Arial" w:hAnsi="Arial"/>
        </w:rPr>
        <w:t>5.  Registrar exactamente el callback local http://127.0.0.1:4173/api/v1/integrations/youtube/oauth/callback.</w:t>
      </w:r>
    </w:p>
    <w:p>
      <w:pPr>
        <w:spacing w:after="80"/>
        <w:ind w:left="369" w:hanging="369"/>
      </w:pPr>
      <w:r>
        <w:rPr>
          <w:rFonts w:ascii="Arial" w:hAnsi="Arial"/>
        </w:rPr>
        <w:t>6.  Guardar las credenciales privadas en el archivo .env local y nunca en GitHub.</w:t>
      </w:r>
    </w:p>
    <w:p>
      <w:pPr>
        <w:pageBreakBefore/>
        <w:spacing w:after="0"/>
      </w:pPr>
    </w:p>
    <w:p>
      <w:pPr>
        <w:pStyle w:val="Heading1"/>
      </w:pPr>
      <w:r>
        <w:t>Seguridad y privacidad</w:t>
      </w:r>
    </w:p>
    <w:p>
      <w:pPr>
        <w:spacing w:after="120"/>
      </w:pPr>
      <w:r>
        <w:rPr>
          <w:rFonts w:ascii="Arial" w:hAnsi="Arial"/>
        </w:rPr>
        <w:t>El proyecto incluye controles adecuados para un MVP local. Esto no equivale todavia a una certificacion de produccion ni elimina la necesidad de pruebas de seguridad externas antes de manejar datos de clientes reales.</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3168"/>
            <w:shd w:fill="17182B"/>
            <w:tcMar>
              <w:top w:w="110" w:type="dxa"/>
              <w:start w:w="120" w:type="dxa"/>
              <w:bottom w:w="110" w:type="dxa"/>
              <w:end w:w="120" w:type="dxa"/>
            </w:tcMar>
            <w:vAlign w:val="center"/>
          </w:tcPr>
          <w:p>
            <w:pPr>
              <w:jc w:val="center"/>
            </w:pPr>
            <w:r>
              <w:rPr>
                <w:rFonts w:ascii="Arial" w:hAnsi="Arial"/>
                <w:b/>
                <w:color w:val="FFFFFF"/>
                <w:sz w:val="18"/>
              </w:rPr>
              <w:t>Control</w:t>
            </w:r>
          </w:p>
        </w:tc>
        <w:tc>
          <w:tcPr>
            <w:tcW w:type="dxa" w:w="1944"/>
            <w:shd w:fill="17182B"/>
            <w:tcMar>
              <w:top w:w="110" w:type="dxa"/>
              <w:start w:w="120" w:type="dxa"/>
              <w:bottom w:w="110" w:type="dxa"/>
              <w:end w:w="120" w:type="dxa"/>
            </w:tcMar>
            <w:vAlign w:val="center"/>
          </w:tcPr>
          <w:p>
            <w:pPr>
              <w:jc w:val="center"/>
            </w:pPr>
            <w:r>
              <w:rPr>
                <w:rFonts w:ascii="Arial" w:hAnsi="Arial"/>
                <w:b/>
                <w:color w:val="FFFFFF"/>
                <w:sz w:val="18"/>
              </w:rPr>
              <w:t>Estado</w:t>
            </w:r>
          </w:p>
        </w:tc>
        <w:tc>
          <w:tcPr>
            <w:tcW w:type="dxa" w:w="3888"/>
            <w:shd w:fill="17182B"/>
            <w:tcMar>
              <w:top w:w="110" w:type="dxa"/>
              <w:start w:w="120" w:type="dxa"/>
              <w:bottom w:w="110" w:type="dxa"/>
              <w:end w:w="120" w:type="dxa"/>
            </w:tcMar>
            <w:vAlign w:val="center"/>
          </w:tcPr>
          <w:p>
            <w:pPr>
              <w:jc w:val="center"/>
            </w:pPr>
            <w:r>
              <w:rPr>
                <w:rFonts w:ascii="Arial" w:hAnsi="Arial"/>
                <w:b/>
                <w:color w:val="FFFFFF"/>
                <w:sz w:val="18"/>
              </w:rPr>
              <w:t>Objetivo</w:t>
            </w:r>
          </w:p>
        </w:tc>
      </w:tr>
      <w:tr>
        <w:tc>
          <w:tcPr>
            <w:tcW w:type="dxa" w:w="3168"/>
            <w:tcMar>
              <w:top w:w="110" w:type="dxa"/>
              <w:start w:w="120" w:type="dxa"/>
              <w:bottom w:w="110" w:type="dxa"/>
              <w:end w:w="120" w:type="dxa"/>
            </w:tcMar>
            <w:vAlign w:val="center"/>
          </w:tcPr>
          <w:p>
            <w:pPr>
              <w:spacing w:after="0"/>
            </w:pPr>
            <w:r>
              <w:rPr>
                <w:rFonts w:ascii="Arial" w:hAnsi="Arial"/>
                <w:color w:val="000000"/>
                <w:sz w:val="17"/>
              </w:rPr>
              <w:t>Contrasenas con scrypt y salt</w:t>
            </w:r>
          </w:p>
        </w:tc>
        <w:tc>
          <w:tcPr>
            <w:tcW w:type="dxa" w:w="1944"/>
            <w:tcMar>
              <w:top w:w="110" w:type="dxa"/>
              <w:start w:w="120" w:type="dxa"/>
              <w:bottom w:w="110" w:type="dxa"/>
              <w:end w:w="120" w:type="dxa"/>
            </w:tcMar>
            <w:vAlign w:val="center"/>
          </w:tcPr>
          <w:p>
            <w:pPr>
              <w:spacing w:after="0"/>
              <w:jc w:val="center"/>
            </w:pPr>
            <w:r>
              <w:rPr>
                <w:rFonts w:ascii="Arial" w:hAnsi="Arial"/>
                <w:color w:val="000000"/>
                <w:sz w:val="17"/>
              </w:rPr>
              <w:t>Implementado</w:t>
            </w:r>
          </w:p>
        </w:tc>
        <w:tc>
          <w:tcPr>
            <w:tcW w:type="dxa" w:w="3888"/>
            <w:tcMar>
              <w:top w:w="110" w:type="dxa"/>
              <w:start w:w="120" w:type="dxa"/>
              <w:bottom w:w="110" w:type="dxa"/>
              <w:end w:w="120" w:type="dxa"/>
            </w:tcMar>
            <w:vAlign w:val="center"/>
          </w:tcPr>
          <w:p>
            <w:pPr>
              <w:spacing w:after="0"/>
            </w:pPr>
            <w:r>
              <w:rPr>
                <w:rFonts w:ascii="Arial" w:hAnsi="Arial"/>
                <w:color w:val="000000"/>
                <w:sz w:val="17"/>
              </w:rPr>
              <w:t>Evitar almacenamiento en texto plano</w:t>
            </w:r>
          </w:p>
        </w:tc>
      </w:tr>
      <w:tr>
        <w:tc>
          <w:tcPr>
            <w:tcW w:type="dxa" w:w="3168"/>
            <w:tcMar>
              <w:top w:w="110" w:type="dxa"/>
              <w:start w:w="120" w:type="dxa"/>
              <w:bottom w:w="110" w:type="dxa"/>
              <w:end w:w="120" w:type="dxa"/>
            </w:tcMar>
            <w:vAlign w:val="center"/>
            <w:shd w:fill="F7F8FC"/>
          </w:tcPr>
          <w:p>
            <w:pPr>
              <w:spacing w:after="0"/>
            </w:pPr>
            <w:r>
              <w:rPr>
                <w:rFonts w:ascii="Arial" w:hAnsi="Arial"/>
                <w:color w:val="000000"/>
                <w:sz w:val="17"/>
              </w:rPr>
              <w:t>Cookies HttpOnly y SameSite</w:t>
            </w:r>
          </w:p>
        </w:tc>
        <w:tc>
          <w:tcPr>
            <w:tcW w:type="dxa" w:w="1944"/>
            <w:tcMar>
              <w:top w:w="110" w:type="dxa"/>
              <w:start w:w="120" w:type="dxa"/>
              <w:bottom w:w="110" w:type="dxa"/>
              <w:end w:w="120" w:type="dxa"/>
            </w:tcMar>
            <w:vAlign w:val="center"/>
            <w:shd w:fill="F7F8FC"/>
          </w:tcPr>
          <w:p>
            <w:pPr>
              <w:spacing w:after="0"/>
              <w:jc w:val="center"/>
            </w:pPr>
            <w:r>
              <w:rPr>
                <w:rFonts w:ascii="Arial" w:hAnsi="Arial"/>
                <w:color w:val="000000"/>
                <w:sz w:val="17"/>
              </w:rPr>
              <w:t>Implementado</w:t>
            </w:r>
          </w:p>
        </w:tc>
        <w:tc>
          <w:tcPr>
            <w:tcW w:type="dxa" w:w="3888"/>
            <w:tcMar>
              <w:top w:w="110" w:type="dxa"/>
              <w:start w:w="120" w:type="dxa"/>
              <w:bottom w:w="110" w:type="dxa"/>
              <w:end w:w="120" w:type="dxa"/>
            </w:tcMar>
            <w:vAlign w:val="center"/>
            <w:shd w:fill="F7F8FC"/>
          </w:tcPr>
          <w:p>
            <w:pPr>
              <w:spacing w:after="0"/>
              <w:jc w:val="center"/>
            </w:pPr>
            <w:r>
              <w:rPr>
                <w:rFonts w:ascii="Arial" w:hAnsi="Arial"/>
                <w:color w:val="000000"/>
                <w:sz w:val="17"/>
              </w:rPr>
              <w:t>Proteger la sesion</w:t>
            </w:r>
          </w:p>
        </w:tc>
      </w:tr>
      <w:tr>
        <w:tc>
          <w:tcPr>
            <w:tcW w:type="dxa" w:w="3168"/>
            <w:tcMar>
              <w:top w:w="110" w:type="dxa"/>
              <w:start w:w="120" w:type="dxa"/>
              <w:bottom w:w="110" w:type="dxa"/>
              <w:end w:w="120" w:type="dxa"/>
            </w:tcMar>
            <w:vAlign w:val="center"/>
          </w:tcPr>
          <w:p>
            <w:pPr>
              <w:spacing w:after="0"/>
            </w:pPr>
            <w:r>
              <w:rPr>
                <w:rFonts w:ascii="Arial" w:hAnsi="Arial"/>
                <w:color w:val="000000"/>
                <w:sz w:val="17"/>
              </w:rPr>
              <w:t>CSRF y validacion de origen</w:t>
            </w:r>
          </w:p>
        </w:tc>
        <w:tc>
          <w:tcPr>
            <w:tcW w:type="dxa" w:w="1944"/>
            <w:tcMar>
              <w:top w:w="110" w:type="dxa"/>
              <w:start w:w="120" w:type="dxa"/>
              <w:bottom w:w="110" w:type="dxa"/>
              <w:end w:w="120" w:type="dxa"/>
            </w:tcMar>
            <w:vAlign w:val="center"/>
          </w:tcPr>
          <w:p>
            <w:pPr>
              <w:spacing w:after="0"/>
              <w:jc w:val="center"/>
            </w:pPr>
            <w:r>
              <w:rPr>
                <w:rFonts w:ascii="Arial" w:hAnsi="Arial"/>
                <w:color w:val="000000"/>
                <w:sz w:val="17"/>
              </w:rPr>
              <w:t>Implementado</w:t>
            </w:r>
          </w:p>
        </w:tc>
        <w:tc>
          <w:tcPr>
            <w:tcW w:type="dxa" w:w="3888"/>
            <w:tcMar>
              <w:top w:w="110" w:type="dxa"/>
              <w:start w:w="120" w:type="dxa"/>
              <w:bottom w:w="110" w:type="dxa"/>
              <w:end w:w="120" w:type="dxa"/>
            </w:tcMar>
            <w:vAlign w:val="center"/>
          </w:tcPr>
          <w:p>
            <w:pPr>
              <w:spacing w:after="0"/>
            </w:pPr>
            <w:r>
              <w:rPr>
                <w:rFonts w:ascii="Arial" w:hAnsi="Arial"/>
                <w:color w:val="000000"/>
                <w:sz w:val="17"/>
              </w:rPr>
              <w:t>Bloquear cambios no autorizados</w:t>
            </w:r>
          </w:p>
        </w:tc>
      </w:tr>
      <w:tr>
        <w:tc>
          <w:tcPr>
            <w:tcW w:type="dxa" w:w="3168"/>
            <w:tcMar>
              <w:top w:w="110" w:type="dxa"/>
              <w:start w:w="120" w:type="dxa"/>
              <w:bottom w:w="110" w:type="dxa"/>
              <w:end w:w="120" w:type="dxa"/>
            </w:tcMar>
            <w:vAlign w:val="center"/>
            <w:shd w:fill="F7F8FC"/>
          </w:tcPr>
          <w:p>
            <w:pPr>
              <w:spacing w:after="0"/>
            </w:pPr>
            <w:r>
              <w:rPr>
                <w:rFonts w:ascii="Arial" w:hAnsi="Arial"/>
                <w:color w:val="000000"/>
                <w:sz w:val="17"/>
              </w:rPr>
              <w:t>Permisos por rol</w:t>
            </w:r>
          </w:p>
        </w:tc>
        <w:tc>
          <w:tcPr>
            <w:tcW w:type="dxa" w:w="1944"/>
            <w:tcMar>
              <w:top w:w="110" w:type="dxa"/>
              <w:start w:w="120" w:type="dxa"/>
              <w:bottom w:w="110" w:type="dxa"/>
              <w:end w:w="120" w:type="dxa"/>
            </w:tcMar>
            <w:vAlign w:val="center"/>
            <w:shd w:fill="F7F8FC"/>
          </w:tcPr>
          <w:p>
            <w:pPr>
              <w:spacing w:after="0"/>
              <w:jc w:val="center"/>
            </w:pPr>
            <w:r>
              <w:rPr>
                <w:rFonts w:ascii="Arial" w:hAnsi="Arial"/>
                <w:color w:val="000000"/>
                <w:sz w:val="17"/>
              </w:rPr>
              <w:t>Implementado</w:t>
            </w:r>
          </w:p>
        </w:tc>
        <w:tc>
          <w:tcPr>
            <w:tcW w:type="dxa" w:w="3888"/>
            <w:tcMar>
              <w:top w:w="110" w:type="dxa"/>
              <w:start w:w="120" w:type="dxa"/>
              <w:bottom w:w="110" w:type="dxa"/>
              <w:end w:w="120" w:type="dxa"/>
            </w:tcMar>
            <w:vAlign w:val="center"/>
            <w:shd w:fill="F7F8FC"/>
          </w:tcPr>
          <w:p>
            <w:pPr>
              <w:spacing w:after="0"/>
            </w:pPr>
            <w:r>
              <w:rPr>
                <w:rFonts w:ascii="Arial" w:hAnsi="Arial"/>
                <w:color w:val="000000"/>
                <w:sz w:val="17"/>
              </w:rPr>
              <w:t>Limitar acciones por usuario</w:t>
            </w:r>
          </w:p>
        </w:tc>
      </w:tr>
      <w:tr>
        <w:tc>
          <w:tcPr>
            <w:tcW w:type="dxa" w:w="3168"/>
            <w:tcMar>
              <w:top w:w="110" w:type="dxa"/>
              <w:start w:w="120" w:type="dxa"/>
              <w:bottom w:w="110" w:type="dxa"/>
              <w:end w:w="120" w:type="dxa"/>
            </w:tcMar>
            <w:vAlign w:val="center"/>
          </w:tcPr>
          <w:p>
            <w:pPr>
              <w:spacing w:after="0"/>
            </w:pPr>
            <w:r>
              <w:rPr>
                <w:rFonts w:ascii="Arial" w:hAnsi="Arial"/>
                <w:color w:val="000000"/>
                <w:sz w:val="17"/>
              </w:rPr>
              <w:t>AES 256 GCM</w:t>
            </w:r>
          </w:p>
        </w:tc>
        <w:tc>
          <w:tcPr>
            <w:tcW w:type="dxa" w:w="1944"/>
            <w:tcMar>
              <w:top w:w="110" w:type="dxa"/>
              <w:start w:w="120" w:type="dxa"/>
              <w:bottom w:w="110" w:type="dxa"/>
              <w:end w:w="120" w:type="dxa"/>
            </w:tcMar>
            <w:vAlign w:val="center"/>
          </w:tcPr>
          <w:p>
            <w:pPr>
              <w:spacing w:after="0"/>
              <w:jc w:val="center"/>
            </w:pPr>
            <w:r>
              <w:rPr>
                <w:rFonts w:ascii="Arial" w:hAnsi="Arial"/>
                <w:color w:val="000000"/>
                <w:sz w:val="17"/>
              </w:rPr>
              <w:t>Implementado</w:t>
            </w:r>
          </w:p>
        </w:tc>
        <w:tc>
          <w:tcPr>
            <w:tcW w:type="dxa" w:w="3888"/>
            <w:tcMar>
              <w:top w:w="110" w:type="dxa"/>
              <w:start w:w="120" w:type="dxa"/>
              <w:bottom w:w="110" w:type="dxa"/>
              <w:end w:w="120" w:type="dxa"/>
            </w:tcMar>
            <w:vAlign w:val="center"/>
          </w:tcPr>
          <w:p>
            <w:pPr>
              <w:spacing w:after="0"/>
            </w:pPr>
            <w:r>
              <w:rPr>
                <w:rFonts w:ascii="Arial" w:hAnsi="Arial"/>
                <w:color w:val="000000"/>
                <w:sz w:val="17"/>
              </w:rPr>
              <w:t>Cifrar secretos y tokens</w:t>
            </w:r>
          </w:p>
        </w:tc>
      </w:tr>
      <w:tr>
        <w:tc>
          <w:tcPr>
            <w:tcW w:type="dxa" w:w="3168"/>
            <w:tcMar>
              <w:top w:w="110" w:type="dxa"/>
              <w:start w:w="120" w:type="dxa"/>
              <w:bottom w:w="110" w:type="dxa"/>
              <w:end w:w="120" w:type="dxa"/>
            </w:tcMar>
            <w:vAlign w:val="center"/>
            <w:shd w:fill="F7F8FC"/>
          </w:tcPr>
          <w:p>
            <w:pPr>
              <w:spacing w:after="0"/>
            </w:pPr>
            <w:r>
              <w:rPr>
                <w:rFonts w:ascii="Arial" w:hAnsi="Arial"/>
                <w:color w:val="000000"/>
                <w:sz w:val="17"/>
              </w:rPr>
              <w:t>OAuth state de un uso</w:t>
            </w:r>
          </w:p>
        </w:tc>
        <w:tc>
          <w:tcPr>
            <w:tcW w:type="dxa" w:w="1944"/>
            <w:tcMar>
              <w:top w:w="110" w:type="dxa"/>
              <w:start w:w="120" w:type="dxa"/>
              <w:bottom w:w="110" w:type="dxa"/>
              <w:end w:w="120" w:type="dxa"/>
            </w:tcMar>
            <w:vAlign w:val="center"/>
            <w:shd w:fill="F7F8FC"/>
          </w:tcPr>
          <w:p>
            <w:pPr>
              <w:spacing w:after="0"/>
              <w:jc w:val="center"/>
            </w:pPr>
            <w:r>
              <w:rPr>
                <w:rFonts w:ascii="Arial" w:hAnsi="Arial"/>
                <w:color w:val="000000"/>
                <w:sz w:val="17"/>
              </w:rPr>
              <w:t>Implementado</w:t>
            </w:r>
          </w:p>
        </w:tc>
        <w:tc>
          <w:tcPr>
            <w:tcW w:type="dxa" w:w="3888"/>
            <w:tcMar>
              <w:top w:w="110" w:type="dxa"/>
              <w:start w:w="120" w:type="dxa"/>
              <w:bottom w:w="110" w:type="dxa"/>
              <w:end w:w="120" w:type="dxa"/>
            </w:tcMar>
            <w:vAlign w:val="center"/>
            <w:shd w:fill="F7F8FC"/>
          </w:tcPr>
          <w:p>
            <w:pPr>
              <w:spacing w:after="0"/>
            </w:pPr>
            <w:r>
              <w:rPr>
                <w:rFonts w:ascii="Arial" w:hAnsi="Arial"/>
                <w:color w:val="000000"/>
                <w:sz w:val="17"/>
              </w:rPr>
              <w:t>Reducir ataques de autorizacion</w:t>
            </w:r>
          </w:p>
        </w:tc>
      </w:tr>
      <w:tr>
        <w:tc>
          <w:tcPr>
            <w:tcW w:type="dxa" w:w="3168"/>
            <w:tcMar>
              <w:top w:w="110" w:type="dxa"/>
              <w:start w:w="120" w:type="dxa"/>
              <w:bottom w:w="110" w:type="dxa"/>
              <w:end w:w="120" w:type="dxa"/>
            </w:tcMar>
            <w:vAlign w:val="center"/>
          </w:tcPr>
          <w:p>
            <w:pPr>
              <w:spacing w:after="0"/>
            </w:pPr>
            <w:r>
              <w:t>Aislamiento por organizacion</w:t>
            </w:r>
          </w:p>
        </w:tc>
        <w:tc>
          <w:tcPr>
            <w:tcW w:type="dxa" w:w="1944"/>
            <w:tcMar>
              <w:top w:w="110" w:type="dxa"/>
              <w:start w:w="120" w:type="dxa"/>
              <w:bottom w:w="110" w:type="dxa"/>
              <w:end w:w="120" w:type="dxa"/>
            </w:tcMar>
            <w:vAlign w:val="center"/>
          </w:tcPr>
          <w:p>
            <w:pPr>
              <w:spacing w:after="0"/>
              <w:jc w:val="center"/>
            </w:pPr>
            <w:r>
              <w:rPr>
                <w:rFonts w:ascii="Arial" w:hAnsi="Arial"/>
                <w:color w:val="000000"/>
                <w:sz w:val="17"/>
              </w:rPr>
              <w:t>Implementado</w:t>
            </w:r>
          </w:p>
        </w:tc>
        <w:tc>
          <w:tcPr>
            <w:tcW w:type="dxa" w:w="3888"/>
            <w:tcMar>
              <w:top w:w="110" w:type="dxa"/>
              <w:start w:w="120" w:type="dxa"/>
              <w:bottom w:w="110" w:type="dxa"/>
              <w:end w:w="120" w:type="dxa"/>
            </w:tcMar>
            <w:vAlign w:val="center"/>
          </w:tcPr>
          <w:p>
            <w:pPr>
              <w:spacing w:after="0"/>
            </w:pPr>
            <w:r>
              <w:rPr>
                <w:rFonts w:ascii="Arial" w:hAnsi="Arial"/>
                <w:color w:val="000000"/>
                <w:sz w:val="17"/>
              </w:rPr>
              <w:t>Separar cuentas conectadas</w:t>
            </w:r>
          </w:p>
        </w:tc>
      </w:tr>
      <w:tr>
        <w:tc>
          <w:tcPr>
            <w:tcW w:type="dxa" w:w="3168"/>
            <w:tcMar>
              <w:top w:w="110" w:type="dxa"/>
              <w:start w:w="120" w:type="dxa"/>
              <w:bottom w:w="110" w:type="dxa"/>
              <w:end w:w="120" w:type="dxa"/>
            </w:tcMar>
            <w:vAlign w:val="center"/>
            <w:shd w:fill="F7F8FC"/>
          </w:tcPr>
          <w:p>
            <w:pPr>
              <w:spacing w:after="0"/>
            </w:pPr>
            <w:r>
              <w:rPr>
                <w:rFonts w:ascii="Arial" w:hAnsi="Arial"/>
                <w:color w:val="000000"/>
                <w:sz w:val="17"/>
              </w:rPr>
              <w:t>Cabeceras CSP y nosniff</w:t>
            </w:r>
          </w:p>
        </w:tc>
        <w:tc>
          <w:tcPr>
            <w:tcW w:type="dxa" w:w="1944"/>
            <w:tcMar>
              <w:top w:w="110" w:type="dxa"/>
              <w:start w:w="120" w:type="dxa"/>
              <w:bottom w:w="110" w:type="dxa"/>
              <w:end w:w="120" w:type="dxa"/>
            </w:tcMar>
            <w:vAlign w:val="center"/>
            <w:shd w:fill="F7F8FC"/>
          </w:tcPr>
          <w:p>
            <w:pPr>
              <w:spacing w:after="0"/>
              <w:jc w:val="center"/>
            </w:pPr>
            <w:r>
              <w:rPr>
                <w:rFonts w:ascii="Arial" w:hAnsi="Arial"/>
                <w:color w:val="000000"/>
                <w:sz w:val="17"/>
              </w:rPr>
              <w:t>Implementado</w:t>
            </w:r>
          </w:p>
        </w:tc>
        <w:tc>
          <w:tcPr>
            <w:tcW w:type="dxa" w:w="3888"/>
            <w:tcMar>
              <w:top w:w="110" w:type="dxa"/>
              <w:start w:w="120" w:type="dxa"/>
              <w:bottom w:w="110" w:type="dxa"/>
              <w:end w:w="120" w:type="dxa"/>
            </w:tcMar>
            <w:vAlign w:val="center"/>
            <w:shd w:fill="F7F8FC"/>
          </w:tcPr>
          <w:p>
            <w:pPr>
              <w:spacing w:after="0"/>
            </w:pPr>
            <w:r>
              <w:rPr>
                <w:rFonts w:ascii="Arial" w:hAnsi="Arial"/>
                <w:color w:val="000000"/>
                <w:sz w:val="17"/>
              </w:rPr>
              <w:t>Reducir riesgos del navegador</w:t>
            </w:r>
          </w:p>
        </w:tc>
      </w:tr>
      <w:tr>
        <w:tc>
          <w:tcPr>
            <w:tcW w:type="dxa" w:w="3168"/>
            <w:tcMar>
              <w:top w:w="110" w:type="dxa"/>
              <w:start w:w="120" w:type="dxa"/>
              <w:bottom w:w="110" w:type="dxa"/>
              <w:end w:w="120" w:type="dxa"/>
            </w:tcMar>
            <w:vAlign w:val="center"/>
          </w:tcPr>
          <w:p>
            <w:pPr>
              <w:spacing w:after="0"/>
            </w:pPr>
            <w:r>
              <w:rPr>
                <w:rFonts w:ascii="Arial" w:hAnsi="Arial"/>
                <w:color w:val="000000"/>
                <w:sz w:val="17"/>
              </w:rPr>
              <w:t>Recuperacion de contrasena y MFA</w:t>
            </w:r>
          </w:p>
        </w:tc>
        <w:tc>
          <w:tcPr>
            <w:tcW w:type="dxa" w:w="1944"/>
            <w:tcMar>
              <w:top w:w="110" w:type="dxa"/>
              <w:start w:w="120" w:type="dxa"/>
              <w:bottom w:w="110" w:type="dxa"/>
              <w:end w:w="120" w:type="dxa"/>
            </w:tcMar>
            <w:vAlign w:val="center"/>
          </w:tcPr>
          <w:p>
            <w:r>
              <w:t>Implementado</w:t>
            </w:r>
          </w:p>
        </w:tc>
        <w:tc>
          <w:tcPr>
            <w:tcW w:type="dxa" w:w="3888"/>
            <w:tcMar>
              <w:top w:w="110" w:type="dxa"/>
              <w:start w:w="120" w:type="dxa"/>
              <w:bottom w:w="110" w:type="dxa"/>
              <w:end w:w="120" w:type="dxa"/>
            </w:tcMar>
            <w:vAlign w:val="center"/>
          </w:tcPr>
          <w:p>
            <w:pPr>
              <w:spacing w:after="0"/>
              <w:jc w:val="center"/>
            </w:pPr>
            <w:r>
              <w:rPr>
                <w:rFonts w:ascii="Arial" w:hAnsi="Arial"/>
                <w:color w:val="000000"/>
                <w:sz w:val="17"/>
              </w:rPr>
              <w:t>Endurecer acceso</w:t>
            </w:r>
          </w:p>
        </w:tc>
      </w:tr>
      <w:tr>
        <w:tc>
          <w:tcPr>
            <w:tcW w:type="dxa" w:w="3168"/>
            <w:tcMar>
              <w:top w:w="110" w:type="dxa"/>
              <w:start w:w="120" w:type="dxa"/>
              <w:bottom w:w="110" w:type="dxa"/>
              <w:end w:w="120" w:type="dxa"/>
            </w:tcMar>
            <w:vAlign w:val="center"/>
            <w:shd w:fill="F7F8FC"/>
          </w:tcPr>
          <w:p>
            <w:pPr>
              <w:spacing w:after="0"/>
            </w:pPr>
            <w:r>
              <w:rPr>
                <w:rFonts w:ascii="Arial" w:hAnsi="Arial"/>
                <w:color w:val="000000"/>
                <w:sz w:val="17"/>
              </w:rPr>
              <w:t>Organizaciones y clientes</w:t>
            </w:r>
          </w:p>
        </w:tc>
        <w:tc>
          <w:tcPr>
            <w:tcW w:type="dxa" w:w="1944"/>
            <w:tcMar>
              <w:top w:w="110" w:type="dxa"/>
              <w:start w:w="120" w:type="dxa"/>
              <w:bottom w:w="110" w:type="dxa"/>
              <w:end w:w="120" w:type="dxa"/>
            </w:tcMar>
            <w:vAlign w:val="center"/>
            <w:shd w:fill="F7F8FC"/>
          </w:tcPr>
          <w:p>
            <w:r>
              <w:t>Implementado</w:t>
            </w:r>
          </w:p>
        </w:tc>
        <w:tc>
          <w:tcPr>
            <w:tcW w:type="dxa" w:w="3888"/>
            <w:tcMar>
              <w:top w:w="110" w:type="dxa"/>
              <w:start w:w="120" w:type="dxa"/>
              <w:bottom w:w="110" w:type="dxa"/>
              <w:end w:w="120" w:type="dxa"/>
            </w:tcMar>
            <w:vAlign w:val="center"/>
            <w:shd w:fill="F7F8FC"/>
          </w:tcPr>
          <w:p>
            <w:pPr>
              <w:spacing w:after="0"/>
            </w:pPr>
            <w:r>
              <w:rPr>
                <w:rFonts w:ascii="Arial" w:hAnsi="Arial"/>
                <w:color w:val="000000"/>
                <w:sz w:val="17"/>
              </w:rPr>
              <w:t>Aislamiento multiempresa</w:t>
            </w:r>
          </w:p>
        </w:tc>
      </w:tr>
    </w:tbl>
    <w:p>
      <w:pPr>
        <w:spacing w:after="20"/>
      </w:pPr>
    </w:p>
    <w:p>
      <w:pPr>
        <w:pStyle w:val="Heading2"/>
      </w:pPr>
      <w:r>
        <w:t>Reglas de privacidad</w:t>
      </w:r>
    </w:p>
    <w:p>
      <w:pPr>
        <w:pStyle w:val="ListBullet"/>
        <w:spacing w:after="60"/>
      </w:pPr>
      <w:r>
        <w:rPr>
          <w:rFonts w:ascii="Arial" w:hAnsi="Arial"/>
        </w:rPr>
        <w:t>Nunca solicitar ni almacenar contrasenas de redes sociales.</w:t>
      </w:r>
    </w:p>
    <w:p>
      <w:pPr>
        <w:pStyle w:val="ListBullet"/>
        <w:spacing w:after="60"/>
      </w:pPr>
      <w:r>
        <w:rPr>
          <w:rFonts w:ascii="Arial" w:hAnsi="Arial"/>
        </w:rPr>
        <w:t>Nunca versionar .env tokens client secrets ni bases locales.</w:t>
      </w:r>
    </w:p>
    <w:p>
      <w:pPr>
        <w:pStyle w:val="ListBullet"/>
        <w:spacing w:after="60"/>
      </w:pPr>
      <w:r>
        <w:rPr>
          <w:rFonts w:ascii="Arial" w:hAnsi="Arial"/>
        </w:rPr>
        <w:t>No usar scraping Selenium ni simulaciones de inicio de sesion.</w:t>
      </w:r>
    </w:p>
    <w:p>
      <w:pPr>
        <w:pStyle w:val="ListBullet"/>
        <w:spacing w:after="60"/>
      </w:pPr>
      <w:r>
        <w:rPr>
          <w:rFonts w:ascii="Arial" w:hAnsi="Arial"/>
        </w:rPr>
        <w:t>No presentar como real una integracion que no consulte una API oficial.</w:t>
      </w:r>
    </w:p>
    <w:p>
      <w:pPr>
        <w:pStyle w:val="ListBullet"/>
        <w:spacing w:after="60"/>
      </w:pPr>
      <w:r>
        <w:rPr>
          <w:rFonts w:ascii="Arial" w:hAnsi="Arial"/>
        </w:rPr>
        <w:t>No inventar alcance impresiones demografia ni otras metricas ausentes.</w:t>
      </w:r>
    </w:p>
    <w:p>
      <w:pPr>
        <w:pStyle w:val="ListBullet"/>
        <w:spacing w:after="60"/>
      </w:pPr>
      <w:r>
        <w:rPr>
          <w:rFonts w:ascii="Arial" w:hAnsi="Arial"/>
        </w:rPr>
        <w:t>Mantener GitHub Pages libre de autenticacion datos privados y llamadas al backend local.</w:t>
      </w:r>
    </w:p>
    <w:p>
      <w:pPr>
        <w:pageBreakBefore/>
        <w:spacing w:after="0"/>
      </w:pPr>
    </w:p>
    <w:p>
      <w:pPr>
        <w:pStyle w:val="Heading1"/>
      </w:pPr>
      <w:r>
        <w:t>Pruebas calidad y trazabilidad</w:t>
      </w:r>
    </w:p>
    <w:p>
      <w:pPr>
        <w:spacing w:after="120"/>
      </w:pPr>
      <w:r>
        <w:t>Las pruebas automaticas verifican analitica, API, seguridad, organizaciones, OAuth y sincronizacion. Los proveedores usan respuestas simuladas; falta validar cuentas reales con credenciales propias.</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5544"/>
            <w:shd w:fill="17182B"/>
            <w:tcMar>
              <w:top w:w="110" w:type="dxa"/>
              <w:start w:w="120" w:type="dxa"/>
              <w:bottom w:w="110" w:type="dxa"/>
              <w:end w:w="120" w:type="dxa"/>
            </w:tcMar>
            <w:vAlign w:val="center"/>
          </w:tcPr>
          <w:p>
            <w:pPr>
              <w:jc w:val="center"/>
            </w:pPr>
            <w:r>
              <w:rPr>
                <w:rFonts w:ascii="Arial" w:hAnsi="Arial"/>
                <w:b/>
                <w:color w:val="FFFFFF"/>
                <w:sz w:val="18"/>
              </w:rPr>
              <w:t>Verificacion</w:t>
            </w:r>
          </w:p>
        </w:tc>
        <w:tc>
          <w:tcPr>
            <w:tcW w:type="dxa" w:w="3456"/>
            <w:shd w:fill="17182B"/>
            <w:tcMar>
              <w:top w:w="110" w:type="dxa"/>
              <w:start w:w="120" w:type="dxa"/>
              <w:bottom w:w="110" w:type="dxa"/>
              <w:end w:w="120" w:type="dxa"/>
            </w:tcMar>
            <w:vAlign w:val="center"/>
          </w:tcPr>
          <w:p>
            <w:pPr>
              <w:jc w:val="center"/>
            </w:pPr>
            <w:r>
              <w:rPr>
                <w:rFonts w:ascii="Arial" w:hAnsi="Arial"/>
                <w:b/>
                <w:color w:val="FFFFFF"/>
                <w:sz w:val="18"/>
              </w:rPr>
              <w:t>Resultado</w:t>
            </w:r>
          </w:p>
        </w:tc>
      </w:tr>
      <w:tr>
        <w:tc>
          <w:tcPr>
            <w:tcW w:type="dxa" w:w="5544"/>
            <w:tcMar>
              <w:top w:w="110" w:type="dxa"/>
              <w:start w:w="120" w:type="dxa"/>
              <w:bottom w:w="110" w:type="dxa"/>
              <w:end w:w="120" w:type="dxa"/>
            </w:tcMar>
            <w:vAlign w:val="center"/>
          </w:tcPr>
          <w:p>
            <w:pPr>
              <w:spacing w:after="0"/>
            </w:pPr>
            <w:r>
              <w:rPr>
                <w:rFonts w:ascii="Arial" w:hAnsi="Arial"/>
                <w:color w:val="000000"/>
                <w:sz w:val="17"/>
              </w:rPr>
              <w:t>Pruebas automatizadas</w:t>
            </w:r>
          </w:p>
        </w:tc>
        <w:tc>
          <w:tcPr>
            <w:tcW w:type="dxa" w:w="3456"/>
            <w:tcMar>
              <w:top w:w="110" w:type="dxa"/>
              <w:start w:w="120" w:type="dxa"/>
              <w:bottom w:w="110" w:type="dxa"/>
              <w:end w:w="120" w:type="dxa"/>
            </w:tcMar>
            <w:vAlign w:val="center"/>
          </w:tcPr>
          <w:p>
            <w:pPr>
              <w:spacing w:after="0"/>
              <w:jc w:val="center"/>
            </w:pPr>
            <w:r>
              <w:t>25 aprobadas</w:t>
            </w:r>
          </w:p>
        </w:tc>
      </w:tr>
      <w:tr>
        <w:tc>
          <w:tcPr>
            <w:tcW w:type="dxa" w:w="5544"/>
            <w:tcMar>
              <w:top w:w="110" w:type="dxa"/>
              <w:start w:w="120" w:type="dxa"/>
              <w:bottom w:w="110" w:type="dxa"/>
              <w:end w:w="120" w:type="dxa"/>
            </w:tcMar>
            <w:vAlign w:val="center"/>
            <w:shd w:fill="F7F8FC"/>
          </w:tcPr>
          <w:p>
            <w:pPr>
              <w:spacing w:after="0"/>
            </w:pPr>
            <w:r>
              <w:rPr>
                <w:rFonts w:ascii="Arial" w:hAnsi="Arial"/>
                <w:color w:val="000000"/>
                <w:sz w:val="17"/>
              </w:rPr>
              <w:t>OAuth inicio callback y state</w:t>
            </w:r>
          </w:p>
        </w:tc>
        <w:tc>
          <w:tcPr>
            <w:tcW w:type="dxa" w:w="3456"/>
            <w:tcMar>
              <w:top w:w="110" w:type="dxa"/>
              <w:start w:w="120" w:type="dxa"/>
              <w:bottom w:w="110" w:type="dxa"/>
              <w:end w:w="120" w:type="dxa"/>
            </w:tcMar>
            <w:vAlign w:val="center"/>
            <w:shd w:fill="F7F8FC"/>
          </w:tcPr>
          <w:p>
            <w:pPr>
              <w:spacing w:after="0"/>
              <w:jc w:val="center"/>
            </w:pPr>
            <w:r>
              <w:rPr>
                <w:rFonts w:ascii="Arial" w:hAnsi="Arial"/>
                <w:color w:val="000000"/>
                <w:sz w:val="17"/>
              </w:rPr>
              <w:t>Aprobado</w:t>
            </w:r>
          </w:p>
        </w:tc>
      </w:tr>
      <w:tr>
        <w:tc>
          <w:tcPr>
            <w:tcW w:type="dxa" w:w="5544"/>
            <w:tcMar>
              <w:top w:w="110" w:type="dxa"/>
              <w:start w:w="120" w:type="dxa"/>
              <w:bottom w:w="110" w:type="dxa"/>
              <w:end w:w="120" w:type="dxa"/>
            </w:tcMar>
            <w:vAlign w:val="center"/>
          </w:tcPr>
          <w:p>
            <w:pPr>
              <w:spacing w:after="0"/>
            </w:pPr>
            <w:r>
              <w:rPr>
                <w:rFonts w:ascii="Arial" w:hAnsi="Arial"/>
                <w:color w:val="000000"/>
                <w:sz w:val="17"/>
              </w:rPr>
              <w:t>Cifrado de access y refresh token</w:t>
            </w:r>
          </w:p>
        </w:tc>
        <w:tc>
          <w:tcPr>
            <w:tcW w:type="dxa" w:w="3456"/>
            <w:tcMar>
              <w:top w:w="110" w:type="dxa"/>
              <w:start w:w="120" w:type="dxa"/>
              <w:bottom w:w="110" w:type="dxa"/>
              <w:end w:w="120" w:type="dxa"/>
            </w:tcMar>
            <w:vAlign w:val="center"/>
          </w:tcPr>
          <w:p>
            <w:pPr>
              <w:spacing w:after="0"/>
              <w:jc w:val="center"/>
            </w:pPr>
            <w:r>
              <w:rPr>
                <w:rFonts w:ascii="Arial" w:hAnsi="Arial"/>
                <w:color w:val="000000"/>
                <w:sz w:val="17"/>
              </w:rPr>
              <w:t>Aprobado</w:t>
            </w:r>
          </w:p>
        </w:tc>
      </w:tr>
      <w:tr>
        <w:tc>
          <w:tcPr>
            <w:tcW w:type="dxa" w:w="5544"/>
            <w:tcMar>
              <w:top w:w="110" w:type="dxa"/>
              <w:start w:w="120" w:type="dxa"/>
              <w:bottom w:w="110" w:type="dxa"/>
              <w:end w:w="120" w:type="dxa"/>
            </w:tcMar>
            <w:vAlign w:val="center"/>
            <w:shd w:fill="F7F8FC"/>
          </w:tcPr>
          <w:p>
            <w:pPr>
              <w:spacing w:after="0"/>
            </w:pPr>
            <w:r>
              <w:rPr>
                <w:rFonts w:ascii="Arial" w:hAnsi="Arial"/>
                <w:color w:val="000000"/>
                <w:sz w:val="17"/>
              </w:rPr>
              <w:t>Sincronizacion deduplicacion e historicos</w:t>
            </w:r>
          </w:p>
        </w:tc>
        <w:tc>
          <w:tcPr>
            <w:tcW w:type="dxa" w:w="3456"/>
            <w:tcMar>
              <w:top w:w="110" w:type="dxa"/>
              <w:start w:w="120" w:type="dxa"/>
              <w:bottom w:w="110" w:type="dxa"/>
              <w:end w:w="120" w:type="dxa"/>
            </w:tcMar>
            <w:vAlign w:val="center"/>
            <w:shd w:fill="F7F8FC"/>
          </w:tcPr>
          <w:p>
            <w:pPr>
              <w:spacing w:after="0"/>
              <w:jc w:val="center"/>
            </w:pPr>
            <w:r>
              <w:rPr>
                <w:rFonts w:ascii="Arial" w:hAnsi="Arial"/>
                <w:color w:val="000000"/>
                <w:sz w:val="17"/>
              </w:rPr>
              <w:t>Aprobado</w:t>
            </w:r>
          </w:p>
        </w:tc>
      </w:tr>
      <w:tr>
        <w:tc>
          <w:tcPr>
            <w:tcW w:type="dxa" w:w="5544"/>
            <w:tcMar>
              <w:top w:w="110" w:type="dxa"/>
              <w:start w:w="120" w:type="dxa"/>
              <w:bottom w:w="110" w:type="dxa"/>
              <w:end w:w="120" w:type="dxa"/>
            </w:tcMar>
            <w:vAlign w:val="center"/>
          </w:tcPr>
          <w:p>
            <w:pPr>
              <w:spacing w:after="0"/>
            </w:pPr>
            <w:r>
              <w:t>Aislamiento entre organizaciones</w:t>
            </w:r>
          </w:p>
        </w:tc>
        <w:tc>
          <w:tcPr>
            <w:tcW w:type="dxa" w:w="3456"/>
            <w:tcMar>
              <w:top w:w="110" w:type="dxa"/>
              <w:start w:w="120" w:type="dxa"/>
              <w:bottom w:w="110" w:type="dxa"/>
              <w:end w:w="120" w:type="dxa"/>
            </w:tcMar>
            <w:vAlign w:val="center"/>
          </w:tcPr>
          <w:p>
            <w:pPr>
              <w:spacing w:after="0"/>
              <w:jc w:val="center"/>
            </w:pPr>
            <w:r>
              <w:rPr>
                <w:rFonts w:ascii="Arial" w:hAnsi="Arial"/>
                <w:color w:val="000000"/>
                <w:sz w:val="17"/>
              </w:rPr>
              <w:t>Aprobado</w:t>
            </w:r>
          </w:p>
        </w:tc>
      </w:tr>
      <w:tr>
        <w:tc>
          <w:tcPr>
            <w:tcW w:type="dxa" w:w="5544"/>
            <w:tcMar>
              <w:top w:w="110" w:type="dxa"/>
              <w:start w:w="120" w:type="dxa"/>
              <w:bottom w:w="110" w:type="dxa"/>
              <w:end w:w="120" w:type="dxa"/>
            </w:tcMar>
            <w:vAlign w:val="center"/>
            <w:shd w:fill="F7F8FC"/>
          </w:tcPr>
          <w:p>
            <w:pPr>
              <w:spacing w:after="0"/>
            </w:pPr>
            <w:r>
              <w:rPr>
                <w:rFonts w:ascii="Arial" w:hAnsi="Arial"/>
                <w:color w:val="000000"/>
                <w:sz w:val="17"/>
              </w:rPr>
              <w:t>Metricas ausentes sin estimacion</w:t>
            </w:r>
          </w:p>
        </w:tc>
        <w:tc>
          <w:tcPr>
            <w:tcW w:type="dxa" w:w="3456"/>
            <w:tcMar>
              <w:top w:w="110" w:type="dxa"/>
              <w:start w:w="120" w:type="dxa"/>
              <w:bottom w:w="110" w:type="dxa"/>
              <w:end w:w="120" w:type="dxa"/>
            </w:tcMar>
            <w:vAlign w:val="center"/>
            <w:shd w:fill="F7F8FC"/>
          </w:tcPr>
          <w:p>
            <w:pPr>
              <w:spacing w:after="0"/>
              <w:jc w:val="center"/>
            </w:pPr>
            <w:r>
              <w:rPr>
                <w:rFonts w:ascii="Arial" w:hAnsi="Arial"/>
                <w:color w:val="000000"/>
                <w:sz w:val="17"/>
              </w:rPr>
              <w:t>Aprobado</w:t>
            </w:r>
          </w:p>
        </w:tc>
      </w:tr>
      <w:tr>
        <w:tc>
          <w:tcPr>
            <w:tcW w:type="dxa" w:w="5544"/>
            <w:tcMar>
              <w:top w:w="110" w:type="dxa"/>
              <w:start w:w="120" w:type="dxa"/>
              <w:bottom w:w="110" w:type="dxa"/>
              <w:end w:w="120" w:type="dxa"/>
            </w:tcMar>
            <w:vAlign w:val="center"/>
          </w:tcPr>
          <w:p>
            <w:pPr>
              <w:spacing w:after="0"/>
            </w:pPr>
            <w:r>
              <w:rPr>
                <w:rFonts w:ascii="Arial" w:hAnsi="Arial"/>
                <w:color w:val="000000"/>
                <w:sz w:val="17"/>
              </w:rPr>
              <w:t>Build de demostracion estatica</w:t>
            </w:r>
          </w:p>
        </w:tc>
        <w:tc>
          <w:tcPr>
            <w:tcW w:type="dxa" w:w="3456"/>
            <w:tcMar>
              <w:top w:w="110" w:type="dxa"/>
              <w:start w:w="120" w:type="dxa"/>
              <w:bottom w:w="110" w:type="dxa"/>
              <w:end w:w="120" w:type="dxa"/>
            </w:tcMar>
            <w:vAlign w:val="center"/>
          </w:tcPr>
          <w:p>
            <w:pPr>
              <w:spacing w:after="0"/>
              <w:jc w:val="center"/>
            </w:pPr>
            <w:r>
              <w:rPr>
                <w:rFonts w:ascii="Arial" w:hAnsi="Arial"/>
                <w:color w:val="000000"/>
                <w:sz w:val="17"/>
              </w:rPr>
              <w:t>Aprobado</w:t>
            </w:r>
          </w:p>
        </w:tc>
      </w:tr>
      <w:tr>
        <w:tc>
          <w:tcPr>
            <w:tcW w:type="dxa" w:w="5544"/>
            <w:tcMar>
              <w:top w:w="110" w:type="dxa"/>
              <w:start w:w="120" w:type="dxa"/>
              <w:bottom w:w="110" w:type="dxa"/>
              <w:end w:w="120" w:type="dxa"/>
            </w:tcMar>
            <w:vAlign w:val="center"/>
            <w:shd w:fill="F7F8FC"/>
          </w:tcPr>
          <w:p>
            <w:pPr>
              <w:spacing w:after="0"/>
            </w:pPr>
            <w:r>
              <w:rPr>
                <w:rFonts w:ascii="Arial" w:hAnsi="Arial"/>
                <w:color w:val="000000"/>
                <w:sz w:val="17"/>
              </w:rPr>
              <w:t>Revision visual 1440 por 900</w:t>
            </w:r>
          </w:p>
        </w:tc>
        <w:tc>
          <w:tcPr>
            <w:tcW w:type="dxa" w:w="3456"/>
            <w:tcMar>
              <w:top w:w="110" w:type="dxa"/>
              <w:start w:w="120" w:type="dxa"/>
              <w:bottom w:w="110" w:type="dxa"/>
              <w:end w:w="120" w:type="dxa"/>
            </w:tcMar>
            <w:vAlign w:val="center"/>
            <w:shd w:fill="F7F8FC"/>
          </w:tcPr>
          <w:p>
            <w:pPr>
              <w:spacing w:after="0"/>
              <w:jc w:val="center"/>
            </w:pPr>
            <w:r>
              <w:rPr>
                <w:rFonts w:ascii="Arial" w:hAnsi="Arial"/>
                <w:color w:val="000000"/>
                <w:sz w:val="17"/>
              </w:rPr>
              <w:t>Aprobado</w:t>
            </w:r>
          </w:p>
        </w:tc>
      </w:tr>
      <w:tr>
        <w:tc>
          <w:tcPr>
            <w:tcW w:type="dxa" w:w="5544"/>
            <w:tcMar>
              <w:top w:w="110" w:type="dxa"/>
              <w:start w:w="120" w:type="dxa"/>
              <w:bottom w:w="110" w:type="dxa"/>
              <w:end w:w="120" w:type="dxa"/>
            </w:tcMar>
            <w:vAlign w:val="center"/>
          </w:tcPr>
          <w:p>
            <w:pPr>
              <w:spacing w:after="0"/>
            </w:pPr>
            <w:r>
              <w:rPr>
                <w:rFonts w:ascii="Arial" w:hAnsi="Arial"/>
                <w:color w:val="000000"/>
                <w:sz w:val="17"/>
              </w:rPr>
              <w:t>Revision visual 390 por 844</w:t>
            </w:r>
          </w:p>
        </w:tc>
        <w:tc>
          <w:tcPr>
            <w:tcW w:type="dxa" w:w="3456"/>
            <w:tcMar>
              <w:top w:w="110" w:type="dxa"/>
              <w:start w:w="120" w:type="dxa"/>
              <w:bottom w:w="110" w:type="dxa"/>
              <w:end w:w="120" w:type="dxa"/>
            </w:tcMar>
            <w:vAlign w:val="center"/>
          </w:tcPr>
          <w:p>
            <w:pPr>
              <w:spacing w:after="0"/>
              <w:jc w:val="center"/>
            </w:pPr>
            <w:r>
              <w:rPr>
                <w:rFonts w:ascii="Arial" w:hAnsi="Arial"/>
                <w:color w:val="000000"/>
                <w:sz w:val="17"/>
              </w:rPr>
              <w:t>Aprobado</w:t>
            </w:r>
          </w:p>
        </w:tc>
      </w:tr>
      <w:tr>
        <w:tc>
          <w:tcPr>
            <w:tcW w:type="dxa" w:w="5544"/>
            <w:tcMar>
              <w:top w:w="110" w:type="dxa"/>
              <w:start w:w="120" w:type="dxa"/>
              <w:bottom w:w="110" w:type="dxa"/>
              <w:end w:w="120" w:type="dxa"/>
            </w:tcMar>
            <w:vAlign w:val="center"/>
            <w:shd w:fill="F7F8FC"/>
          </w:tcPr>
          <w:p>
            <w:pPr>
              <w:spacing w:after="0"/>
            </w:pPr>
            <w:r>
              <w:rPr>
                <w:rFonts w:ascii="Arial" w:hAnsi="Arial"/>
                <w:color w:val="000000"/>
                <w:sz w:val="17"/>
              </w:rPr>
              <w:t>Auditoria npm</w:t>
            </w:r>
          </w:p>
        </w:tc>
        <w:tc>
          <w:tcPr>
            <w:tcW w:type="dxa" w:w="3456"/>
            <w:tcMar>
              <w:top w:w="110" w:type="dxa"/>
              <w:start w:w="120" w:type="dxa"/>
              <w:bottom w:w="110" w:type="dxa"/>
              <w:end w:w="120" w:type="dxa"/>
            </w:tcMar>
            <w:vAlign w:val="center"/>
            <w:shd w:fill="F7F8FC"/>
          </w:tcPr>
          <w:p>
            <w:r>
              <w:t>Revision adicional requerida</w:t>
            </w:r>
          </w:p>
        </w:tc>
      </w:tr>
    </w:tbl>
    <w:p>
      <w:pPr>
        <w:spacing w:after="20"/>
      </w:pPr>
    </w:p>
    <w:p>
      <w:pPr>
        <w:pStyle w:val="Heading2"/>
      </w:pPr>
      <w:r>
        <w:t>Como se registra cada avance</w:t>
      </w:r>
    </w:p>
    <w:p>
      <w:pPr>
        <w:spacing w:after="80"/>
        <w:ind w:left="369" w:hanging="369"/>
      </w:pPr>
      <w:r>
        <w:rPr>
          <w:rFonts w:ascii="Arial" w:hAnsi="Arial"/>
        </w:rPr>
        <w:t>1.  Se modifica el codigo y se actualizan las pruebas relacionadas.</w:t>
      </w:r>
    </w:p>
    <w:p>
      <w:pPr>
        <w:spacing w:after="80"/>
        <w:ind w:left="369" w:hanging="369"/>
      </w:pPr>
      <w:r>
        <w:rPr>
          <w:rFonts w:ascii="Arial" w:hAnsi="Arial"/>
        </w:rPr>
        <w:t>2.  Se ejecutan npm test y npm run build.</w:t>
      </w:r>
    </w:p>
    <w:p>
      <w:pPr>
        <w:spacing w:after="80"/>
        <w:ind w:left="369" w:hanging="369"/>
      </w:pPr>
      <w:r>
        <w:rPr>
          <w:rFonts w:ascii="Arial" w:hAnsi="Arial"/>
        </w:rPr>
        <w:t>3.  Se revisan secretos archivos temporales y diferencias pendientes.</w:t>
      </w:r>
    </w:p>
    <w:p>
      <w:pPr>
        <w:spacing w:after="80"/>
        <w:ind w:left="369" w:hanging="369"/>
      </w:pPr>
      <w:r>
        <w:rPr>
          <w:rFonts w:ascii="Arial" w:hAnsi="Arial"/>
        </w:rPr>
        <w:t>4.  Se actualizan README CHANGELOG estado arquitectura seguridad y roadmap cuando corresponde.</w:t>
      </w:r>
    </w:p>
    <w:p>
      <w:pPr>
        <w:spacing w:after="80"/>
        <w:ind w:left="369" w:hanging="369"/>
      </w:pPr>
      <w:r>
        <w:rPr>
          <w:rFonts w:ascii="Arial" w:hAnsi="Arial"/>
        </w:rPr>
        <w:t>5.  Se crea un informe en docs avances.</w:t>
      </w:r>
    </w:p>
    <w:p>
      <w:pPr>
        <w:spacing w:after="80"/>
        <w:ind w:left="369" w:hanging="369"/>
      </w:pPr>
      <w:r>
        <w:rPr>
          <w:rFonts w:ascii="Arial" w:hAnsi="Arial"/>
        </w:rPr>
        <w:t>6.  Se registra un commit claro y se sube a main.</w:t>
      </w:r>
    </w:p>
    <w:p>
      <w:pPr>
        <w:spacing w:after="80"/>
        <w:ind w:left="369" w:hanging="369"/>
      </w:pPr>
      <w:r>
        <w:rPr>
          <w:rFonts w:ascii="Arial" w:hAnsi="Arial"/>
        </w:rPr>
        <w:t>7.  GitHub Actions publica automaticamente la demostracion en GitHub Pages.</w:t>
      </w:r>
    </w:p>
    <w:p>
      <w:pPr>
        <w:spacing w:after="120"/>
      </w:pPr>
      <w:r>
        <w:t>Referencia actual: docs/avances/avance-011.md y CHANGELOG v0.5.0.</w:t>
      </w:r>
    </w:p>
    <w:p>
      <w:pPr>
        <w:pageBreakBefore/>
        <w:spacing w:after="0"/>
      </w:pPr>
    </w:p>
    <w:p>
      <w:pPr>
        <w:pStyle w:val="Heading1"/>
      </w:pPr>
      <w:r>
        <w:t>Historial de avances</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1800"/>
            <w:shd w:fill="17182B"/>
            <w:tcMar>
              <w:top w:w="110" w:type="dxa"/>
              <w:start w:w="120" w:type="dxa"/>
              <w:bottom w:w="110" w:type="dxa"/>
              <w:end w:w="120" w:type="dxa"/>
            </w:tcMar>
            <w:vAlign w:val="center"/>
          </w:tcPr>
          <w:p>
            <w:pPr>
              <w:jc w:val="center"/>
            </w:pPr>
            <w:r>
              <w:rPr>
                <w:rFonts w:ascii="Arial" w:hAnsi="Arial"/>
                <w:b/>
                <w:color w:val="FFFFFF"/>
                <w:sz w:val="18"/>
              </w:rPr>
              <w:t>Version</w:t>
            </w:r>
          </w:p>
        </w:tc>
        <w:tc>
          <w:tcPr>
            <w:tcW w:type="dxa" w:w="7200"/>
            <w:shd w:fill="17182B"/>
            <w:tcMar>
              <w:top w:w="110" w:type="dxa"/>
              <w:start w:w="120" w:type="dxa"/>
              <w:bottom w:w="110" w:type="dxa"/>
              <w:end w:w="120" w:type="dxa"/>
            </w:tcMar>
            <w:vAlign w:val="center"/>
          </w:tcPr>
          <w:p>
            <w:pPr>
              <w:jc w:val="center"/>
            </w:pPr>
            <w:r>
              <w:rPr>
                <w:rFonts w:ascii="Arial" w:hAnsi="Arial"/>
                <w:b/>
                <w:color w:val="FFFFFF"/>
                <w:sz w:val="18"/>
              </w:rPr>
              <w:t>Resultado principal</w:t>
            </w:r>
          </w:p>
        </w:tc>
      </w:tr>
      <w:tr>
        <w:tc>
          <w:tcPr>
            <w:tcW w:type="dxa" w:w="1800"/>
            <w:tcMar>
              <w:top w:w="110" w:type="dxa"/>
              <w:start w:w="120" w:type="dxa"/>
              <w:bottom w:w="110" w:type="dxa"/>
              <w:end w:w="120" w:type="dxa"/>
            </w:tcMar>
            <w:vAlign w:val="center"/>
          </w:tcPr>
          <w:p>
            <w:pPr>
              <w:spacing w:after="0"/>
            </w:pPr>
            <w:r>
              <w:rPr>
                <w:rFonts w:ascii="Arial" w:hAnsi="Arial"/>
                <w:color w:val="000000"/>
                <w:sz w:val="17"/>
              </w:rPr>
              <w:t>v0.0.0</w:t>
            </w:r>
          </w:p>
        </w:tc>
        <w:tc>
          <w:tcPr>
            <w:tcW w:type="dxa" w:w="7200"/>
            <w:tcMar>
              <w:top w:w="110" w:type="dxa"/>
              <w:start w:w="120" w:type="dxa"/>
              <w:bottom w:w="110" w:type="dxa"/>
              <w:end w:w="120" w:type="dxa"/>
            </w:tcMar>
            <w:vAlign w:val="center"/>
          </w:tcPr>
          <w:p>
            <w:pPr>
              <w:spacing w:after="0"/>
            </w:pPr>
            <w:r>
              <w:rPr>
                <w:rFonts w:ascii="Arial" w:hAnsi="Arial"/>
                <w:color w:val="000000"/>
                <w:sz w:val="17"/>
              </w:rPr>
              <w:t>Estructura documental trazabilidad y seguridad inicial</w:t>
            </w:r>
          </w:p>
        </w:tc>
      </w:tr>
      <w:tr>
        <w:tc>
          <w:tcPr>
            <w:tcW w:type="dxa" w:w="1800"/>
            <w:tcMar>
              <w:top w:w="110" w:type="dxa"/>
              <w:start w:w="120" w:type="dxa"/>
              <w:bottom w:w="110" w:type="dxa"/>
              <w:end w:w="120" w:type="dxa"/>
            </w:tcMar>
            <w:vAlign w:val="center"/>
            <w:shd w:fill="F7F8FC"/>
          </w:tcPr>
          <w:p>
            <w:pPr>
              <w:spacing w:after="0"/>
            </w:pPr>
            <w:r>
              <w:rPr>
                <w:rFonts w:ascii="Arial" w:hAnsi="Arial"/>
                <w:color w:val="000000"/>
                <w:sz w:val="17"/>
              </w:rPr>
              <w:t>v0.1.0</w:t>
            </w:r>
          </w:p>
        </w:tc>
        <w:tc>
          <w:tcPr>
            <w:tcW w:type="dxa" w:w="7200"/>
            <w:tcMar>
              <w:top w:w="110" w:type="dxa"/>
              <w:start w:w="120" w:type="dxa"/>
              <w:bottom w:w="110" w:type="dxa"/>
              <w:end w:w="120" w:type="dxa"/>
            </w:tcMar>
            <w:vAlign w:val="center"/>
            <w:shd w:fill="F7F8FC"/>
          </w:tcPr>
          <w:p>
            <w:pPr>
              <w:spacing w:after="0"/>
            </w:pPr>
            <w:r>
              <w:rPr>
                <w:rFonts w:ascii="Arial" w:hAnsi="Arial"/>
                <w:color w:val="000000"/>
                <w:sz w:val="17"/>
              </w:rPr>
              <w:t>Requisitos y primer dashboard analitico</w:t>
            </w:r>
          </w:p>
        </w:tc>
      </w:tr>
      <w:tr>
        <w:tc>
          <w:tcPr>
            <w:tcW w:type="dxa" w:w="1800"/>
            <w:tcMar>
              <w:top w:w="110" w:type="dxa"/>
              <w:start w:w="120" w:type="dxa"/>
              <w:bottom w:w="110" w:type="dxa"/>
              <w:end w:w="120" w:type="dxa"/>
            </w:tcMar>
            <w:vAlign w:val="center"/>
          </w:tcPr>
          <w:p>
            <w:pPr>
              <w:spacing w:after="0"/>
            </w:pPr>
            <w:r>
              <w:rPr>
                <w:rFonts w:ascii="Arial" w:hAnsi="Arial"/>
                <w:color w:val="000000"/>
                <w:sz w:val="17"/>
              </w:rPr>
              <w:t>v0.2.0</w:t>
            </w:r>
          </w:p>
        </w:tc>
        <w:tc>
          <w:tcPr>
            <w:tcW w:type="dxa" w:w="7200"/>
            <w:tcMar>
              <w:top w:w="110" w:type="dxa"/>
              <w:start w:w="120" w:type="dxa"/>
              <w:bottom w:w="110" w:type="dxa"/>
              <w:end w:w="120" w:type="dxa"/>
            </w:tcMar>
            <w:vAlign w:val="center"/>
          </w:tcPr>
          <w:p>
            <w:pPr>
              <w:spacing w:after="0"/>
            </w:pPr>
            <w:r>
              <w:rPr>
                <w:rFonts w:ascii="Arial" w:hAnsi="Arial"/>
                <w:color w:val="000000"/>
                <w:sz w:val="17"/>
              </w:rPr>
              <w:t>Once vistas filtros comparativas e informes HTML</w:t>
            </w:r>
          </w:p>
        </w:tc>
      </w:tr>
      <w:tr>
        <w:tc>
          <w:tcPr>
            <w:tcW w:type="dxa" w:w="1800"/>
            <w:tcMar>
              <w:top w:w="110" w:type="dxa"/>
              <w:start w:w="120" w:type="dxa"/>
              <w:bottom w:w="110" w:type="dxa"/>
              <w:end w:w="120" w:type="dxa"/>
            </w:tcMar>
            <w:vAlign w:val="center"/>
            <w:shd w:fill="F7F8FC"/>
          </w:tcPr>
          <w:p>
            <w:pPr>
              <w:spacing w:after="0"/>
            </w:pPr>
            <w:r>
              <w:rPr>
                <w:rFonts w:ascii="Arial" w:hAnsi="Arial"/>
                <w:color w:val="000000"/>
                <w:sz w:val="17"/>
              </w:rPr>
              <w:t>v0.3.0</w:t>
            </w:r>
          </w:p>
        </w:tc>
        <w:tc>
          <w:tcPr>
            <w:tcW w:type="dxa" w:w="7200"/>
            <w:tcMar>
              <w:top w:w="110" w:type="dxa"/>
              <w:start w:w="120" w:type="dxa"/>
              <w:bottom w:w="110" w:type="dxa"/>
              <w:end w:w="120" w:type="dxa"/>
            </w:tcMar>
            <w:vAlign w:val="center"/>
            <w:shd w:fill="F7F8FC"/>
          </w:tcPr>
          <w:p>
            <w:pPr>
              <w:spacing w:after="0"/>
            </w:pPr>
            <w:r>
              <w:rPr>
                <w:rFonts w:ascii="Arial" w:hAnsi="Arial"/>
                <w:color w:val="000000"/>
                <w:sz w:val="17"/>
              </w:rPr>
              <w:t>Backend SQLite autenticacion roles integraciones y PDF</w:t>
            </w:r>
          </w:p>
        </w:tc>
      </w:tr>
      <w:tr>
        <w:tc>
          <w:tcPr>
            <w:tcW w:type="dxa" w:w="1800"/>
            <w:tcMar>
              <w:top w:w="110" w:type="dxa"/>
              <w:start w:w="120" w:type="dxa"/>
              <w:bottom w:w="110" w:type="dxa"/>
              <w:end w:w="120" w:type="dxa"/>
            </w:tcMar>
            <w:vAlign w:val="center"/>
          </w:tcPr>
          <w:p>
            <w:pPr>
              <w:spacing w:after="0"/>
            </w:pPr>
            <w:r>
              <w:rPr>
                <w:rFonts w:ascii="Arial" w:hAnsi="Arial"/>
                <w:color w:val="000000"/>
                <w:sz w:val="17"/>
              </w:rPr>
              <w:t>v0.4.0</w:t>
            </w:r>
          </w:p>
        </w:tc>
        <w:tc>
          <w:tcPr>
            <w:tcW w:type="dxa" w:w="7200"/>
            <w:tcMar>
              <w:top w:w="110" w:type="dxa"/>
              <w:start w:w="120" w:type="dxa"/>
              <w:bottom w:w="110" w:type="dxa"/>
              <w:end w:w="120" w:type="dxa"/>
            </w:tcMar>
            <w:vAlign w:val="center"/>
          </w:tcPr>
          <w:p>
            <w:pPr>
              <w:spacing w:after="0"/>
            </w:pPr>
            <w:r>
              <w:rPr>
                <w:rFonts w:ascii="Arial" w:hAnsi="Arial"/>
                <w:color w:val="000000"/>
                <w:sz w:val="17"/>
              </w:rPr>
              <w:t>OAuth oficial completo de YouTube y datos reales por usuario</w:t>
            </w:r>
          </w:p>
        </w:tc>
      </w:tr>
    </w:tbl>
    <w:p>
      <w:pPr>
        <w:spacing w:after="20"/>
      </w:pPr>
    </w:p>
    <w:p>
      <w:pPr>
        <w:pStyle w:val="Heading2"/>
      </w:pPr>
      <w:r>
        <w:t>Documentos del repositorio</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3816"/>
            <w:shd w:fill="17182B"/>
            <w:tcMar>
              <w:top w:w="110" w:type="dxa"/>
              <w:start w:w="120" w:type="dxa"/>
              <w:bottom w:w="110" w:type="dxa"/>
              <w:end w:w="120" w:type="dxa"/>
            </w:tcMar>
            <w:vAlign w:val="center"/>
          </w:tcPr>
          <w:p>
            <w:pPr>
              <w:jc w:val="center"/>
            </w:pPr>
            <w:r>
              <w:rPr>
                <w:rFonts w:ascii="Arial" w:hAnsi="Arial"/>
                <w:b/>
                <w:color w:val="FFFFFF"/>
                <w:sz w:val="18"/>
              </w:rPr>
              <w:t>Documento</w:t>
            </w:r>
          </w:p>
        </w:tc>
        <w:tc>
          <w:tcPr>
            <w:tcW w:type="dxa" w:w="5184"/>
            <w:shd w:fill="17182B"/>
            <w:tcMar>
              <w:top w:w="110" w:type="dxa"/>
              <w:start w:w="120" w:type="dxa"/>
              <w:bottom w:w="110" w:type="dxa"/>
              <w:end w:w="120" w:type="dxa"/>
            </w:tcMar>
            <w:vAlign w:val="center"/>
          </w:tcPr>
          <w:p>
            <w:pPr>
              <w:jc w:val="center"/>
            </w:pPr>
            <w:r>
              <w:rPr>
                <w:rFonts w:ascii="Arial" w:hAnsi="Arial"/>
                <w:b/>
                <w:color w:val="FFFFFF"/>
                <w:sz w:val="18"/>
              </w:rPr>
              <w:t>Proposito</w:t>
            </w:r>
          </w:p>
        </w:tc>
      </w:tr>
      <w:tr>
        <w:tc>
          <w:tcPr>
            <w:tcW w:type="dxa" w:w="3816"/>
            <w:tcMar>
              <w:top w:w="110" w:type="dxa"/>
              <w:start w:w="120" w:type="dxa"/>
              <w:bottom w:w="110" w:type="dxa"/>
              <w:end w:w="120" w:type="dxa"/>
            </w:tcMar>
            <w:vAlign w:val="center"/>
          </w:tcPr>
          <w:p>
            <w:pPr>
              <w:spacing w:after="0"/>
            </w:pPr>
            <w:r>
              <w:rPr>
                <w:rFonts w:ascii="Arial" w:hAnsi="Arial"/>
                <w:color w:val="000000"/>
                <w:sz w:val="17"/>
              </w:rPr>
              <w:t>README.md</w:t>
            </w:r>
          </w:p>
        </w:tc>
        <w:tc>
          <w:tcPr>
            <w:tcW w:type="dxa" w:w="5184"/>
            <w:tcMar>
              <w:top w:w="110" w:type="dxa"/>
              <w:start w:w="120" w:type="dxa"/>
              <w:bottom w:w="110" w:type="dxa"/>
              <w:end w:w="120" w:type="dxa"/>
            </w:tcMar>
            <w:vAlign w:val="center"/>
          </w:tcPr>
          <w:p>
            <w:pPr>
              <w:spacing w:after="0"/>
            </w:pPr>
            <w:r>
              <w:rPr>
                <w:rFonts w:ascii="Arial" w:hAnsi="Arial"/>
                <w:color w:val="000000"/>
                <w:sz w:val="17"/>
              </w:rPr>
              <w:t>Entrada general instalacion funciones y estado</w:t>
            </w:r>
          </w:p>
        </w:tc>
      </w:tr>
      <w:tr>
        <w:tc>
          <w:tcPr>
            <w:tcW w:type="dxa" w:w="3816"/>
            <w:tcMar>
              <w:top w:w="110" w:type="dxa"/>
              <w:start w:w="120" w:type="dxa"/>
              <w:bottom w:w="110" w:type="dxa"/>
              <w:end w:w="120" w:type="dxa"/>
            </w:tcMar>
            <w:vAlign w:val="center"/>
            <w:shd w:fill="F7F8FC"/>
          </w:tcPr>
          <w:p>
            <w:pPr>
              <w:spacing w:after="0"/>
            </w:pPr>
            <w:r>
              <w:rPr>
                <w:rFonts w:ascii="Arial" w:hAnsi="Arial"/>
                <w:color w:val="000000"/>
                <w:sz w:val="17"/>
              </w:rPr>
              <w:t>CHANGELOG.md</w:t>
            </w:r>
          </w:p>
        </w:tc>
        <w:tc>
          <w:tcPr>
            <w:tcW w:type="dxa" w:w="5184"/>
            <w:tcMar>
              <w:top w:w="110" w:type="dxa"/>
              <w:start w:w="120" w:type="dxa"/>
              <w:bottom w:w="110" w:type="dxa"/>
              <w:end w:w="120" w:type="dxa"/>
            </w:tcMar>
            <w:vAlign w:val="center"/>
            <w:shd w:fill="F7F8FC"/>
          </w:tcPr>
          <w:p>
            <w:pPr>
              <w:spacing w:after="0"/>
              <w:jc w:val="center"/>
            </w:pPr>
            <w:r>
              <w:rPr>
                <w:rFonts w:ascii="Arial" w:hAnsi="Arial"/>
                <w:color w:val="000000"/>
                <w:sz w:val="17"/>
              </w:rPr>
              <w:t>Cambios por version</w:t>
            </w:r>
          </w:p>
        </w:tc>
      </w:tr>
      <w:tr>
        <w:tc>
          <w:tcPr>
            <w:tcW w:type="dxa" w:w="3816"/>
            <w:tcMar>
              <w:top w:w="110" w:type="dxa"/>
              <w:start w:w="120" w:type="dxa"/>
              <w:bottom w:w="110" w:type="dxa"/>
              <w:end w:w="120" w:type="dxa"/>
            </w:tcMar>
            <w:vAlign w:val="center"/>
          </w:tcPr>
          <w:p>
            <w:pPr>
              <w:spacing w:after="0"/>
            </w:pPr>
            <w:r>
              <w:rPr>
                <w:rFonts w:ascii="Arial" w:hAnsi="Arial"/>
                <w:color w:val="000000"/>
                <w:sz w:val="17"/>
              </w:rPr>
              <w:t>AGENTS.md</w:t>
            </w:r>
          </w:p>
        </w:tc>
        <w:tc>
          <w:tcPr>
            <w:tcW w:type="dxa" w:w="5184"/>
            <w:tcMar>
              <w:top w:w="110" w:type="dxa"/>
              <w:start w:w="120" w:type="dxa"/>
              <w:bottom w:w="110" w:type="dxa"/>
              <w:end w:w="120" w:type="dxa"/>
            </w:tcMar>
            <w:vAlign w:val="center"/>
          </w:tcPr>
          <w:p>
            <w:pPr>
              <w:spacing w:after="0"/>
            </w:pPr>
            <w:r>
              <w:rPr>
                <w:rFonts w:ascii="Arial" w:hAnsi="Arial"/>
                <w:color w:val="000000"/>
                <w:sz w:val="17"/>
              </w:rPr>
              <w:t>Reglas de mantenimiento para continuar el proyecto</w:t>
            </w:r>
          </w:p>
        </w:tc>
      </w:tr>
      <w:tr>
        <w:tc>
          <w:tcPr>
            <w:tcW w:type="dxa" w:w="3816"/>
            <w:tcMar>
              <w:top w:w="110" w:type="dxa"/>
              <w:start w:w="120" w:type="dxa"/>
              <w:bottom w:w="110" w:type="dxa"/>
              <w:end w:w="120" w:type="dxa"/>
            </w:tcMar>
            <w:vAlign w:val="center"/>
            <w:shd w:fill="F7F8FC"/>
          </w:tcPr>
          <w:p>
            <w:pPr>
              <w:spacing w:after="0"/>
            </w:pPr>
            <w:r>
              <w:rPr>
                <w:rFonts w:ascii="Arial" w:hAnsi="Arial"/>
                <w:color w:val="000000"/>
                <w:sz w:val="17"/>
              </w:rPr>
              <w:t>docs/07-arquitectura.md</w:t>
            </w:r>
          </w:p>
        </w:tc>
        <w:tc>
          <w:tcPr>
            <w:tcW w:type="dxa" w:w="5184"/>
            <w:tcMar>
              <w:top w:w="110" w:type="dxa"/>
              <w:start w:w="120" w:type="dxa"/>
              <w:bottom w:w="110" w:type="dxa"/>
              <w:end w:w="120" w:type="dxa"/>
            </w:tcMar>
            <w:vAlign w:val="center"/>
            <w:shd w:fill="F7F8FC"/>
          </w:tcPr>
          <w:p>
            <w:pPr>
              <w:spacing w:after="0"/>
            </w:pPr>
            <w:r>
              <w:rPr>
                <w:rFonts w:ascii="Arial" w:hAnsi="Arial"/>
                <w:color w:val="000000"/>
                <w:sz w:val="17"/>
              </w:rPr>
              <w:t>Capas componentes y comunicacion</w:t>
            </w:r>
          </w:p>
        </w:tc>
      </w:tr>
      <w:tr>
        <w:tc>
          <w:tcPr>
            <w:tcW w:type="dxa" w:w="3816"/>
            <w:tcMar>
              <w:top w:w="110" w:type="dxa"/>
              <w:start w:w="120" w:type="dxa"/>
              <w:bottom w:w="110" w:type="dxa"/>
              <w:end w:w="120" w:type="dxa"/>
            </w:tcMar>
            <w:vAlign w:val="center"/>
          </w:tcPr>
          <w:p>
            <w:pPr>
              <w:spacing w:after="0"/>
            </w:pPr>
            <w:r>
              <w:rPr>
                <w:rFonts w:ascii="Arial" w:hAnsi="Arial"/>
                <w:color w:val="000000"/>
                <w:sz w:val="17"/>
              </w:rPr>
              <w:t>docs/15-seguridad.md</w:t>
            </w:r>
          </w:p>
        </w:tc>
        <w:tc>
          <w:tcPr>
            <w:tcW w:type="dxa" w:w="5184"/>
            <w:tcMar>
              <w:top w:w="110" w:type="dxa"/>
              <w:start w:w="120" w:type="dxa"/>
              <w:bottom w:w="110" w:type="dxa"/>
              <w:end w:w="120" w:type="dxa"/>
            </w:tcMar>
            <w:vAlign w:val="center"/>
          </w:tcPr>
          <w:p>
            <w:pPr>
              <w:spacing w:after="0"/>
            </w:pPr>
            <w:r>
              <w:rPr>
                <w:rFonts w:ascii="Arial" w:hAnsi="Arial"/>
                <w:color w:val="000000"/>
                <w:sz w:val="17"/>
              </w:rPr>
              <w:t>Controles riesgos y pendientes</w:t>
            </w:r>
          </w:p>
        </w:tc>
      </w:tr>
      <w:tr>
        <w:tc>
          <w:tcPr>
            <w:tcW w:type="dxa" w:w="3816"/>
            <w:tcMar>
              <w:top w:w="110" w:type="dxa"/>
              <w:start w:w="120" w:type="dxa"/>
              <w:bottom w:w="110" w:type="dxa"/>
              <w:end w:w="120" w:type="dxa"/>
            </w:tcMar>
            <w:vAlign w:val="center"/>
            <w:shd w:fill="F7F8FC"/>
          </w:tcPr>
          <w:p>
            <w:pPr>
              <w:spacing w:after="0"/>
            </w:pPr>
            <w:r>
              <w:rPr>
                <w:rFonts w:ascii="Arial" w:hAnsi="Arial"/>
                <w:color w:val="000000"/>
                <w:sz w:val="17"/>
              </w:rPr>
              <w:t>docs/19-estado-del-proyecto.md</w:t>
            </w:r>
          </w:p>
        </w:tc>
        <w:tc>
          <w:tcPr>
            <w:tcW w:type="dxa" w:w="5184"/>
            <w:tcMar>
              <w:top w:w="110" w:type="dxa"/>
              <w:start w:w="120" w:type="dxa"/>
              <w:bottom w:w="110" w:type="dxa"/>
              <w:end w:w="120" w:type="dxa"/>
            </w:tcMar>
            <w:vAlign w:val="center"/>
            <w:shd w:fill="F7F8FC"/>
          </w:tcPr>
          <w:p>
            <w:pPr>
              <w:spacing w:after="0"/>
            </w:pPr>
            <w:r>
              <w:rPr>
                <w:rFonts w:ascii="Arial" w:hAnsi="Arial"/>
                <w:color w:val="000000"/>
                <w:sz w:val="17"/>
              </w:rPr>
              <w:t>Completado en desarrollo y pendiente</w:t>
            </w:r>
          </w:p>
        </w:tc>
      </w:tr>
      <w:tr>
        <w:tc>
          <w:tcPr>
            <w:tcW w:type="dxa" w:w="3816"/>
            <w:tcMar>
              <w:top w:w="110" w:type="dxa"/>
              <w:start w:w="120" w:type="dxa"/>
              <w:bottom w:w="110" w:type="dxa"/>
              <w:end w:w="120" w:type="dxa"/>
            </w:tcMar>
            <w:vAlign w:val="center"/>
          </w:tcPr>
          <w:p>
            <w:pPr>
              <w:spacing w:after="0"/>
            </w:pPr>
            <w:r>
              <w:rPr>
                <w:rFonts w:ascii="Arial" w:hAnsi="Arial"/>
                <w:color w:val="000000"/>
                <w:sz w:val="17"/>
              </w:rPr>
              <w:t>docs/20-roadmap.md</w:t>
            </w:r>
          </w:p>
        </w:tc>
        <w:tc>
          <w:tcPr>
            <w:tcW w:type="dxa" w:w="5184"/>
            <w:tcMar>
              <w:top w:w="110" w:type="dxa"/>
              <w:start w:w="120" w:type="dxa"/>
              <w:bottom w:w="110" w:type="dxa"/>
              <w:end w:w="120" w:type="dxa"/>
            </w:tcMar>
            <w:vAlign w:val="center"/>
          </w:tcPr>
          <w:p>
            <w:pPr>
              <w:spacing w:after="0"/>
              <w:jc w:val="center"/>
            </w:pPr>
            <w:r>
              <w:rPr>
                <w:rFonts w:ascii="Arial" w:hAnsi="Arial"/>
                <w:color w:val="000000"/>
                <w:sz w:val="17"/>
              </w:rPr>
              <w:t>Fases y prioridades</w:t>
            </w:r>
          </w:p>
        </w:tc>
      </w:tr>
      <w:tr>
        <w:tc>
          <w:tcPr>
            <w:tcW w:type="dxa" w:w="3816"/>
            <w:tcMar>
              <w:top w:w="110" w:type="dxa"/>
              <w:start w:w="120" w:type="dxa"/>
              <w:bottom w:w="110" w:type="dxa"/>
              <w:end w:w="120" w:type="dxa"/>
            </w:tcMar>
            <w:vAlign w:val="center"/>
            <w:shd w:fill="F7F8FC"/>
          </w:tcPr>
          <w:p>
            <w:pPr>
              <w:spacing w:after="0"/>
            </w:pPr>
            <w:r>
              <w:rPr>
                <w:rFonts w:ascii="Arial" w:hAnsi="Arial"/>
                <w:color w:val="000000"/>
                <w:sz w:val="17"/>
              </w:rPr>
              <w:t>docs/21-integracion-youtube.md</w:t>
            </w:r>
          </w:p>
        </w:tc>
        <w:tc>
          <w:tcPr>
            <w:tcW w:type="dxa" w:w="5184"/>
            <w:tcMar>
              <w:top w:w="110" w:type="dxa"/>
              <w:start w:w="120" w:type="dxa"/>
              <w:bottom w:w="110" w:type="dxa"/>
              <w:end w:w="120" w:type="dxa"/>
            </w:tcMar>
            <w:vAlign w:val="center"/>
            <w:shd w:fill="F7F8FC"/>
          </w:tcPr>
          <w:p>
            <w:pPr>
              <w:spacing w:after="0"/>
            </w:pPr>
            <w:r>
              <w:rPr>
                <w:rFonts w:ascii="Arial" w:hAnsi="Arial"/>
                <w:color w:val="000000"/>
                <w:sz w:val="17"/>
              </w:rPr>
              <w:t>Configuracion exacta de Google y YouTube</w:t>
            </w:r>
          </w:p>
        </w:tc>
      </w:tr>
      <w:tr>
        <w:tc>
          <w:tcPr>
            <w:tcW w:type="dxa" w:w="3816"/>
            <w:tcMar>
              <w:top w:w="110" w:type="dxa"/>
              <w:start w:w="120" w:type="dxa"/>
              <w:bottom w:w="110" w:type="dxa"/>
              <w:end w:w="120" w:type="dxa"/>
            </w:tcMar>
            <w:vAlign w:val="center"/>
          </w:tcPr>
          <w:p>
            <w:pPr>
              <w:spacing w:after="0"/>
            </w:pPr>
            <w:r>
              <w:rPr>
                <w:rFonts w:ascii="Arial" w:hAnsi="Arial"/>
                <w:color w:val="000000"/>
                <w:sz w:val="17"/>
              </w:rPr>
              <w:t>docs/avances</w:t>
            </w:r>
          </w:p>
        </w:tc>
        <w:tc>
          <w:tcPr>
            <w:tcW w:type="dxa" w:w="5184"/>
            <w:tcMar>
              <w:top w:w="110" w:type="dxa"/>
              <w:start w:w="120" w:type="dxa"/>
              <w:bottom w:w="110" w:type="dxa"/>
              <w:end w:w="120" w:type="dxa"/>
            </w:tcMar>
            <w:vAlign w:val="center"/>
          </w:tcPr>
          <w:p>
            <w:pPr>
              <w:spacing w:after="0"/>
            </w:pPr>
            <w:r>
              <w:rPr>
                <w:rFonts w:ascii="Arial" w:hAnsi="Arial"/>
                <w:color w:val="000000"/>
                <w:sz w:val="17"/>
              </w:rPr>
              <w:t>Informes individuales de cada avance</w:t>
            </w:r>
          </w:p>
        </w:tc>
      </w:tr>
      <w:tr>
        <w:tc>
          <w:tcPr>
            <w:tcW w:type="dxa" w:w="3816"/>
            <w:tcMar>
              <w:top w:w="110" w:type="dxa"/>
              <w:start w:w="120" w:type="dxa"/>
              <w:bottom w:w="110" w:type="dxa"/>
              <w:end w:w="120" w:type="dxa"/>
            </w:tcMar>
            <w:vAlign w:val="center"/>
            <w:shd w:fill="F7F8FC"/>
          </w:tcPr>
          <w:p>
            <w:pPr>
              <w:spacing w:after="0"/>
            </w:pPr>
            <w:r>
              <w:rPr>
                <w:rFonts w:ascii="Arial" w:hAnsi="Arial"/>
                <w:color w:val="000000"/>
                <w:sz w:val="17"/>
              </w:rPr>
              <w:t>Manual Word</w:t>
            </w:r>
          </w:p>
        </w:tc>
        <w:tc>
          <w:tcPr>
            <w:tcW w:type="dxa" w:w="5184"/>
            <w:tcMar>
              <w:top w:w="110" w:type="dxa"/>
              <w:start w:w="120" w:type="dxa"/>
              <w:bottom w:w="110" w:type="dxa"/>
              <w:end w:w="120" w:type="dxa"/>
            </w:tcMar>
            <w:vAlign w:val="center"/>
            <w:shd w:fill="F7F8FC"/>
          </w:tcPr>
          <w:p>
            <w:pPr>
              <w:spacing w:after="0"/>
            </w:pPr>
            <w:r>
              <w:rPr>
                <w:rFonts w:ascii="Arial" w:hAnsi="Arial"/>
                <w:color w:val="000000"/>
                <w:sz w:val="17"/>
              </w:rPr>
              <w:t>Explicacion visual para lectores tecnicos y no tecnicos</w:t>
            </w:r>
          </w:p>
        </w:tc>
      </w:tr>
    </w:tbl>
    <w:p>
      <w:pPr>
        <w:spacing w:after="20"/>
      </w:pPr>
    </w:p>
    <w:p>
      <w:pPr>
        <w:pageBreakBefore/>
        <w:spacing w:after="0"/>
      </w:pPr>
    </w:p>
    <w:p>
      <w:pPr>
        <w:pStyle w:val="Heading1"/>
      </w:pPr>
      <w:r>
        <w:t>Trabajo pendiente y siguientes pasos</w:t>
      </w:r>
    </w:p>
    <w:p>
      <w:pPr>
        <w:spacing w:after="120"/>
      </w:pPr>
      <w:r>
        <w:t>La siguiente etapa requiere activar y validar los proveedores, configurar SMTP y elegir infraestructura productiva con base compartida.</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1080"/>
            <w:shd w:fill="17182B"/>
            <w:tcMar>
              <w:top w:w="110" w:type="dxa"/>
              <w:start w:w="120" w:type="dxa"/>
              <w:bottom w:w="110" w:type="dxa"/>
              <w:end w:w="120" w:type="dxa"/>
            </w:tcMar>
            <w:vAlign w:val="center"/>
          </w:tcPr>
          <w:p>
            <w:pPr>
              <w:jc w:val="center"/>
            </w:pPr>
            <w:r>
              <w:rPr>
                <w:rFonts w:ascii="Arial" w:hAnsi="Arial"/>
                <w:b/>
                <w:color w:val="FFFFFF"/>
                <w:sz w:val="18"/>
              </w:rPr>
              <w:t>Prioridad</w:t>
            </w:r>
          </w:p>
        </w:tc>
        <w:tc>
          <w:tcPr>
            <w:tcW w:type="dxa" w:w="4464"/>
            <w:shd w:fill="17182B"/>
            <w:tcMar>
              <w:top w:w="110" w:type="dxa"/>
              <w:start w:w="120" w:type="dxa"/>
              <w:bottom w:w="110" w:type="dxa"/>
              <w:end w:w="120" w:type="dxa"/>
            </w:tcMar>
            <w:vAlign w:val="center"/>
          </w:tcPr>
          <w:p>
            <w:pPr>
              <w:jc w:val="center"/>
            </w:pPr>
            <w:r>
              <w:rPr>
                <w:rFonts w:ascii="Arial" w:hAnsi="Arial"/>
                <w:b/>
                <w:color w:val="FFFFFF"/>
                <w:sz w:val="18"/>
              </w:rPr>
              <w:t>Trabajo</w:t>
            </w:r>
          </w:p>
        </w:tc>
        <w:tc>
          <w:tcPr>
            <w:tcW w:type="dxa" w:w="3456"/>
            <w:shd w:fill="17182B"/>
            <w:tcMar>
              <w:top w:w="110" w:type="dxa"/>
              <w:start w:w="120" w:type="dxa"/>
              <w:bottom w:w="110" w:type="dxa"/>
              <w:end w:w="120" w:type="dxa"/>
            </w:tcMar>
            <w:vAlign w:val="center"/>
          </w:tcPr>
          <w:p>
            <w:pPr>
              <w:jc w:val="center"/>
            </w:pPr>
            <w:r>
              <w:rPr>
                <w:rFonts w:ascii="Arial" w:hAnsi="Arial"/>
                <w:b/>
                <w:color w:val="FFFFFF"/>
                <w:sz w:val="18"/>
              </w:rPr>
              <w:t>Condicion</w:t>
            </w:r>
          </w:p>
        </w:tc>
      </w:tr>
      <w:tr>
        <w:tc>
          <w:tcPr>
            <w:tcW w:type="dxa" w:w="1080"/>
            <w:tcMar>
              <w:top w:w="110" w:type="dxa"/>
              <w:start w:w="120" w:type="dxa"/>
              <w:bottom w:w="110" w:type="dxa"/>
              <w:end w:w="120" w:type="dxa"/>
            </w:tcMar>
            <w:vAlign w:val="center"/>
          </w:tcPr>
          <w:p>
            <w:r>
              <w:t>1</w:t>
            </w:r>
          </w:p>
        </w:tc>
        <w:tc>
          <w:tcPr>
            <w:tcW w:type="dxa" w:w="4464"/>
            <w:tcMar>
              <w:top w:w="110" w:type="dxa"/>
              <w:start w:w="120" w:type="dxa"/>
              <w:bottom w:w="110" w:type="dxa"/>
              <w:end w:w="120" w:type="dxa"/>
            </w:tcMar>
            <w:vAlign w:val="center"/>
          </w:tcPr>
          <w:p>
            <w:r>
              <w:t>Validar YouTube con una cuenta real</w:t>
            </w:r>
          </w:p>
        </w:tc>
        <w:tc>
          <w:tcPr>
            <w:tcW w:type="dxa" w:w="3456"/>
            <w:tcMar>
              <w:top w:w="110" w:type="dxa"/>
              <w:start w:w="120" w:type="dxa"/>
              <w:bottom w:w="110" w:type="dxa"/>
              <w:end w:w="120" w:type="dxa"/>
            </w:tcMar>
            <w:vAlign w:val="center"/>
          </w:tcPr>
          <w:p>
            <w:r>
              <w:t>Credenciales Google</w:t>
            </w:r>
          </w:p>
        </w:tc>
      </w:tr>
      <w:tr>
        <w:tc>
          <w:tcPr>
            <w:tcW w:type="dxa" w:w="1080"/>
            <w:tcMar>
              <w:top w:w="110" w:type="dxa"/>
              <w:start w:w="120" w:type="dxa"/>
              <w:bottom w:w="110" w:type="dxa"/>
              <w:end w:w="120" w:type="dxa"/>
            </w:tcMar>
            <w:vAlign w:val="center"/>
            <w:shd w:fill="F7F8FC"/>
          </w:tcPr>
          <w:p>
            <w:r>
              <w:t>2</w:t>
            </w:r>
          </w:p>
        </w:tc>
        <w:tc>
          <w:tcPr>
            <w:tcW w:type="dxa" w:w="4464"/>
            <w:tcMar>
              <w:top w:w="110" w:type="dxa"/>
              <w:start w:w="120" w:type="dxa"/>
              <w:bottom w:w="110" w:type="dxa"/>
              <w:end w:w="120" w:type="dxa"/>
            </w:tcMar>
            <w:vAlign w:val="center"/>
            <w:shd w:fill="F7F8FC"/>
          </w:tcPr>
          <w:p>
            <w:r>
              <w:t>Activar Facebook e Instagram</w:t>
            </w:r>
          </w:p>
        </w:tc>
        <w:tc>
          <w:tcPr>
            <w:tcW w:type="dxa" w:w="3456"/>
            <w:tcMar>
              <w:top w:w="110" w:type="dxa"/>
              <w:start w:w="120" w:type="dxa"/>
              <w:bottom w:w="110" w:type="dxa"/>
              <w:end w:w="120" w:type="dxa"/>
            </w:tcMar>
            <w:vAlign w:val="center"/>
            <w:shd w:fill="F7F8FC"/>
          </w:tcPr>
          <w:p>
            <w:r>
              <w:t>App Meta aprobada</w:t>
            </w:r>
          </w:p>
        </w:tc>
      </w:tr>
      <w:tr>
        <w:tc>
          <w:tcPr>
            <w:tcW w:type="dxa" w:w="1080"/>
            <w:tcMar>
              <w:top w:w="110" w:type="dxa"/>
              <w:start w:w="120" w:type="dxa"/>
              <w:bottom w:w="110" w:type="dxa"/>
              <w:end w:w="120" w:type="dxa"/>
            </w:tcMar>
            <w:vAlign w:val="center"/>
          </w:tcPr>
          <w:p>
            <w:r>
              <w:t>3</w:t>
            </w:r>
          </w:p>
        </w:tc>
        <w:tc>
          <w:tcPr>
            <w:tcW w:type="dxa" w:w="4464"/>
            <w:tcMar>
              <w:top w:w="110" w:type="dxa"/>
              <w:start w:w="120" w:type="dxa"/>
              <w:bottom w:w="110" w:type="dxa"/>
              <w:end w:w="120" w:type="dxa"/>
            </w:tcMar>
            <w:vAlign w:val="center"/>
          </w:tcPr>
          <w:p>
            <w:r>
              <w:t>Activar TikTok LinkedIn y X</w:t>
            </w:r>
          </w:p>
        </w:tc>
        <w:tc>
          <w:tcPr>
            <w:tcW w:type="dxa" w:w="3456"/>
            <w:tcMar>
              <w:top w:w="110" w:type="dxa"/>
              <w:start w:w="120" w:type="dxa"/>
              <w:bottom w:w="110" w:type="dxa"/>
              <w:end w:w="120" w:type="dxa"/>
            </w:tcMar>
            <w:vAlign w:val="center"/>
          </w:tcPr>
          <w:p>
            <w:r>
              <w:t>Acceso oficial y cuotas</w:t>
            </w:r>
          </w:p>
        </w:tc>
      </w:tr>
      <w:tr>
        <w:tc>
          <w:tcPr>
            <w:tcW w:type="dxa" w:w="1080"/>
            <w:tcMar>
              <w:top w:w="110" w:type="dxa"/>
              <w:start w:w="120" w:type="dxa"/>
              <w:bottom w:w="110" w:type="dxa"/>
              <w:end w:w="120" w:type="dxa"/>
            </w:tcMar>
            <w:vAlign w:val="center"/>
            <w:shd w:fill="F7F8FC"/>
          </w:tcPr>
          <w:p>
            <w:r>
              <w:t>4</w:t>
            </w:r>
          </w:p>
        </w:tc>
        <w:tc>
          <w:tcPr>
            <w:tcW w:type="dxa" w:w="4464"/>
            <w:tcMar>
              <w:top w:w="110" w:type="dxa"/>
              <w:start w:w="120" w:type="dxa"/>
              <w:bottom w:w="110" w:type="dxa"/>
              <w:end w:w="120" w:type="dxa"/>
            </w:tcMar>
            <w:vAlign w:val="center"/>
            <w:shd w:fill="F7F8FC"/>
          </w:tcPr>
          <w:p>
            <w:r>
              <w:t>Validar tareas con proveedores reales</w:t>
            </w:r>
          </w:p>
        </w:tc>
        <w:tc>
          <w:tcPr>
            <w:tcW w:type="dxa" w:w="3456"/>
            <w:tcMar>
              <w:top w:w="110" w:type="dxa"/>
              <w:start w:w="120" w:type="dxa"/>
              <w:bottom w:w="110" w:type="dxa"/>
              <w:end w:w="120" w:type="dxa"/>
            </w:tcMar>
            <w:vAlign w:val="center"/>
            <w:shd w:fill="F7F8FC"/>
          </w:tcPr>
          <w:p>
            <w:r>
              <w:t>Credenciales y limites</w:t>
            </w:r>
          </w:p>
        </w:tc>
      </w:tr>
      <w:tr>
        <w:tc>
          <w:tcPr>
            <w:tcW w:type="dxa" w:w="1080"/>
            <w:tcMar>
              <w:top w:w="110" w:type="dxa"/>
              <w:start w:w="120" w:type="dxa"/>
              <w:bottom w:w="110" w:type="dxa"/>
              <w:end w:w="120" w:type="dxa"/>
            </w:tcMar>
            <w:vAlign w:val="center"/>
          </w:tcPr>
          <w:p>
            <w:r>
              <w:t>5</w:t>
            </w:r>
          </w:p>
        </w:tc>
        <w:tc>
          <w:tcPr>
            <w:tcW w:type="dxa" w:w="4464"/>
            <w:tcMar>
              <w:top w:w="110" w:type="dxa"/>
              <w:start w:w="120" w:type="dxa"/>
              <w:bottom w:w="110" w:type="dxa"/>
              <w:end w:w="120" w:type="dxa"/>
            </w:tcMar>
            <w:vAlign w:val="center"/>
          </w:tcPr>
          <w:p>
            <w:r>
              <w:t>Completar desconexion y revocacion</w:t>
            </w:r>
          </w:p>
        </w:tc>
        <w:tc>
          <w:tcPr>
            <w:tcW w:type="dxa" w:w="3456"/>
            <w:tcMar>
              <w:top w:w="110" w:type="dxa"/>
              <w:start w:w="120" w:type="dxa"/>
              <w:bottom w:w="110" w:type="dxa"/>
              <w:end w:w="120" w:type="dxa"/>
            </w:tcMar>
            <w:vAlign w:val="center"/>
          </w:tcPr>
          <w:p>
            <w:r>
              <w:t>Endpoints de cada red</w:t>
            </w:r>
          </w:p>
        </w:tc>
      </w:tr>
      <w:tr>
        <w:tc>
          <w:tcPr>
            <w:tcW w:type="dxa" w:w="1080"/>
            <w:tcMar>
              <w:top w:w="110" w:type="dxa"/>
              <w:start w:w="120" w:type="dxa"/>
              <w:bottom w:w="110" w:type="dxa"/>
              <w:end w:w="120" w:type="dxa"/>
            </w:tcMar>
            <w:vAlign w:val="center"/>
            <w:shd w:fill="F7F8FC"/>
          </w:tcPr>
          <w:p>
            <w:r>
              <w:t>6</w:t>
            </w:r>
          </w:p>
        </w:tc>
        <w:tc>
          <w:tcPr>
            <w:tcW w:type="dxa" w:w="4464"/>
            <w:tcMar>
              <w:top w:w="110" w:type="dxa"/>
              <w:start w:w="120" w:type="dxa"/>
              <w:bottom w:w="110" w:type="dxa"/>
              <w:end w:w="120" w:type="dxa"/>
            </w:tcMar>
            <w:vAlign w:val="center"/>
            <w:shd w:fill="F7F8FC"/>
          </w:tcPr>
          <w:p>
            <w:r>
              <w:t>Migrar a PostgreSQL y cola compartida</w:t>
            </w:r>
          </w:p>
        </w:tc>
        <w:tc>
          <w:tcPr>
            <w:tcW w:type="dxa" w:w="3456"/>
            <w:tcMar>
              <w:top w:w="110" w:type="dxa"/>
              <w:start w:w="120" w:type="dxa"/>
              <w:bottom w:w="110" w:type="dxa"/>
              <w:end w:w="120" w:type="dxa"/>
            </w:tcMar>
            <w:vAlign w:val="center"/>
            <w:shd w:fill="F7F8FC"/>
          </w:tcPr>
          <w:p>
            <w:r>
              <w:t>Infraestructura elegida</w:t>
            </w:r>
          </w:p>
        </w:tc>
      </w:tr>
      <w:tr>
        <w:tc>
          <w:tcPr>
            <w:tcW w:type="dxa" w:w="1080"/>
            <w:tcMar>
              <w:top w:w="110" w:type="dxa"/>
              <w:start w:w="120" w:type="dxa"/>
              <w:bottom w:w="110" w:type="dxa"/>
              <w:end w:w="120" w:type="dxa"/>
            </w:tcMar>
            <w:vAlign w:val="center"/>
          </w:tcPr>
          <w:p>
            <w:r>
              <w:t>7</w:t>
            </w:r>
          </w:p>
        </w:tc>
        <w:tc>
          <w:tcPr>
            <w:tcW w:type="dxa" w:w="4464"/>
            <w:tcMar>
              <w:top w:w="110" w:type="dxa"/>
              <w:start w:w="120" w:type="dxa"/>
              <w:bottom w:w="110" w:type="dxa"/>
              <w:end w:w="120" w:type="dxa"/>
            </w:tcMar>
            <w:vAlign w:val="center"/>
          </w:tcPr>
          <w:p>
            <w:r>
              <w:t>Activar SMTP y probar entrega</w:t>
            </w:r>
          </w:p>
        </w:tc>
        <w:tc>
          <w:tcPr>
            <w:tcW w:type="dxa" w:w="3456"/>
            <w:tcMar>
              <w:top w:w="110" w:type="dxa"/>
              <w:start w:w="120" w:type="dxa"/>
              <w:bottom w:w="110" w:type="dxa"/>
              <w:end w:w="120" w:type="dxa"/>
            </w:tcMar>
            <w:vAlign w:val="center"/>
          </w:tcPr>
          <w:p>
            <w:r>
              <w:t>Servicio de correo</w:t>
            </w:r>
          </w:p>
        </w:tc>
      </w:tr>
      <w:tr>
        <w:tc>
          <w:tcPr>
            <w:tcW w:type="dxa" w:w="1080"/>
            <w:tcMar>
              <w:top w:w="110" w:type="dxa"/>
              <w:start w:w="120" w:type="dxa"/>
              <w:bottom w:w="110" w:type="dxa"/>
              <w:end w:w="120" w:type="dxa"/>
            </w:tcMar>
            <w:vAlign w:val="center"/>
            <w:shd w:fill="F7F8FC"/>
          </w:tcPr>
          <w:p>
            <w:r>
              <w:t>8</w:t>
            </w:r>
          </w:p>
        </w:tc>
        <w:tc>
          <w:tcPr>
            <w:tcW w:type="dxa" w:w="4464"/>
            <w:tcMar>
              <w:top w:w="110" w:type="dxa"/>
              <w:start w:w="120" w:type="dxa"/>
              <w:bottom w:w="110" w:type="dxa"/>
              <w:end w:w="120" w:type="dxa"/>
            </w:tcMar>
            <w:vAlign w:val="center"/>
            <w:shd w:fill="F7F8FC"/>
          </w:tcPr>
          <w:p>
            <w:r>
              <w:t>Desplegar backend en HTTPS</w:t>
            </w:r>
          </w:p>
        </w:tc>
        <w:tc>
          <w:tcPr>
            <w:tcW w:type="dxa" w:w="3456"/>
            <w:tcMar>
              <w:top w:w="110" w:type="dxa"/>
              <w:start w:w="120" w:type="dxa"/>
              <w:bottom w:w="110" w:type="dxa"/>
              <w:end w:w="120" w:type="dxa"/>
            </w:tcMar>
            <w:vAlign w:val="center"/>
            <w:shd w:fill="F7F8FC"/>
          </w:tcPr>
          <w:p>
            <w:r>
              <w:t>Host dominio y secretos</w:t>
            </w:r>
          </w:p>
        </w:tc>
      </w:tr>
    </w:tbl>
    <w:p>
      <w:pPr>
        <w:spacing w:after="20"/>
      </w:pPr>
    </w:p>
    <w:p>
      <w:pPr>
        <w:pStyle w:val="Heading2"/>
      </w:pPr>
      <w:r>
        <w:t>Lo que no debe hacerse</w:t>
      </w:r>
    </w:p>
    <w:p>
      <w:pPr>
        <w:pStyle w:val="ListBullet"/>
        <w:spacing w:after="60"/>
      </w:pPr>
      <w:r>
        <w:rPr>
          <w:rFonts w:ascii="Arial" w:hAnsi="Arial"/>
        </w:rPr>
        <w:t>No publicar tokens ni credenciales en GitHub.</w:t>
      </w:r>
    </w:p>
    <w:p>
      <w:pPr>
        <w:pStyle w:val="ListBullet"/>
        <w:spacing w:after="60"/>
      </w:pPr>
      <w:r>
        <w:rPr>
          <w:rFonts w:ascii="Arial" w:hAnsi="Arial"/>
        </w:rPr>
        <w:t>No convertir GitHub Pages en una falsa version con backend.</w:t>
      </w:r>
    </w:p>
    <w:p>
      <w:pPr>
        <w:pStyle w:val="ListBullet"/>
        <w:spacing w:after="60"/>
      </w:pPr>
      <w:r>
        <w:rPr>
          <w:rFonts w:ascii="Arial" w:hAnsi="Arial"/>
        </w:rPr>
        <w:t>No completar metricas faltantes con estimaciones no documentadas.</w:t>
      </w:r>
    </w:p>
    <w:p>
      <w:pPr>
        <w:pStyle w:val="ListBullet"/>
        <w:spacing w:after="60"/>
      </w:pPr>
      <w:r>
        <w:rPr>
          <w:rFonts w:ascii="Arial" w:hAnsi="Arial"/>
        </w:rPr>
        <w:t>No mezclar datos de usuarios u organizaciones.</w:t>
      </w:r>
    </w:p>
    <w:p>
      <w:pPr>
        <w:pStyle w:val="ListBullet"/>
        <w:spacing w:after="60"/>
      </w:pPr>
      <w:r>
        <w:t>Migrar SQLite a una base compartida antes de ejecutar multiples servidores.</w:t>
      </w:r>
    </w:p>
    <w:p>
      <w:pPr>
        <w:pStyle w:val="ListBullet"/>
        <w:spacing w:after="60"/>
      </w:pPr>
      <w:r>
        <w:rPr>
          <w:rFonts w:ascii="Arial" w:hAnsi="Arial"/>
        </w:rPr>
        <w:t>No eliminar funciones existentes al realizar cambios visuales o de integracion.</w:t>
      </w:r>
    </w:p>
    <w:p>
      <w:pPr>
        <w:pageBreakBefore/>
        <w:spacing w:after="0"/>
      </w:pPr>
    </w:p>
    <w:p>
      <w:pPr>
        <w:pStyle w:val="Heading1"/>
      </w:pPr>
      <w:r>
        <w:t>Guia rapida de uso y mantenimiento</w:t>
      </w:r>
    </w:p>
    <w:p>
      <w:pPr>
        <w:pStyle w:val="Heading2"/>
      </w:pPr>
      <w:r>
        <w:t>Ejecutar la version local</w:t>
      </w:r>
    </w:p>
    <w:p>
      <w:pPr>
        <w:spacing w:after="80"/>
        <w:ind w:left="369" w:hanging="369"/>
      </w:pPr>
      <w:r>
        <w:rPr>
          <w:rFonts w:ascii="Arial" w:hAnsi="Arial"/>
        </w:rPr>
        <w:t>1.  Instalar Node.js 20 o superior.</w:t>
      </w:r>
    </w:p>
    <w:p>
      <w:pPr>
        <w:spacing w:after="80"/>
        <w:ind w:left="369" w:hanging="369"/>
      </w:pPr>
      <w:r>
        <w:rPr>
          <w:rFonts w:ascii="Arial" w:hAnsi="Arial"/>
        </w:rPr>
        <w:t>2.  Ejecutar npm install en la carpeta del proyecto.</w:t>
      </w:r>
    </w:p>
    <w:p>
      <w:pPr>
        <w:spacing w:after="80"/>
        <w:ind w:left="369" w:hanging="369"/>
      </w:pPr>
      <w:r>
        <w:rPr>
          <w:rFonts w:ascii="Arial" w:hAnsi="Arial"/>
        </w:rPr>
        <w:t>3.  Crear .env desde .env.example y usar un TOKEN_ENCRYPTION_KEY privado.</w:t>
      </w:r>
    </w:p>
    <w:p>
      <w:pPr>
        <w:spacing w:after="80"/>
        <w:ind w:left="369" w:hanging="369"/>
      </w:pPr>
      <w:r>
        <w:rPr>
          <w:rFonts w:ascii="Arial" w:hAnsi="Arial"/>
        </w:rPr>
        <w:t>4.  Ejecutar npm start.</w:t>
      </w:r>
    </w:p>
    <w:p>
      <w:pPr>
        <w:spacing w:after="80"/>
        <w:ind w:left="369" w:hanging="369"/>
      </w:pPr>
      <w:r>
        <w:rPr>
          <w:rFonts w:ascii="Arial" w:hAnsi="Arial"/>
        </w:rPr>
        <w:t>5.  Abrir http://127.0.0.1:4173.</w:t>
      </w:r>
    </w:p>
    <w:p>
      <w:pPr>
        <w:spacing w:after="80"/>
        <w:ind w:left="369" w:hanging="369"/>
      </w:pPr>
      <w:r>
        <w:rPr>
          <w:rFonts w:ascii="Arial" w:hAnsi="Arial"/>
        </w:rPr>
        <w:t>6.  En una base nueva crear el administrador inicial desde Cuenta.</w:t>
      </w:r>
    </w:p>
    <w:p>
      <w:pPr>
        <w:pStyle w:val="Heading2"/>
      </w:pPr>
      <w:r>
        <w:t>Conectar YouTube</w:t>
      </w:r>
    </w:p>
    <w:p>
      <w:pPr>
        <w:spacing w:after="80"/>
        <w:ind w:left="369" w:hanging="369"/>
      </w:pPr>
      <w:r>
        <w:rPr>
          <w:rFonts w:ascii="Arial" w:hAnsi="Arial"/>
        </w:rPr>
        <w:t>1.  Completar primero la configuracion externa de Google Cloud.</w:t>
      </w:r>
    </w:p>
    <w:p>
      <w:pPr>
        <w:spacing w:after="80"/>
        <w:ind w:left="369" w:hanging="369"/>
      </w:pPr>
      <w:r>
        <w:rPr>
          <w:rFonts w:ascii="Arial" w:hAnsi="Arial"/>
        </w:rPr>
        <w:t>2.  Iniciar sesion con un rol que pueda administrar integraciones.</w:t>
      </w:r>
    </w:p>
    <w:p>
      <w:pPr>
        <w:spacing w:after="80"/>
        <w:ind w:left="369" w:hanging="369"/>
      </w:pPr>
      <w:r>
        <w:rPr>
          <w:rFonts w:ascii="Arial" w:hAnsi="Arial"/>
        </w:rPr>
        <w:t>3.  Abrir Integraciones y pulsar Conectar cuenta en YouTube.</w:t>
      </w:r>
    </w:p>
    <w:p>
      <w:pPr>
        <w:spacing w:after="80"/>
        <w:ind w:left="369" w:hanging="369"/>
      </w:pPr>
      <w:r>
        <w:rPr>
          <w:rFonts w:ascii="Arial" w:hAnsi="Arial"/>
        </w:rPr>
        <w:t>4.  Autorizar los permisos en la pantalla oficial de Google.</w:t>
      </w:r>
    </w:p>
    <w:p>
      <w:pPr>
        <w:spacing w:after="80"/>
        <w:ind w:left="369" w:hanging="369"/>
      </w:pPr>
      <w:r>
        <w:rPr>
          <w:rFonts w:ascii="Arial" w:hAnsi="Arial"/>
        </w:rPr>
        <w:t>5.  Regresar al sistema y comprobar que el estado figure como conectado.</w:t>
      </w:r>
    </w:p>
    <w:p>
      <w:pPr>
        <w:spacing w:after="80"/>
        <w:ind w:left="369" w:hanging="369"/>
      </w:pPr>
      <w:r>
        <w:rPr>
          <w:rFonts w:ascii="Arial" w:hAnsi="Arial"/>
        </w:rPr>
        <w:t>6.  Usar Sincronizar ahora para actualizar datos cuando sea necesario.</w:t>
      </w:r>
    </w:p>
    <w:p>
      <w:pPr>
        <w:pStyle w:val="Heading2"/>
      </w:pPr>
      <w:r>
        <w:t>Comandos principales</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3096"/>
            <w:shd w:fill="17182B"/>
            <w:tcMar>
              <w:top w:w="110" w:type="dxa"/>
              <w:start w:w="120" w:type="dxa"/>
              <w:bottom w:w="110" w:type="dxa"/>
              <w:end w:w="120" w:type="dxa"/>
            </w:tcMar>
            <w:vAlign w:val="center"/>
          </w:tcPr>
          <w:p>
            <w:pPr>
              <w:jc w:val="center"/>
            </w:pPr>
            <w:r>
              <w:rPr>
                <w:rFonts w:ascii="Arial" w:hAnsi="Arial"/>
                <w:b/>
                <w:color w:val="FFFFFF"/>
                <w:sz w:val="18"/>
              </w:rPr>
              <w:t>Comando</w:t>
            </w:r>
          </w:p>
        </w:tc>
        <w:tc>
          <w:tcPr>
            <w:tcW w:type="dxa" w:w="5904"/>
            <w:shd w:fill="17182B"/>
            <w:tcMar>
              <w:top w:w="110" w:type="dxa"/>
              <w:start w:w="120" w:type="dxa"/>
              <w:bottom w:w="110" w:type="dxa"/>
              <w:end w:w="120" w:type="dxa"/>
            </w:tcMar>
            <w:vAlign w:val="center"/>
          </w:tcPr>
          <w:p>
            <w:pPr>
              <w:jc w:val="center"/>
            </w:pPr>
            <w:r>
              <w:rPr>
                <w:rFonts w:ascii="Arial" w:hAnsi="Arial"/>
                <w:b/>
                <w:color w:val="FFFFFF"/>
                <w:sz w:val="18"/>
              </w:rPr>
              <w:t>Uso</w:t>
            </w:r>
          </w:p>
        </w:tc>
      </w:tr>
      <w:tr>
        <w:tc>
          <w:tcPr>
            <w:tcW w:type="dxa" w:w="3096"/>
            <w:tcMar>
              <w:top w:w="110" w:type="dxa"/>
              <w:start w:w="120" w:type="dxa"/>
              <w:bottom w:w="110" w:type="dxa"/>
              <w:end w:w="120" w:type="dxa"/>
            </w:tcMar>
            <w:vAlign w:val="center"/>
          </w:tcPr>
          <w:p>
            <w:pPr>
              <w:spacing w:after="0"/>
            </w:pPr>
            <w:r>
              <w:rPr>
                <w:rFonts w:ascii="Arial" w:hAnsi="Arial"/>
                <w:color w:val="000000"/>
                <w:sz w:val="17"/>
              </w:rPr>
              <w:t>npm install</w:t>
            </w:r>
          </w:p>
        </w:tc>
        <w:tc>
          <w:tcPr>
            <w:tcW w:type="dxa" w:w="5904"/>
            <w:tcMar>
              <w:top w:w="110" w:type="dxa"/>
              <w:start w:w="120" w:type="dxa"/>
              <w:bottom w:w="110" w:type="dxa"/>
              <w:end w:w="120" w:type="dxa"/>
            </w:tcMar>
            <w:vAlign w:val="center"/>
          </w:tcPr>
          <w:p>
            <w:pPr>
              <w:spacing w:after="0"/>
            </w:pPr>
            <w:r>
              <w:rPr>
                <w:rFonts w:ascii="Arial" w:hAnsi="Arial"/>
                <w:color w:val="000000"/>
                <w:sz w:val="17"/>
              </w:rPr>
              <w:t>Instalar dependencias</w:t>
            </w:r>
          </w:p>
        </w:tc>
      </w:tr>
      <w:tr>
        <w:tc>
          <w:tcPr>
            <w:tcW w:type="dxa" w:w="3096"/>
            <w:tcMar>
              <w:top w:w="110" w:type="dxa"/>
              <w:start w:w="120" w:type="dxa"/>
              <w:bottom w:w="110" w:type="dxa"/>
              <w:end w:w="120" w:type="dxa"/>
            </w:tcMar>
            <w:vAlign w:val="center"/>
            <w:shd w:fill="F7F8FC"/>
          </w:tcPr>
          <w:p>
            <w:pPr>
              <w:spacing w:after="0"/>
            </w:pPr>
            <w:r>
              <w:rPr>
                <w:rFonts w:ascii="Arial" w:hAnsi="Arial"/>
                <w:color w:val="000000"/>
                <w:sz w:val="17"/>
              </w:rPr>
              <w:t>npm start</w:t>
            </w:r>
          </w:p>
        </w:tc>
        <w:tc>
          <w:tcPr>
            <w:tcW w:type="dxa" w:w="5904"/>
            <w:tcMar>
              <w:top w:w="110" w:type="dxa"/>
              <w:start w:w="120" w:type="dxa"/>
              <w:bottom w:w="110" w:type="dxa"/>
              <w:end w:w="120" w:type="dxa"/>
            </w:tcMar>
            <w:vAlign w:val="center"/>
            <w:shd w:fill="F7F8FC"/>
          </w:tcPr>
          <w:p>
            <w:pPr>
              <w:spacing w:after="0"/>
            </w:pPr>
            <w:r>
              <w:rPr>
                <w:rFonts w:ascii="Arial" w:hAnsi="Arial"/>
                <w:color w:val="000000"/>
                <w:sz w:val="17"/>
              </w:rPr>
              <w:t>Iniciar backend y frontend local</w:t>
            </w:r>
          </w:p>
        </w:tc>
      </w:tr>
      <w:tr>
        <w:tc>
          <w:tcPr>
            <w:tcW w:type="dxa" w:w="3096"/>
            <w:tcMar>
              <w:top w:w="110" w:type="dxa"/>
              <w:start w:w="120" w:type="dxa"/>
              <w:bottom w:w="110" w:type="dxa"/>
              <w:end w:w="120" w:type="dxa"/>
            </w:tcMar>
            <w:vAlign w:val="center"/>
          </w:tcPr>
          <w:p>
            <w:pPr>
              <w:spacing w:after="0"/>
            </w:pPr>
            <w:r>
              <w:rPr>
                <w:rFonts w:ascii="Arial" w:hAnsi="Arial"/>
                <w:color w:val="000000"/>
                <w:sz w:val="17"/>
              </w:rPr>
              <w:t>npm test</w:t>
            </w:r>
          </w:p>
        </w:tc>
        <w:tc>
          <w:tcPr>
            <w:tcW w:type="dxa" w:w="5904"/>
            <w:tcMar>
              <w:top w:w="110" w:type="dxa"/>
              <w:start w:w="120" w:type="dxa"/>
              <w:bottom w:w="110" w:type="dxa"/>
              <w:end w:w="120" w:type="dxa"/>
            </w:tcMar>
            <w:vAlign w:val="center"/>
          </w:tcPr>
          <w:p>
            <w:pPr>
              <w:spacing w:after="0"/>
            </w:pPr>
            <w:r>
              <w:rPr>
                <w:rFonts w:ascii="Arial" w:hAnsi="Arial"/>
                <w:color w:val="000000"/>
                <w:sz w:val="17"/>
              </w:rPr>
              <w:t>Ejecutar pruebas automaticas</w:t>
            </w:r>
          </w:p>
        </w:tc>
      </w:tr>
      <w:tr>
        <w:tc>
          <w:tcPr>
            <w:tcW w:type="dxa" w:w="3096"/>
            <w:tcMar>
              <w:top w:w="110" w:type="dxa"/>
              <w:start w:w="120" w:type="dxa"/>
              <w:bottom w:w="110" w:type="dxa"/>
              <w:end w:w="120" w:type="dxa"/>
            </w:tcMar>
            <w:vAlign w:val="center"/>
            <w:shd w:fill="F7F8FC"/>
          </w:tcPr>
          <w:p>
            <w:pPr>
              <w:spacing w:after="0"/>
            </w:pPr>
            <w:r>
              <w:rPr>
                <w:rFonts w:ascii="Arial" w:hAnsi="Arial"/>
                <w:color w:val="000000"/>
                <w:sz w:val="17"/>
              </w:rPr>
              <w:t>npm run build</w:t>
            </w:r>
          </w:p>
        </w:tc>
        <w:tc>
          <w:tcPr>
            <w:tcW w:type="dxa" w:w="5904"/>
            <w:tcMar>
              <w:top w:w="110" w:type="dxa"/>
              <w:start w:w="120" w:type="dxa"/>
              <w:bottom w:w="110" w:type="dxa"/>
              <w:end w:w="120" w:type="dxa"/>
            </w:tcMar>
            <w:vAlign w:val="center"/>
            <w:shd w:fill="F7F8FC"/>
          </w:tcPr>
          <w:p>
            <w:pPr>
              <w:spacing w:after="0"/>
            </w:pPr>
            <w:r>
              <w:rPr>
                <w:rFonts w:ascii="Arial" w:hAnsi="Arial"/>
                <w:color w:val="000000"/>
                <w:sz w:val="17"/>
              </w:rPr>
              <w:t>Generar la demostracion estatica</w:t>
            </w:r>
          </w:p>
        </w:tc>
      </w:tr>
    </w:tbl>
    <w:p>
      <w:pPr>
        <w:spacing w:after="20"/>
      </w:pPr>
    </w:p>
    <w:p>
      <w:pPr>
        <w:pStyle w:val="Heading2"/>
      </w:pPr>
      <w:r>
        <w:t>Enlaces</w:t>
      </w:r>
    </w:p>
    <w:p>
      <w:r>
        <w:t xml:space="preserve">Repositorio: </w:t>
      </w:r>
      <w:hyperlink r:id="rId16">
        <w:r>
          <w:rPr>
            <w:color w:val="6754E8"/>
            <w:u w:val="single"/>
          </w:rPr>
          <w:t>github.com/TheKnight2122/social-audit-pro</w:t>
        </w:r>
      </w:hyperlink>
    </w:p>
    <w:p>
      <w:r>
        <w:t xml:space="preserve">Demostracion publica: </w:t>
      </w:r>
      <w:hyperlink r:id="rId17">
        <w:r>
          <w:rPr>
            <w:color w:val="6754E8"/>
            <w:u w:val="single"/>
          </w:rPr>
          <w:t>theknight2122.github.io/social-audit-pro</w:t>
        </w:r>
      </w:hyperlink>
    </w:p>
    <w:p>
      <w:pPr>
        <w:pStyle w:val="Heading2"/>
      </w:pPr>
      <w:r>
        <w:t>Glosario</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080"/>
            <w:shd w:fill="17182B"/>
            <w:tcMar>
              <w:top w:w="110" w:type="dxa"/>
              <w:start w:w="120" w:type="dxa"/>
              <w:bottom w:w="110" w:type="dxa"/>
              <w:end w:w="120" w:type="dxa"/>
            </w:tcMar>
            <w:vAlign w:val="center"/>
          </w:tcPr>
          <w:p>
            <w:pPr>
              <w:jc w:val="center"/>
            </w:pPr>
            <w:r>
              <w:rPr>
                <w:rFonts w:ascii="Arial" w:hAnsi="Arial"/>
                <w:b/>
                <w:color w:val="FFFFFF"/>
                <w:sz w:val="18"/>
              </w:rPr>
              <w:t>Termino</w:t>
            </w:r>
          </w:p>
        </w:tc>
        <w:tc>
          <w:tcPr>
            <w:tcW w:type="dxa" w:w="3312"/>
            <w:shd w:fill="17182B"/>
            <w:tcMar>
              <w:top w:w="110" w:type="dxa"/>
              <w:start w:w="120" w:type="dxa"/>
              <w:bottom w:w="110" w:type="dxa"/>
              <w:end w:w="120" w:type="dxa"/>
            </w:tcMar>
            <w:vAlign w:val="center"/>
          </w:tcPr>
          <w:p>
            <w:pPr>
              <w:jc w:val="center"/>
            </w:pPr>
            <w:r>
              <w:rPr>
                <w:rFonts w:ascii="Arial" w:hAnsi="Arial"/>
                <w:b/>
                <w:color w:val="FFFFFF"/>
                <w:sz w:val="18"/>
              </w:rPr>
              <w:t>Explicacion sencilla</w:t>
            </w:r>
          </w:p>
        </w:tc>
        <w:tc>
          <w:tcPr>
            <w:tcW w:type="dxa" w:w="1224"/>
            <w:shd w:fill="17182B"/>
            <w:tcMar>
              <w:top w:w="110" w:type="dxa"/>
              <w:start w:w="120" w:type="dxa"/>
              <w:bottom w:w="110" w:type="dxa"/>
              <w:end w:w="120" w:type="dxa"/>
            </w:tcMar>
            <w:vAlign w:val="center"/>
          </w:tcPr>
          <w:p>
            <w:pPr>
              <w:jc w:val="center"/>
            </w:pPr>
            <w:r>
              <w:rPr>
                <w:rFonts w:ascii="Arial" w:hAnsi="Arial"/>
                <w:b/>
                <w:color w:val="FFFFFF"/>
                <w:sz w:val="18"/>
              </w:rPr>
              <w:t>Termino</w:t>
            </w:r>
          </w:p>
        </w:tc>
        <w:tc>
          <w:tcPr>
            <w:tcW w:type="dxa" w:w="3384"/>
            <w:shd w:fill="17182B"/>
            <w:tcMar>
              <w:top w:w="110" w:type="dxa"/>
              <w:start w:w="120" w:type="dxa"/>
              <w:bottom w:w="110" w:type="dxa"/>
              <w:end w:w="120" w:type="dxa"/>
            </w:tcMar>
            <w:vAlign w:val="center"/>
          </w:tcPr>
          <w:p>
            <w:pPr>
              <w:jc w:val="center"/>
            </w:pPr>
            <w:r>
              <w:rPr>
                <w:rFonts w:ascii="Arial" w:hAnsi="Arial"/>
                <w:b/>
                <w:color w:val="FFFFFF"/>
                <w:sz w:val="18"/>
              </w:rPr>
              <w:t>Explicacion sencilla</w:t>
            </w:r>
          </w:p>
        </w:tc>
      </w:tr>
      <w:tr>
        <w:tc>
          <w:tcPr>
            <w:tcW w:type="dxa" w:w="1080"/>
            <w:tcMar>
              <w:top w:w="110" w:type="dxa"/>
              <w:start w:w="120" w:type="dxa"/>
              <w:bottom w:w="110" w:type="dxa"/>
              <w:end w:w="120" w:type="dxa"/>
            </w:tcMar>
            <w:vAlign w:val="center"/>
          </w:tcPr>
          <w:p>
            <w:pPr>
              <w:spacing w:after="0"/>
            </w:pPr>
            <w:r>
              <w:rPr>
                <w:rFonts w:ascii="Arial" w:hAnsi="Arial"/>
                <w:color w:val="000000"/>
                <w:sz w:val="17"/>
              </w:rPr>
              <w:t>API</w:t>
            </w:r>
          </w:p>
        </w:tc>
        <w:tc>
          <w:tcPr>
            <w:tcW w:type="dxa" w:w="3312"/>
            <w:tcMar>
              <w:top w:w="110" w:type="dxa"/>
              <w:start w:w="120" w:type="dxa"/>
              <w:bottom w:w="110" w:type="dxa"/>
              <w:end w:w="120" w:type="dxa"/>
            </w:tcMar>
            <w:vAlign w:val="center"/>
          </w:tcPr>
          <w:p>
            <w:pPr>
              <w:spacing w:after="0"/>
            </w:pPr>
            <w:r>
              <w:rPr>
                <w:rFonts w:ascii="Arial" w:hAnsi="Arial"/>
                <w:color w:val="000000"/>
                <w:sz w:val="17"/>
              </w:rPr>
              <w:t>Intercambio controlado de datos</w:t>
            </w:r>
          </w:p>
        </w:tc>
        <w:tc>
          <w:tcPr>
            <w:tcW w:type="dxa" w:w="1224"/>
            <w:tcMar>
              <w:top w:w="110" w:type="dxa"/>
              <w:start w:w="120" w:type="dxa"/>
              <w:bottom w:w="110" w:type="dxa"/>
              <w:end w:w="120" w:type="dxa"/>
            </w:tcMar>
            <w:vAlign w:val="center"/>
          </w:tcPr>
          <w:p>
            <w:pPr>
              <w:spacing w:after="0"/>
              <w:jc w:val="center"/>
            </w:pPr>
            <w:r>
              <w:rPr>
                <w:rFonts w:ascii="Arial" w:hAnsi="Arial"/>
                <w:color w:val="000000"/>
                <w:sz w:val="17"/>
              </w:rPr>
              <w:t>OAuth</w:t>
            </w:r>
          </w:p>
        </w:tc>
        <w:tc>
          <w:tcPr>
            <w:tcW w:type="dxa" w:w="3384"/>
            <w:tcMar>
              <w:top w:w="110" w:type="dxa"/>
              <w:start w:w="120" w:type="dxa"/>
              <w:bottom w:w="110" w:type="dxa"/>
              <w:end w:w="120" w:type="dxa"/>
            </w:tcMar>
            <w:vAlign w:val="center"/>
          </w:tcPr>
          <w:p>
            <w:pPr>
              <w:spacing w:after="0"/>
            </w:pPr>
            <w:r>
              <w:rPr>
                <w:rFonts w:ascii="Arial" w:hAnsi="Arial"/>
                <w:color w:val="000000"/>
                <w:sz w:val="17"/>
              </w:rPr>
              <w:t>Autorizacion sin entregar la contrasena</w:t>
            </w:r>
          </w:p>
        </w:tc>
      </w:tr>
      <w:tr>
        <w:tc>
          <w:tcPr>
            <w:tcW w:type="dxa" w:w="1080"/>
            <w:tcMar>
              <w:top w:w="110" w:type="dxa"/>
              <w:start w:w="120" w:type="dxa"/>
              <w:bottom w:w="110" w:type="dxa"/>
              <w:end w:w="120" w:type="dxa"/>
            </w:tcMar>
            <w:vAlign w:val="center"/>
            <w:shd w:fill="F7F8FC"/>
          </w:tcPr>
          <w:p>
            <w:pPr>
              <w:spacing w:after="0"/>
            </w:pPr>
            <w:r>
              <w:rPr>
                <w:rFonts w:ascii="Arial" w:hAnsi="Arial"/>
                <w:color w:val="000000"/>
                <w:sz w:val="17"/>
              </w:rPr>
              <w:t>Token</w:t>
            </w:r>
          </w:p>
        </w:tc>
        <w:tc>
          <w:tcPr>
            <w:tcW w:type="dxa" w:w="3312"/>
            <w:tcMar>
              <w:top w:w="110" w:type="dxa"/>
              <w:start w:w="120" w:type="dxa"/>
              <w:bottom w:w="110" w:type="dxa"/>
              <w:end w:w="120" w:type="dxa"/>
            </w:tcMar>
            <w:vAlign w:val="center"/>
            <w:shd w:fill="F7F8FC"/>
          </w:tcPr>
          <w:p>
            <w:pPr>
              <w:spacing w:after="0"/>
            </w:pPr>
            <w:r>
              <w:rPr>
                <w:rFonts w:ascii="Arial" w:hAnsi="Arial"/>
                <w:color w:val="000000"/>
                <w:sz w:val="17"/>
              </w:rPr>
              <w:t>Credencial temporal autorizada</w:t>
            </w:r>
          </w:p>
        </w:tc>
        <w:tc>
          <w:tcPr>
            <w:tcW w:type="dxa" w:w="1224"/>
            <w:tcMar>
              <w:top w:w="110" w:type="dxa"/>
              <w:start w:w="120" w:type="dxa"/>
              <w:bottom w:w="110" w:type="dxa"/>
              <w:end w:w="120" w:type="dxa"/>
            </w:tcMar>
            <w:vAlign w:val="center"/>
            <w:shd w:fill="F7F8FC"/>
          </w:tcPr>
          <w:p>
            <w:pPr>
              <w:spacing w:after="0"/>
              <w:jc w:val="center"/>
            </w:pPr>
            <w:r>
              <w:rPr>
                <w:rFonts w:ascii="Arial" w:hAnsi="Arial"/>
                <w:color w:val="000000"/>
                <w:sz w:val="17"/>
              </w:rPr>
              <w:t>Callback</w:t>
            </w:r>
          </w:p>
        </w:tc>
        <w:tc>
          <w:tcPr>
            <w:tcW w:type="dxa" w:w="3384"/>
            <w:tcMar>
              <w:top w:w="110" w:type="dxa"/>
              <w:start w:w="120" w:type="dxa"/>
              <w:bottom w:w="110" w:type="dxa"/>
              <w:end w:w="120" w:type="dxa"/>
            </w:tcMar>
            <w:vAlign w:val="center"/>
            <w:shd w:fill="F7F8FC"/>
          </w:tcPr>
          <w:p>
            <w:pPr>
              <w:spacing w:after="0"/>
            </w:pPr>
            <w:r>
              <w:rPr>
                <w:rFonts w:ascii="Arial" w:hAnsi="Arial"/>
                <w:color w:val="000000"/>
                <w:sz w:val="17"/>
              </w:rPr>
              <w:t>Direccion de retorno del proveedor</w:t>
            </w:r>
          </w:p>
        </w:tc>
      </w:tr>
      <w:tr>
        <w:tc>
          <w:tcPr>
            <w:tcW w:type="dxa" w:w="1080"/>
            <w:tcMar>
              <w:top w:w="110" w:type="dxa"/>
              <w:start w:w="120" w:type="dxa"/>
              <w:bottom w:w="110" w:type="dxa"/>
              <w:end w:w="120" w:type="dxa"/>
            </w:tcMar>
            <w:vAlign w:val="center"/>
          </w:tcPr>
          <w:p>
            <w:pPr>
              <w:spacing w:after="0"/>
            </w:pPr>
            <w:r>
              <w:rPr>
                <w:rFonts w:ascii="Arial" w:hAnsi="Arial"/>
                <w:color w:val="000000"/>
                <w:sz w:val="17"/>
              </w:rPr>
              <w:t>SQLite</w:t>
            </w:r>
          </w:p>
        </w:tc>
        <w:tc>
          <w:tcPr>
            <w:tcW w:type="dxa" w:w="3312"/>
            <w:tcMar>
              <w:top w:w="110" w:type="dxa"/>
              <w:start w:w="120" w:type="dxa"/>
              <w:bottom w:w="110" w:type="dxa"/>
              <w:end w:w="120" w:type="dxa"/>
            </w:tcMar>
            <w:vAlign w:val="center"/>
          </w:tcPr>
          <w:p>
            <w:pPr>
              <w:spacing w:after="0"/>
            </w:pPr>
            <w:r>
              <w:rPr>
                <w:rFonts w:ascii="Arial" w:hAnsi="Arial"/>
                <w:color w:val="000000"/>
                <w:sz w:val="17"/>
              </w:rPr>
              <w:t>Base de datos guardada en un archivo</w:t>
            </w:r>
          </w:p>
        </w:tc>
        <w:tc>
          <w:tcPr>
            <w:tcW w:type="dxa" w:w="1224"/>
            <w:tcMar>
              <w:top w:w="110" w:type="dxa"/>
              <w:start w:w="120" w:type="dxa"/>
              <w:bottom w:w="110" w:type="dxa"/>
              <w:end w:w="120" w:type="dxa"/>
            </w:tcMar>
            <w:vAlign w:val="center"/>
          </w:tcPr>
          <w:p>
            <w:pPr>
              <w:spacing w:after="0"/>
              <w:jc w:val="center"/>
            </w:pPr>
            <w:r>
              <w:rPr>
                <w:rFonts w:ascii="Arial" w:hAnsi="Arial"/>
                <w:color w:val="000000"/>
                <w:sz w:val="17"/>
              </w:rPr>
              <w:t>Migracion</w:t>
            </w:r>
          </w:p>
        </w:tc>
        <w:tc>
          <w:tcPr>
            <w:tcW w:type="dxa" w:w="3384"/>
            <w:tcMar>
              <w:top w:w="110" w:type="dxa"/>
              <w:start w:w="120" w:type="dxa"/>
              <w:bottom w:w="110" w:type="dxa"/>
              <w:end w:w="120" w:type="dxa"/>
            </w:tcMar>
            <w:vAlign w:val="center"/>
          </w:tcPr>
          <w:p>
            <w:pPr>
              <w:spacing w:after="0"/>
            </w:pPr>
            <w:r>
              <w:rPr>
                <w:rFonts w:ascii="Arial" w:hAnsi="Arial"/>
                <w:color w:val="000000"/>
                <w:sz w:val="17"/>
              </w:rPr>
              <w:t>Cambio versionado de la base de datos</w:t>
            </w:r>
          </w:p>
        </w:tc>
      </w:tr>
      <w:tr>
        <w:tc>
          <w:tcPr>
            <w:tcW w:type="dxa" w:w="1080"/>
            <w:tcMar>
              <w:top w:w="110" w:type="dxa"/>
              <w:start w:w="120" w:type="dxa"/>
              <w:bottom w:w="110" w:type="dxa"/>
              <w:end w:w="120" w:type="dxa"/>
            </w:tcMar>
            <w:vAlign w:val="center"/>
            <w:shd w:fill="F7F8FC"/>
          </w:tcPr>
          <w:p>
            <w:pPr>
              <w:spacing w:after="0"/>
            </w:pPr>
            <w:r>
              <w:rPr>
                <w:rFonts w:ascii="Arial" w:hAnsi="Arial"/>
                <w:color w:val="000000"/>
                <w:sz w:val="17"/>
              </w:rPr>
              <w:t>Commit</w:t>
            </w:r>
          </w:p>
        </w:tc>
        <w:tc>
          <w:tcPr>
            <w:tcW w:type="dxa" w:w="3312"/>
            <w:tcMar>
              <w:top w:w="110" w:type="dxa"/>
              <w:start w:w="120" w:type="dxa"/>
              <w:bottom w:w="110" w:type="dxa"/>
              <w:end w:w="120" w:type="dxa"/>
            </w:tcMar>
            <w:vAlign w:val="center"/>
            <w:shd w:fill="F7F8FC"/>
          </w:tcPr>
          <w:p>
            <w:pPr>
              <w:spacing w:after="0"/>
            </w:pPr>
            <w:r>
              <w:rPr>
                <w:rFonts w:ascii="Arial" w:hAnsi="Arial"/>
                <w:color w:val="000000"/>
                <w:sz w:val="17"/>
              </w:rPr>
              <w:t>Registro identificable de cambios</w:t>
            </w:r>
          </w:p>
        </w:tc>
        <w:tc>
          <w:tcPr>
            <w:tcW w:type="dxa" w:w="1224"/>
            <w:tcMar>
              <w:top w:w="110" w:type="dxa"/>
              <w:start w:w="120" w:type="dxa"/>
              <w:bottom w:w="110" w:type="dxa"/>
              <w:end w:w="120" w:type="dxa"/>
            </w:tcMar>
            <w:vAlign w:val="center"/>
            <w:shd w:fill="F7F8FC"/>
          </w:tcPr>
          <w:p>
            <w:pPr>
              <w:spacing w:after="0"/>
              <w:jc w:val="center"/>
            </w:pPr>
            <w:r>
              <w:rPr>
                <w:rFonts w:ascii="Arial" w:hAnsi="Arial"/>
                <w:color w:val="000000"/>
                <w:sz w:val="17"/>
              </w:rPr>
              <w:t>MVP</w:t>
            </w:r>
          </w:p>
        </w:tc>
        <w:tc>
          <w:tcPr>
            <w:tcW w:type="dxa" w:w="3384"/>
            <w:tcMar>
              <w:top w:w="110" w:type="dxa"/>
              <w:start w:w="120" w:type="dxa"/>
              <w:bottom w:w="110" w:type="dxa"/>
              <w:end w:w="120" w:type="dxa"/>
            </w:tcMar>
            <w:vAlign w:val="center"/>
            <w:shd w:fill="F7F8FC"/>
          </w:tcPr>
          <w:p>
            <w:pPr>
              <w:spacing w:after="0"/>
            </w:pPr>
            <w:r>
              <w:rPr>
                <w:rFonts w:ascii="Arial" w:hAnsi="Arial"/>
                <w:color w:val="000000"/>
                <w:sz w:val="17"/>
              </w:rPr>
              <w:t>Primera version funcional del producto</w:t>
            </w:r>
          </w:p>
        </w:tc>
      </w:tr>
    </w:tbl>
    <w:p>
      <w:pPr>
        <w:spacing w:after="20"/>
      </w:pPr>
    </w:p>
    <w:p>
      <w:r>
        <w:br w:type="page"/>
      </w:r>
    </w:p>
    <w:p>
      <w:pPr>
        <w:spacing w:after="80"/>
      </w:pPr>
      <w:r>
        <w:rPr>
          <w:rFonts w:ascii="Arial" w:hAnsi="Arial"/>
          <w:b/>
          <w:color w:val="2F7D78"/>
          <w:sz w:val="18"/>
        </w:rPr>
        <w:t>ACTUALIZACION DEL ESTADO</w:t>
      </w:r>
    </w:p>
    <w:p>
      <w:pPr>
        <w:pStyle w:val="Heading1"/>
      </w:pPr>
      <w:r>
        <w:t>Actualizacion v0.5.0</w:t>
      </w:r>
    </w:p>
    <w:p>
      <w:r>
        <w:t>El sistema local incorpora organizaciones, seguridad de cuenta, sincronizacion programada y adaptadores para las seis redes. Este suplemento detalla el avance v0.5.0. GitHub Pages sigue siendo una demostracion estatica.</w:t>
      </w:r>
    </w:p>
    <w:p>
      <w:pPr>
        <w:pStyle w:val="Heading2"/>
      </w:pPr>
      <w:r>
        <w:t>Capacidades incorporadas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cantSplit/>
        </w:trPr>
        <w:tc>
          <w:tcPr>
            <w:tcW w:type="dxa" w:w="1944"/>
            <w:vAlign w:val="center"/>
            <w:tcMar>
              <w:top w:w="120" w:type="dxa"/>
              <w:start w:w="140" w:type="dxa"/>
              <w:bottom w:w="120" w:type="dxa"/>
              <w:end w:w="140" w:type="dxa"/>
            </w:tcMar>
            <w:shd w:fill="17324D"/>
          </w:tcPr>
          <w:p>
            <w:pPr>
              <w:spacing w:after="0"/>
            </w:pPr>
            <w:r>
              <w:rPr>
                <w:rFonts w:ascii="Arial" w:hAnsi="Arial"/>
                <w:b/>
                <w:color w:val="FFFFFF"/>
                <w:sz w:val="18"/>
              </w:rPr>
              <w:t>Area</w:t>
            </w:r>
          </w:p>
        </w:tc>
        <w:tc>
          <w:tcPr>
            <w:tcW w:type="dxa" w:w="4536"/>
            <w:vAlign w:val="center"/>
            <w:tcMar>
              <w:top w:w="120" w:type="dxa"/>
              <w:start w:w="140" w:type="dxa"/>
              <w:bottom w:w="120" w:type="dxa"/>
              <w:end w:w="140" w:type="dxa"/>
            </w:tcMar>
            <w:shd w:fill="17324D"/>
          </w:tcPr>
          <w:p>
            <w:pPr>
              <w:spacing w:after="0"/>
            </w:pPr>
            <w:r>
              <w:rPr>
                <w:rFonts w:ascii="Arial" w:hAnsi="Arial"/>
                <w:b/>
                <w:color w:val="FFFFFF"/>
                <w:sz w:val="18"/>
              </w:rPr>
              <w:t>Estado en v0.5.0</w:t>
            </w:r>
          </w:p>
        </w:tc>
        <w:tc>
          <w:tcPr>
            <w:tcW w:type="dxa" w:w="3096"/>
            <w:vAlign w:val="center"/>
            <w:tcMar>
              <w:top w:w="120" w:type="dxa"/>
              <w:start w:w="140" w:type="dxa"/>
              <w:bottom w:w="120" w:type="dxa"/>
              <w:end w:w="140" w:type="dxa"/>
            </w:tcMar>
            <w:shd w:fill="17324D"/>
          </w:tcPr>
          <w:p>
            <w:pPr>
              <w:spacing w:after="0"/>
            </w:pPr>
            <w:r>
              <w:rPr>
                <w:rFonts w:ascii="Arial" w:hAnsi="Arial"/>
                <w:b/>
                <w:color w:val="FFFFFF"/>
                <w:sz w:val="18"/>
              </w:rPr>
              <w:t>Evidencia</w:t>
            </w:r>
          </w:p>
        </w:tc>
      </w:tr>
      <w:tr>
        <w:trPr>
          <w:cantSplit/>
        </w:trPr>
        <w:tc>
          <w:tcPr>
            <w:tcW w:type="dxa" w:w="1944"/>
            <w:vAlign w:val="center"/>
            <w:tcMar>
              <w:top w:w="120" w:type="dxa"/>
              <w:start w:w="140" w:type="dxa"/>
              <w:bottom w:w="120" w:type="dxa"/>
              <w:end w:w="140" w:type="dxa"/>
            </w:tcMar>
            <w:shd w:fill="FFFFFF"/>
          </w:tcPr>
          <w:p>
            <w:pPr>
              <w:spacing w:after="0"/>
            </w:pPr>
            <w:r>
              <w:rPr>
                <w:rFonts w:ascii="Arial" w:hAnsi="Arial"/>
                <w:sz w:val="18"/>
              </w:rPr>
              <w:t>Organizaciones</w:t>
            </w:r>
          </w:p>
        </w:tc>
        <w:tc>
          <w:tcPr>
            <w:tcW w:type="dxa" w:w="4536"/>
            <w:vAlign w:val="center"/>
            <w:tcMar>
              <w:top w:w="120" w:type="dxa"/>
              <w:start w:w="140" w:type="dxa"/>
              <w:bottom w:w="120" w:type="dxa"/>
              <w:end w:w="140" w:type="dxa"/>
            </w:tcMar>
            <w:shd w:fill="FFFFFF"/>
          </w:tcPr>
          <w:p>
            <w:pPr>
              <w:spacing w:after="0"/>
            </w:pPr>
            <w:r>
              <w:rPr>
                <w:rFonts w:ascii="Arial" w:hAnsi="Arial"/>
                <w:sz w:val="18"/>
              </w:rPr>
              <w:t>Membresias, seleccion de contexto y filtros por organizacion</w:t>
            </w:r>
          </w:p>
        </w:tc>
        <w:tc>
          <w:tcPr>
            <w:tcW w:type="dxa" w:w="3096"/>
            <w:vAlign w:val="center"/>
            <w:tcMar>
              <w:top w:w="120" w:type="dxa"/>
              <w:start w:w="140" w:type="dxa"/>
              <w:bottom w:w="120" w:type="dxa"/>
              <w:end w:w="140" w:type="dxa"/>
            </w:tcMar>
            <w:shd w:fill="FFFFFF"/>
          </w:tcPr>
          <w:p>
            <w:pPr>
              <w:spacing w:after="0"/>
            </w:pPr>
            <w:r>
              <w:rPr>
                <w:rFonts w:ascii="Arial" w:hAnsi="Arial"/>
                <w:sz w:val="18"/>
              </w:rPr>
              <w:t>Migracion 003 y rutas de organizaciones</w:t>
            </w:r>
          </w:p>
        </w:tc>
      </w:tr>
      <w:tr>
        <w:trPr>
          <w:cantSplit/>
        </w:trPr>
        <w:tc>
          <w:tcPr>
            <w:tcW w:type="dxa" w:w="1944"/>
            <w:vAlign w:val="center"/>
            <w:tcMar>
              <w:top w:w="120" w:type="dxa"/>
              <w:start w:w="140" w:type="dxa"/>
              <w:bottom w:w="120" w:type="dxa"/>
              <w:end w:w="140" w:type="dxa"/>
            </w:tcMar>
            <w:shd w:fill="EEF3F8"/>
          </w:tcPr>
          <w:p>
            <w:pPr>
              <w:spacing w:after="0"/>
            </w:pPr>
            <w:r>
              <w:rPr>
                <w:rFonts w:ascii="Arial" w:hAnsi="Arial"/>
                <w:sz w:val="18"/>
              </w:rPr>
              <w:t>Seguridad</w:t>
            </w:r>
          </w:p>
        </w:tc>
        <w:tc>
          <w:tcPr>
            <w:tcW w:type="dxa" w:w="4536"/>
            <w:vAlign w:val="center"/>
            <w:tcMar>
              <w:top w:w="120" w:type="dxa"/>
              <w:start w:w="140" w:type="dxa"/>
              <w:bottom w:w="120" w:type="dxa"/>
              <w:end w:w="140" w:type="dxa"/>
            </w:tcMar>
            <w:shd w:fill="EEF3F8"/>
          </w:tcPr>
          <w:p>
            <w:pPr>
              <w:spacing w:after="0"/>
            </w:pPr>
            <w:r>
              <w:rPr>
                <w:rFonts w:ascii="Arial" w:hAnsi="Arial"/>
                <w:sz w:val="18"/>
              </w:rPr>
              <w:t>Verificacion, recuperacion y MFA TOTP</w:t>
            </w:r>
          </w:p>
        </w:tc>
        <w:tc>
          <w:tcPr>
            <w:tcW w:type="dxa" w:w="3096"/>
            <w:vAlign w:val="center"/>
            <w:tcMar>
              <w:top w:w="120" w:type="dxa"/>
              <w:start w:w="140" w:type="dxa"/>
              <w:bottom w:w="120" w:type="dxa"/>
              <w:end w:w="140" w:type="dxa"/>
            </w:tcMar>
            <w:shd w:fill="EEF3F8"/>
          </w:tcPr>
          <w:p>
            <w:pPr>
              <w:spacing w:after="0"/>
            </w:pPr>
            <w:r>
              <w:rPr>
                <w:rFonts w:ascii="Arial" w:hAnsi="Arial"/>
                <w:sz w:val="18"/>
              </w:rPr>
              <w:t>Migracion 005 y pruebas de cuenta</w:t>
            </w:r>
          </w:p>
        </w:tc>
      </w:tr>
      <w:tr>
        <w:trPr>
          <w:cantSplit/>
        </w:trPr>
        <w:tc>
          <w:tcPr>
            <w:tcW w:type="dxa" w:w="1944"/>
            <w:vAlign w:val="center"/>
            <w:tcMar>
              <w:top w:w="120" w:type="dxa"/>
              <w:start w:w="140" w:type="dxa"/>
              <w:bottom w:w="120" w:type="dxa"/>
              <w:end w:w="140" w:type="dxa"/>
            </w:tcMar>
            <w:shd w:fill="FFFFFF"/>
          </w:tcPr>
          <w:p>
            <w:pPr>
              <w:spacing w:after="0"/>
            </w:pPr>
            <w:r>
              <w:rPr>
                <w:rFonts w:ascii="Arial" w:hAnsi="Arial"/>
                <w:sz w:val="18"/>
              </w:rPr>
              <w:t>Sincronizacion</w:t>
            </w:r>
          </w:p>
        </w:tc>
        <w:tc>
          <w:tcPr>
            <w:tcW w:type="dxa" w:w="4536"/>
            <w:vAlign w:val="center"/>
            <w:tcMar>
              <w:top w:w="120" w:type="dxa"/>
              <w:start w:w="140" w:type="dxa"/>
              <w:bottom w:w="120" w:type="dxa"/>
              <w:end w:w="140" w:type="dxa"/>
            </w:tcMar>
            <w:shd w:fill="FFFFFF"/>
          </w:tcPr>
          <w:p>
            <w:pPr>
              <w:spacing w:after="0"/>
            </w:pPr>
            <w:r>
              <w:rPr>
                <w:rFonts w:ascii="Arial" w:hAnsi="Arial"/>
                <w:sz w:val="18"/>
              </w:rPr>
              <w:t>Intervalos configurables y trabajador con arrendamiento</w:t>
            </w:r>
          </w:p>
        </w:tc>
        <w:tc>
          <w:tcPr>
            <w:tcW w:type="dxa" w:w="3096"/>
            <w:vAlign w:val="center"/>
            <w:tcMar>
              <w:top w:w="120" w:type="dxa"/>
              <w:start w:w="140" w:type="dxa"/>
              <w:bottom w:w="120" w:type="dxa"/>
              <w:end w:w="140" w:type="dxa"/>
            </w:tcMar>
            <w:shd w:fill="FFFFFF"/>
          </w:tcPr>
          <w:p>
            <w:pPr>
              <w:spacing w:after="0"/>
            </w:pPr>
            <w:r>
              <w:rPr>
                <w:rFonts w:ascii="Arial" w:hAnsi="Arial"/>
                <w:sz w:val="18"/>
              </w:rPr>
              <w:t>sync-worker.js y prueba de ejecucion unica</w:t>
            </w:r>
          </w:p>
        </w:tc>
      </w:tr>
      <w:tr>
        <w:trPr>
          <w:cantSplit/>
        </w:trPr>
        <w:tc>
          <w:tcPr>
            <w:tcW w:type="dxa" w:w="1944"/>
            <w:vAlign w:val="center"/>
            <w:tcMar>
              <w:top w:w="120" w:type="dxa"/>
              <w:start w:w="140" w:type="dxa"/>
              <w:bottom w:w="120" w:type="dxa"/>
              <w:end w:w="140" w:type="dxa"/>
            </w:tcMar>
            <w:shd w:fill="EEF3F8"/>
          </w:tcPr>
          <w:p>
            <w:pPr>
              <w:spacing w:after="0"/>
            </w:pPr>
            <w:r>
              <w:rPr>
                <w:rFonts w:ascii="Arial" w:hAnsi="Arial"/>
                <w:sz w:val="18"/>
              </w:rPr>
              <w:t>Conectores</w:t>
            </w:r>
          </w:p>
        </w:tc>
        <w:tc>
          <w:tcPr>
            <w:tcW w:type="dxa" w:w="4536"/>
            <w:vAlign w:val="center"/>
            <w:tcMar>
              <w:top w:w="120" w:type="dxa"/>
              <w:start w:w="140" w:type="dxa"/>
              <w:bottom w:w="120" w:type="dxa"/>
              <w:end w:w="140" w:type="dxa"/>
            </w:tcMar>
            <w:shd w:fill="EEF3F8"/>
          </w:tcPr>
          <w:p>
            <w:pPr>
              <w:spacing w:after="0"/>
            </w:pPr>
            <w:r>
              <w:rPr>
                <w:rFonts w:ascii="Arial" w:hAnsi="Arial"/>
                <w:sz w:val="18"/>
              </w:rPr>
              <w:t>YouTube, Instagram, Facebook, TikTok, LinkedIn y X</w:t>
            </w:r>
          </w:p>
        </w:tc>
        <w:tc>
          <w:tcPr>
            <w:tcW w:type="dxa" w:w="3096"/>
            <w:vAlign w:val="center"/>
            <w:tcMar>
              <w:top w:w="120" w:type="dxa"/>
              <w:start w:w="140" w:type="dxa"/>
              <w:bottom w:w="120" w:type="dxa"/>
              <w:end w:w="140" w:type="dxa"/>
            </w:tcMar>
            <w:shd w:fill="EEF3F8"/>
          </w:tcPr>
          <w:p>
            <w:pPr>
              <w:spacing w:after="0"/>
            </w:pPr>
            <w:r>
              <w:rPr>
                <w:rFonts w:ascii="Arial" w:hAnsi="Arial"/>
                <w:sz w:val="18"/>
              </w:rPr>
              <w:t>Registro de proveedores y pruebas de normalizacion</w:t>
            </w:r>
          </w:p>
        </w:tc>
      </w:tr>
      <w:tr>
        <w:trPr>
          <w:cantSplit/>
        </w:trPr>
        <w:tc>
          <w:tcPr>
            <w:tcW w:type="dxa" w:w="1944"/>
            <w:vAlign w:val="center"/>
            <w:tcMar>
              <w:top w:w="120" w:type="dxa"/>
              <w:start w:w="140" w:type="dxa"/>
              <w:bottom w:w="120" w:type="dxa"/>
              <w:end w:w="140" w:type="dxa"/>
            </w:tcMar>
            <w:shd w:fill="FFFFFF"/>
          </w:tcPr>
          <w:p>
            <w:pPr>
              <w:spacing w:after="0"/>
            </w:pPr>
            <w:r>
              <w:rPr>
                <w:rFonts w:ascii="Arial" w:hAnsi="Arial"/>
                <w:sz w:val="18"/>
              </w:rPr>
              <w:t>Operacion</w:t>
            </w:r>
          </w:p>
        </w:tc>
        <w:tc>
          <w:tcPr>
            <w:tcW w:type="dxa" w:w="4536"/>
            <w:vAlign w:val="center"/>
            <w:tcMar>
              <w:top w:w="120" w:type="dxa"/>
              <w:start w:w="140" w:type="dxa"/>
              <w:bottom w:w="120" w:type="dxa"/>
              <w:end w:w="140" w:type="dxa"/>
            </w:tcMar>
            <w:shd w:fill="FFFFFF"/>
          </w:tcPr>
          <w:p>
            <w:pPr>
              <w:spacing w:after="0"/>
            </w:pPr>
            <w:r>
              <w:rPr>
                <w:rFonts w:ascii="Arial" w:hAnsi="Arial"/>
                <w:sz w:val="18"/>
              </w:rPr>
              <w:t>Docker, salud y apagado ordenado</w:t>
            </w:r>
          </w:p>
        </w:tc>
        <w:tc>
          <w:tcPr>
            <w:tcW w:type="dxa" w:w="3096"/>
            <w:vAlign w:val="center"/>
            <w:tcMar>
              <w:top w:w="120" w:type="dxa"/>
              <w:start w:w="140" w:type="dxa"/>
              <w:bottom w:w="120" w:type="dxa"/>
              <w:end w:w="140" w:type="dxa"/>
            </w:tcMar>
            <w:shd w:fill="FFFFFF"/>
          </w:tcPr>
          <w:p>
            <w:pPr>
              <w:spacing w:after="0"/>
            </w:pPr>
            <w:r>
              <w:rPr>
                <w:rFonts w:ascii="Arial" w:hAnsi="Arial"/>
                <w:sz w:val="18"/>
              </w:rPr>
              <w:t>Dockerfile, Compose y rutas de health</w:t>
            </w:r>
          </w:p>
        </w:tc>
      </w:tr>
    </w:tbl>
    <w:p>
      <w:pPr>
        <w:spacing w:after="0"/>
      </w:pPr>
    </w:p>
    <w:p>
      <w:pPr>
        <w:pStyle w:val="Heading2"/>
      </w:pPr>
      <w:r>
        <w:t>Estado de los conectores</w:t>
      </w:r>
    </w:p>
    <w:p>
      <w:r>
        <w:t>El codigo de integracion no equivale a una conexion activa. Cada plataforma exige una aplicacion registrada, permisos aprobados, credenciales privadas y validacion con una cuenta real.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cantSplit/>
        </w:trPr>
        <w:tc>
          <w:tcPr>
            <w:tcW w:type="dxa" w:w="1800"/>
            <w:vAlign w:val="center"/>
            <w:tcMar>
              <w:top w:w="120" w:type="dxa"/>
              <w:start w:w="140" w:type="dxa"/>
              <w:bottom w:w="120" w:type="dxa"/>
              <w:end w:w="140" w:type="dxa"/>
            </w:tcMar>
            <w:shd w:fill="17324D"/>
          </w:tcPr>
          <w:p>
            <w:pPr>
              <w:spacing w:after="0"/>
            </w:pPr>
            <w:r>
              <w:rPr>
                <w:rFonts w:ascii="Arial" w:hAnsi="Arial"/>
                <w:b/>
                <w:color w:val="FFFFFF"/>
                <w:sz w:val="18"/>
              </w:rPr>
              <w:t>Plataforma</w:t>
            </w:r>
          </w:p>
        </w:tc>
        <w:tc>
          <w:tcPr>
            <w:tcW w:type="dxa" w:w="3816"/>
            <w:vAlign w:val="center"/>
            <w:tcMar>
              <w:top w:w="120" w:type="dxa"/>
              <w:start w:w="140" w:type="dxa"/>
              <w:bottom w:w="120" w:type="dxa"/>
              <w:end w:w="140" w:type="dxa"/>
            </w:tcMar>
            <w:shd w:fill="17324D"/>
          </w:tcPr>
          <w:p>
            <w:pPr>
              <w:spacing w:after="0"/>
            </w:pPr>
            <w:r>
              <w:rPr>
                <w:rFonts w:ascii="Arial" w:hAnsi="Arial"/>
                <w:b/>
                <w:color w:val="FFFFFF"/>
                <w:sz w:val="18"/>
              </w:rPr>
              <w:t>Implementacion</w:t>
            </w:r>
          </w:p>
        </w:tc>
        <w:tc>
          <w:tcPr>
            <w:tcW w:type="dxa" w:w="3960"/>
            <w:vAlign w:val="center"/>
            <w:tcMar>
              <w:top w:w="120" w:type="dxa"/>
              <w:start w:w="140" w:type="dxa"/>
              <w:bottom w:w="120" w:type="dxa"/>
              <w:end w:w="140" w:type="dxa"/>
            </w:tcMar>
            <w:shd w:fill="17324D"/>
          </w:tcPr>
          <w:p>
            <w:pPr>
              <w:spacing w:after="0"/>
            </w:pPr>
            <w:r>
              <w:rPr>
                <w:rFonts w:ascii="Arial" w:hAnsi="Arial"/>
                <w:b/>
                <w:color w:val="FFFFFF"/>
                <w:sz w:val="18"/>
              </w:rPr>
              <w:t>Activacion externa</w:t>
            </w:r>
          </w:p>
        </w:tc>
      </w:tr>
      <w:tr>
        <w:trPr>
          <w:cantSplit/>
        </w:trPr>
        <w:tc>
          <w:tcPr>
            <w:tcW w:type="dxa" w:w="1800"/>
            <w:vAlign w:val="center"/>
            <w:tcMar>
              <w:top w:w="120" w:type="dxa"/>
              <w:start w:w="140" w:type="dxa"/>
              <w:bottom w:w="120" w:type="dxa"/>
              <w:end w:w="140" w:type="dxa"/>
            </w:tcMar>
            <w:shd w:fill="FFFFFF"/>
          </w:tcPr>
          <w:p>
            <w:pPr>
              <w:spacing w:after="0"/>
            </w:pPr>
            <w:r>
              <w:rPr>
                <w:rFonts w:ascii="Arial" w:hAnsi="Arial"/>
                <w:sz w:val="18"/>
              </w:rPr>
              <w:t>YouTube</w:t>
            </w:r>
          </w:p>
        </w:tc>
        <w:tc>
          <w:tcPr>
            <w:tcW w:type="dxa" w:w="3816"/>
            <w:vAlign w:val="center"/>
            <w:tcMar>
              <w:top w:w="120" w:type="dxa"/>
              <w:start w:w="140" w:type="dxa"/>
              <w:bottom w:w="120" w:type="dxa"/>
              <w:end w:w="140" w:type="dxa"/>
            </w:tcMar>
            <w:shd w:fill="FFFFFF"/>
          </w:tcPr>
          <w:p>
            <w:pPr>
              <w:spacing w:after="0"/>
            </w:pPr>
            <w:r>
              <w:rPr>
                <w:rFonts w:ascii="Arial" w:hAnsi="Arial"/>
                <w:sz w:val="18"/>
              </w:rPr>
              <w:t>OAuth, renovacion y normalizacion</w:t>
            </w:r>
          </w:p>
        </w:tc>
        <w:tc>
          <w:tcPr>
            <w:tcW w:type="dxa" w:w="3960"/>
            <w:vAlign w:val="center"/>
            <w:tcMar>
              <w:top w:w="120" w:type="dxa"/>
              <w:start w:w="140" w:type="dxa"/>
              <w:bottom w:w="120" w:type="dxa"/>
              <w:end w:w="140" w:type="dxa"/>
            </w:tcMar>
            <w:shd w:fill="FFFFFF"/>
          </w:tcPr>
          <w:p>
            <w:pPr>
              <w:spacing w:after="0"/>
            </w:pPr>
            <w:r>
              <w:rPr>
                <w:rFonts w:ascii="Arial" w:hAnsi="Arial"/>
                <w:sz w:val="18"/>
              </w:rPr>
              <w:t>Credenciales de Google</w:t>
            </w:r>
          </w:p>
        </w:tc>
      </w:tr>
      <w:tr>
        <w:trPr>
          <w:cantSplit/>
        </w:trPr>
        <w:tc>
          <w:tcPr>
            <w:tcW w:type="dxa" w:w="1800"/>
            <w:vAlign w:val="center"/>
            <w:tcMar>
              <w:top w:w="120" w:type="dxa"/>
              <w:start w:w="140" w:type="dxa"/>
              <w:bottom w:w="120" w:type="dxa"/>
              <w:end w:w="140" w:type="dxa"/>
            </w:tcMar>
            <w:shd w:fill="EEF3F8"/>
          </w:tcPr>
          <w:p>
            <w:pPr>
              <w:spacing w:after="0"/>
            </w:pPr>
            <w:r>
              <w:rPr>
                <w:rFonts w:ascii="Arial" w:hAnsi="Arial"/>
                <w:sz w:val="18"/>
              </w:rPr>
              <w:t>Instagram</w:t>
            </w:r>
          </w:p>
        </w:tc>
        <w:tc>
          <w:tcPr>
            <w:tcW w:type="dxa" w:w="3816"/>
            <w:vAlign w:val="center"/>
            <w:tcMar>
              <w:top w:w="120" w:type="dxa"/>
              <w:start w:w="140" w:type="dxa"/>
              <w:bottom w:w="120" w:type="dxa"/>
              <w:end w:w="140" w:type="dxa"/>
            </w:tcMar>
            <w:shd w:fill="EEF3F8"/>
          </w:tcPr>
          <w:p>
            <w:pPr>
              <w:spacing w:after="0"/>
            </w:pPr>
            <w:r>
              <w:rPr>
                <w:rFonts w:ascii="Arial" w:hAnsi="Arial"/>
                <w:sz w:val="18"/>
              </w:rPr>
              <w:t>OAuth y perfil profesional</w:t>
            </w:r>
          </w:p>
        </w:tc>
        <w:tc>
          <w:tcPr>
            <w:tcW w:type="dxa" w:w="3960"/>
            <w:vAlign w:val="center"/>
            <w:tcMar>
              <w:top w:w="120" w:type="dxa"/>
              <w:start w:w="140" w:type="dxa"/>
              <w:bottom w:w="120" w:type="dxa"/>
              <w:end w:w="140" w:type="dxa"/>
            </w:tcMar>
            <w:shd w:fill="EEF3F8"/>
          </w:tcPr>
          <w:p>
            <w:pPr>
              <w:spacing w:after="0"/>
            </w:pPr>
            <w:r>
              <w:rPr>
                <w:rFonts w:ascii="Arial" w:hAnsi="Arial"/>
                <w:sz w:val="18"/>
              </w:rPr>
              <w:t>App, permisos y revision de Meta</w:t>
            </w:r>
          </w:p>
        </w:tc>
      </w:tr>
      <w:tr>
        <w:trPr>
          <w:cantSplit/>
        </w:trPr>
        <w:tc>
          <w:tcPr>
            <w:tcW w:type="dxa" w:w="1800"/>
            <w:vAlign w:val="center"/>
            <w:tcMar>
              <w:top w:w="120" w:type="dxa"/>
              <w:start w:w="140" w:type="dxa"/>
              <w:bottom w:w="120" w:type="dxa"/>
              <w:end w:w="140" w:type="dxa"/>
            </w:tcMar>
            <w:shd w:fill="FFFFFF"/>
          </w:tcPr>
          <w:p>
            <w:pPr>
              <w:spacing w:after="0"/>
            </w:pPr>
            <w:r>
              <w:rPr>
                <w:rFonts w:ascii="Arial" w:hAnsi="Arial"/>
                <w:sz w:val="18"/>
              </w:rPr>
              <w:t>Facebook</w:t>
            </w:r>
          </w:p>
        </w:tc>
        <w:tc>
          <w:tcPr>
            <w:tcW w:type="dxa" w:w="3816"/>
            <w:vAlign w:val="center"/>
            <w:tcMar>
              <w:top w:w="120" w:type="dxa"/>
              <w:start w:w="140" w:type="dxa"/>
              <w:bottom w:w="120" w:type="dxa"/>
              <w:end w:w="140" w:type="dxa"/>
            </w:tcMar>
            <w:shd w:fill="FFFFFF"/>
          </w:tcPr>
          <w:p>
            <w:pPr>
              <w:spacing w:after="0"/>
            </w:pPr>
            <w:r>
              <w:rPr>
                <w:rFonts w:ascii="Arial" w:hAnsi="Arial"/>
                <w:sz w:val="18"/>
              </w:rPr>
              <w:t>OAuth, paginas y publicaciones</w:t>
            </w:r>
          </w:p>
        </w:tc>
        <w:tc>
          <w:tcPr>
            <w:tcW w:type="dxa" w:w="3960"/>
            <w:vAlign w:val="center"/>
            <w:tcMar>
              <w:top w:w="120" w:type="dxa"/>
              <w:start w:w="140" w:type="dxa"/>
              <w:bottom w:w="120" w:type="dxa"/>
              <w:end w:w="140" w:type="dxa"/>
            </w:tcMar>
            <w:shd w:fill="FFFFFF"/>
          </w:tcPr>
          <w:p>
            <w:pPr>
              <w:spacing w:after="0"/>
            </w:pPr>
            <w:r>
              <w:rPr>
                <w:rFonts w:ascii="Arial" w:hAnsi="Arial"/>
                <w:sz w:val="18"/>
              </w:rPr>
              <w:t>App, permisos y revision de Meta</w:t>
            </w:r>
          </w:p>
        </w:tc>
      </w:tr>
      <w:tr>
        <w:trPr>
          <w:cantSplit/>
        </w:trPr>
        <w:tc>
          <w:tcPr>
            <w:tcW w:type="dxa" w:w="1800"/>
            <w:vAlign w:val="center"/>
            <w:tcMar>
              <w:top w:w="120" w:type="dxa"/>
              <w:start w:w="140" w:type="dxa"/>
              <w:bottom w:w="120" w:type="dxa"/>
              <w:end w:w="140" w:type="dxa"/>
            </w:tcMar>
            <w:shd w:fill="EEF3F8"/>
          </w:tcPr>
          <w:p>
            <w:pPr>
              <w:spacing w:after="0"/>
            </w:pPr>
            <w:r>
              <w:rPr>
                <w:rFonts w:ascii="Arial" w:hAnsi="Arial"/>
                <w:sz w:val="18"/>
              </w:rPr>
              <w:t>TikTok</w:t>
            </w:r>
          </w:p>
        </w:tc>
        <w:tc>
          <w:tcPr>
            <w:tcW w:type="dxa" w:w="3816"/>
            <w:vAlign w:val="center"/>
            <w:tcMar>
              <w:top w:w="120" w:type="dxa"/>
              <w:start w:w="140" w:type="dxa"/>
              <w:bottom w:w="120" w:type="dxa"/>
              <w:end w:w="140" w:type="dxa"/>
            </w:tcMar>
            <w:shd w:fill="EEF3F8"/>
          </w:tcPr>
          <w:p>
            <w:pPr>
              <w:spacing w:after="0"/>
            </w:pPr>
            <w:r>
              <w:rPr>
                <w:rFonts w:ascii="Arial" w:hAnsi="Arial"/>
                <w:sz w:val="18"/>
              </w:rPr>
              <w:t>OAuth PKCE, perfil y videos</w:t>
            </w:r>
          </w:p>
        </w:tc>
        <w:tc>
          <w:tcPr>
            <w:tcW w:type="dxa" w:w="3960"/>
            <w:vAlign w:val="center"/>
            <w:tcMar>
              <w:top w:w="120" w:type="dxa"/>
              <w:start w:w="140" w:type="dxa"/>
              <w:bottom w:w="120" w:type="dxa"/>
              <w:end w:w="140" w:type="dxa"/>
            </w:tcMar>
            <w:shd w:fill="EEF3F8"/>
          </w:tcPr>
          <w:p>
            <w:pPr>
              <w:spacing w:after="0"/>
            </w:pPr>
            <w:r>
              <w:rPr>
                <w:rFonts w:ascii="Arial" w:hAnsi="Arial"/>
                <w:sz w:val="18"/>
              </w:rPr>
              <w:t>App y productos aprobados</w:t>
            </w:r>
          </w:p>
        </w:tc>
      </w:tr>
      <w:tr>
        <w:trPr>
          <w:cantSplit/>
        </w:trPr>
        <w:tc>
          <w:tcPr>
            <w:tcW w:type="dxa" w:w="1800"/>
            <w:vAlign w:val="center"/>
            <w:tcMar>
              <w:top w:w="120" w:type="dxa"/>
              <w:start w:w="140" w:type="dxa"/>
              <w:bottom w:w="120" w:type="dxa"/>
              <w:end w:w="140" w:type="dxa"/>
            </w:tcMar>
            <w:shd w:fill="FFFFFF"/>
          </w:tcPr>
          <w:p>
            <w:pPr>
              <w:spacing w:after="0"/>
            </w:pPr>
            <w:r>
              <w:rPr>
                <w:rFonts w:ascii="Arial" w:hAnsi="Arial"/>
                <w:sz w:val="18"/>
              </w:rPr>
              <w:t>LinkedIn</w:t>
            </w:r>
          </w:p>
        </w:tc>
        <w:tc>
          <w:tcPr>
            <w:tcW w:type="dxa" w:w="3816"/>
            <w:vAlign w:val="center"/>
            <w:tcMar>
              <w:top w:w="120" w:type="dxa"/>
              <w:start w:w="140" w:type="dxa"/>
              <w:bottom w:w="120" w:type="dxa"/>
              <w:end w:w="140" w:type="dxa"/>
            </w:tcMar>
            <w:shd w:fill="FFFFFF"/>
          </w:tcPr>
          <w:p>
            <w:pPr>
              <w:spacing w:after="0"/>
            </w:pPr>
            <w:r>
              <w:rPr>
                <w:rFonts w:ascii="Arial" w:hAnsi="Arial"/>
                <w:sz w:val="18"/>
              </w:rPr>
              <w:t>OAuth, pagina y estadisticas</w:t>
            </w:r>
          </w:p>
        </w:tc>
        <w:tc>
          <w:tcPr>
            <w:tcW w:type="dxa" w:w="3960"/>
            <w:vAlign w:val="center"/>
            <w:tcMar>
              <w:top w:w="120" w:type="dxa"/>
              <w:start w:w="140" w:type="dxa"/>
              <w:bottom w:w="120" w:type="dxa"/>
              <w:end w:w="140" w:type="dxa"/>
            </w:tcMar>
            <w:shd w:fill="FFFFFF"/>
          </w:tcPr>
          <w:p>
            <w:pPr>
              <w:spacing w:after="0"/>
            </w:pPr>
            <w:r>
              <w:rPr>
                <w:rFonts w:ascii="Arial" w:hAnsi="Arial"/>
                <w:sz w:val="18"/>
              </w:rPr>
              <w:t>Community Management API</w:t>
            </w:r>
          </w:p>
        </w:tc>
      </w:tr>
      <w:tr>
        <w:trPr>
          <w:cantSplit/>
        </w:trPr>
        <w:tc>
          <w:tcPr>
            <w:tcW w:type="dxa" w:w="1800"/>
            <w:vAlign w:val="center"/>
            <w:tcMar>
              <w:top w:w="120" w:type="dxa"/>
              <w:start w:w="140" w:type="dxa"/>
              <w:bottom w:w="120" w:type="dxa"/>
              <w:end w:w="140" w:type="dxa"/>
            </w:tcMar>
            <w:shd w:fill="EEF3F8"/>
          </w:tcPr>
          <w:p>
            <w:pPr>
              <w:spacing w:after="0"/>
            </w:pPr>
            <w:r>
              <w:rPr>
                <w:rFonts w:ascii="Arial" w:hAnsi="Arial"/>
                <w:sz w:val="18"/>
              </w:rPr>
              <w:t>X</w:t>
            </w:r>
          </w:p>
        </w:tc>
        <w:tc>
          <w:tcPr>
            <w:tcW w:type="dxa" w:w="3816"/>
            <w:vAlign w:val="center"/>
            <w:tcMar>
              <w:top w:w="120" w:type="dxa"/>
              <w:start w:w="140" w:type="dxa"/>
              <w:bottom w:w="120" w:type="dxa"/>
              <w:end w:w="140" w:type="dxa"/>
            </w:tcMar>
            <w:shd w:fill="EEF3F8"/>
          </w:tcPr>
          <w:p>
            <w:pPr>
              <w:spacing w:after="0"/>
            </w:pPr>
            <w:r>
              <w:rPr>
                <w:rFonts w:ascii="Arial" w:hAnsi="Arial"/>
                <w:sz w:val="18"/>
              </w:rPr>
              <w:t>OAuth PKCE, perfil y publicaciones</w:t>
            </w:r>
          </w:p>
        </w:tc>
        <w:tc>
          <w:tcPr>
            <w:tcW w:type="dxa" w:w="3960"/>
            <w:vAlign w:val="center"/>
            <w:tcMar>
              <w:top w:w="120" w:type="dxa"/>
              <w:start w:w="140" w:type="dxa"/>
              <w:bottom w:w="120" w:type="dxa"/>
              <w:end w:w="140" w:type="dxa"/>
            </w:tcMar>
            <w:shd w:fill="EEF3F8"/>
          </w:tcPr>
          <w:p>
            <w:pPr>
              <w:spacing w:after="0"/>
            </w:pPr>
            <w:r>
              <w:rPr>
                <w:rFonts w:ascii="Arial" w:hAnsi="Arial"/>
                <w:sz w:val="18"/>
              </w:rPr>
              <w:t>Proyecto, plan y cuotas</w:t>
            </w:r>
          </w:p>
        </w:tc>
      </w:tr>
    </w:tbl>
    <w:p>
      <w:pPr>
        <w:spacing w:after="0"/>
      </w:pPr>
    </w:p>
    <w:p>
      <w:r>
        <w:br w:type="page"/>
      </w:r>
    </w:p>
    <w:p>
      <w:pPr>
        <w:pStyle w:val="Heading1"/>
      </w:pPr>
      <w:r>
        <w:t>Flujo de seguridad de cuenta</w:t>
      </w:r>
    </w:p>
    <w:p>
      <w:pPr>
        <w:pStyle w:val="ListBullet"/>
        <w:spacing w:after="80"/>
      </w:pPr>
      <w:r>
        <w:t>El correo debe confirmarse antes de iniciar una sesion nueva.</w:t>
      </w:r>
    </w:p>
    <w:p>
      <w:pPr>
        <w:pStyle w:val="ListBullet"/>
        <w:spacing w:after="80"/>
      </w:pPr>
      <w:r>
        <w:t>Los enlaces de verificacion y recuperacion expiran, se consumen una vez y se guardan como hash.</w:t>
      </w:r>
    </w:p>
    <w:p>
      <w:pPr>
        <w:pStyle w:val="ListBullet"/>
        <w:spacing w:after="80"/>
      </w:pPr>
      <w:r>
        <w:t>El cambio de contrasena elimina sesiones anteriores.</w:t>
      </w:r>
    </w:p>
    <w:p>
      <w:pPr>
        <w:pStyle w:val="ListBullet"/>
        <w:spacing w:after="80"/>
      </w:pPr>
      <w:r>
        <w:t>El segundo factor usa TOTP, secreto cifrado y diez codigos de recuperacion con hash.</w:t>
      </w:r>
    </w:p>
    <w:p>
      <w:pPr>
        <w:pStyle w:val="ListBullet"/>
        <w:spacing w:after="80"/>
      </w:pPr>
      <w:r>
        <w:t>Los tokens OAuth y verificadores PKCE nunca se envian al frontend.</w:t>
      </w:r>
    </w:p>
    <w:p>
      <w:pPr>
        <w:pStyle w:val="Heading2"/>
      </w:pPr>
      <w:r>
        <w:t>Version local y version publica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cantSplit/>
        </w:trPr>
        <w:tc>
          <w:tcPr>
            <w:tcW w:type="dxa" w:w="3456"/>
            <w:vAlign w:val="center"/>
            <w:tcMar>
              <w:top w:w="120" w:type="dxa"/>
              <w:start w:w="140" w:type="dxa"/>
              <w:bottom w:w="120" w:type="dxa"/>
              <w:end w:w="140" w:type="dxa"/>
            </w:tcMar>
            <w:shd w:fill="17324D"/>
          </w:tcPr>
          <w:p>
            <w:pPr>
              <w:spacing w:after="0"/>
            </w:pPr>
            <w:r>
              <w:rPr>
                <w:rFonts w:ascii="Arial" w:hAnsi="Arial"/>
                <w:b/>
                <w:color w:val="FFFFFF"/>
                <w:sz w:val="18"/>
              </w:rPr>
              <w:t>Caracteristica</w:t>
            </w:r>
          </w:p>
        </w:tc>
        <w:tc>
          <w:tcPr>
            <w:tcW w:type="dxa" w:w="3024"/>
            <w:vAlign w:val="center"/>
            <w:tcMar>
              <w:top w:w="120" w:type="dxa"/>
              <w:start w:w="140" w:type="dxa"/>
              <w:bottom w:w="120" w:type="dxa"/>
              <w:end w:w="140" w:type="dxa"/>
            </w:tcMar>
            <w:shd w:fill="17324D"/>
          </w:tcPr>
          <w:p>
            <w:pPr>
              <w:spacing w:after="0"/>
            </w:pPr>
            <w:r>
              <w:rPr>
                <w:rFonts w:ascii="Arial" w:hAnsi="Arial"/>
                <w:b/>
                <w:color w:val="FFFFFF"/>
                <w:sz w:val="18"/>
              </w:rPr>
              <w:t>Local</w:t>
            </w:r>
          </w:p>
        </w:tc>
        <w:tc>
          <w:tcPr>
            <w:tcW w:type="dxa" w:w="3096"/>
            <w:vAlign w:val="center"/>
            <w:tcMar>
              <w:top w:w="120" w:type="dxa"/>
              <w:start w:w="140" w:type="dxa"/>
              <w:bottom w:w="120" w:type="dxa"/>
              <w:end w:w="140" w:type="dxa"/>
            </w:tcMar>
            <w:shd w:fill="17324D"/>
          </w:tcPr>
          <w:p>
            <w:pPr>
              <w:spacing w:after="0"/>
            </w:pPr>
            <w:r>
              <w:rPr>
                <w:rFonts w:ascii="Arial" w:hAnsi="Arial"/>
                <w:b/>
                <w:color w:val="FFFFFF"/>
                <w:sz w:val="18"/>
              </w:rPr>
              <w:t>Publica</w:t>
            </w:r>
          </w:p>
        </w:tc>
      </w:tr>
      <w:tr>
        <w:trPr>
          <w:cantSplit/>
        </w:trPr>
        <w:tc>
          <w:tcPr>
            <w:tcW w:type="dxa" w:w="3456"/>
            <w:vAlign w:val="center"/>
            <w:tcMar>
              <w:top w:w="120" w:type="dxa"/>
              <w:start w:w="140" w:type="dxa"/>
              <w:bottom w:w="120" w:type="dxa"/>
              <w:end w:w="140" w:type="dxa"/>
            </w:tcMar>
            <w:shd w:fill="FFFFFF"/>
          </w:tcPr>
          <w:p>
            <w:pPr>
              <w:spacing w:after="0"/>
            </w:pPr>
            <w:r>
              <w:rPr>
                <w:rFonts w:ascii="Arial" w:hAnsi="Arial"/>
                <w:sz w:val="18"/>
              </w:rPr>
              <w:t>Backend y API</w:t>
            </w:r>
          </w:p>
        </w:tc>
        <w:tc>
          <w:tcPr>
            <w:tcW w:type="dxa" w:w="3024"/>
            <w:vAlign w:val="center"/>
            <w:tcMar>
              <w:top w:w="120" w:type="dxa"/>
              <w:start w:w="140" w:type="dxa"/>
              <w:bottom w:w="120" w:type="dxa"/>
              <w:end w:w="140" w:type="dxa"/>
            </w:tcMar>
            <w:shd w:fill="FFFFFF"/>
          </w:tcPr>
          <w:p>
            <w:pPr>
              <w:spacing w:after="0"/>
            </w:pPr>
            <w:r>
              <w:rPr>
                <w:rFonts w:ascii="Arial" w:hAnsi="Arial"/>
                <w:sz w:val="18"/>
              </w:rPr>
              <w:t>Si</w:t>
            </w:r>
          </w:p>
        </w:tc>
        <w:tc>
          <w:tcPr>
            <w:tcW w:type="dxa" w:w="3096"/>
            <w:vAlign w:val="center"/>
            <w:tcMar>
              <w:top w:w="120" w:type="dxa"/>
              <w:start w:w="140" w:type="dxa"/>
              <w:bottom w:w="120" w:type="dxa"/>
              <w:end w:w="140" w:type="dxa"/>
            </w:tcMar>
            <w:shd w:fill="FFFFFF"/>
          </w:tcPr>
          <w:p>
            <w:pPr>
              <w:spacing w:after="0"/>
            </w:pPr>
            <w:r>
              <w:rPr>
                <w:rFonts w:ascii="Arial" w:hAnsi="Arial"/>
                <w:sz w:val="18"/>
              </w:rPr>
              <w:t>No</w:t>
            </w:r>
          </w:p>
        </w:tc>
      </w:tr>
      <w:tr>
        <w:trPr>
          <w:cantSplit/>
        </w:trPr>
        <w:tc>
          <w:tcPr>
            <w:tcW w:type="dxa" w:w="3456"/>
            <w:vAlign w:val="center"/>
            <w:tcMar>
              <w:top w:w="120" w:type="dxa"/>
              <w:start w:w="140" w:type="dxa"/>
              <w:bottom w:w="120" w:type="dxa"/>
              <w:end w:w="140" w:type="dxa"/>
            </w:tcMar>
            <w:shd w:fill="EEF3F8"/>
          </w:tcPr>
          <w:p>
            <w:pPr>
              <w:spacing w:after="0"/>
            </w:pPr>
            <w:r>
              <w:rPr>
                <w:rFonts w:ascii="Arial" w:hAnsi="Arial"/>
                <w:sz w:val="18"/>
              </w:rPr>
              <w:t>Base de datos</w:t>
            </w:r>
          </w:p>
        </w:tc>
        <w:tc>
          <w:tcPr>
            <w:tcW w:type="dxa" w:w="3024"/>
            <w:vAlign w:val="center"/>
            <w:tcMar>
              <w:top w:w="120" w:type="dxa"/>
              <w:start w:w="140" w:type="dxa"/>
              <w:bottom w:w="120" w:type="dxa"/>
              <w:end w:w="140" w:type="dxa"/>
            </w:tcMar>
            <w:shd w:fill="EEF3F8"/>
          </w:tcPr>
          <w:p>
            <w:pPr>
              <w:spacing w:after="0"/>
            </w:pPr>
            <w:r>
              <w:rPr>
                <w:rFonts w:ascii="Arial" w:hAnsi="Arial"/>
                <w:sz w:val="18"/>
              </w:rPr>
              <w:t>SQLite persistente</w:t>
            </w:r>
          </w:p>
        </w:tc>
        <w:tc>
          <w:tcPr>
            <w:tcW w:type="dxa" w:w="3096"/>
            <w:vAlign w:val="center"/>
            <w:tcMar>
              <w:top w:w="120" w:type="dxa"/>
              <w:start w:w="140" w:type="dxa"/>
              <w:bottom w:w="120" w:type="dxa"/>
              <w:end w:w="140" w:type="dxa"/>
            </w:tcMar>
            <w:shd w:fill="EEF3F8"/>
          </w:tcPr>
          <w:p>
            <w:pPr>
              <w:spacing w:after="0"/>
            </w:pPr>
            <w:r>
              <w:rPr>
                <w:rFonts w:ascii="Arial" w:hAnsi="Arial"/>
                <w:sz w:val="18"/>
              </w:rPr>
              <w:t>No almacena datos</w:t>
            </w:r>
          </w:p>
        </w:tc>
      </w:tr>
      <w:tr>
        <w:trPr>
          <w:cantSplit/>
        </w:trPr>
        <w:tc>
          <w:tcPr>
            <w:tcW w:type="dxa" w:w="3456"/>
            <w:vAlign w:val="center"/>
            <w:tcMar>
              <w:top w:w="120" w:type="dxa"/>
              <w:start w:w="140" w:type="dxa"/>
              <w:bottom w:w="120" w:type="dxa"/>
              <w:end w:w="140" w:type="dxa"/>
            </w:tcMar>
            <w:shd w:fill="FFFFFF"/>
          </w:tcPr>
          <w:p>
            <w:pPr>
              <w:spacing w:after="0"/>
            </w:pPr>
            <w:r>
              <w:rPr>
                <w:rFonts w:ascii="Arial" w:hAnsi="Arial"/>
                <w:sz w:val="18"/>
              </w:rPr>
              <w:t>Usuarios y MFA</w:t>
            </w:r>
          </w:p>
        </w:tc>
        <w:tc>
          <w:tcPr>
            <w:tcW w:type="dxa" w:w="3024"/>
            <w:vAlign w:val="center"/>
            <w:tcMar>
              <w:top w:w="120" w:type="dxa"/>
              <w:start w:w="140" w:type="dxa"/>
              <w:bottom w:w="120" w:type="dxa"/>
              <w:end w:w="140" w:type="dxa"/>
            </w:tcMar>
            <w:shd w:fill="FFFFFF"/>
          </w:tcPr>
          <w:p>
            <w:pPr>
              <w:spacing w:after="0"/>
            </w:pPr>
            <w:r>
              <w:rPr>
                <w:rFonts w:ascii="Arial" w:hAnsi="Arial"/>
                <w:sz w:val="18"/>
              </w:rPr>
              <w:t>Funcionales</w:t>
            </w:r>
          </w:p>
        </w:tc>
        <w:tc>
          <w:tcPr>
            <w:tcW w:type="dxa" w:w="3096"/>
            <w:vAlign w:val="center"/>
            <w:tcMar>
              <w:top w:w="120" w:type="dxa"/>
              <w:start w:w="140" w:type="dxa"/>
              <w:bottom w:w="120" w:type="dxa"/>
              <w:end w:w="140" w:type="dxa"/>
            </w:tcMar>
            <w:shd w:fill="FFFFFF"/>
          </w:tcPr>
          <w:p>
            <w:pPr>
              <w:spacing w:after="0"/>
            </w:pPr>
            <w:r>
              <w:rPr>
                <w:rFonts w:ascii="Arial" w:hAnsi="Arial"/>
                <w:sz w:val="18"/>
              </w:rPr>
              <w:t>Solo presentacion visual</w:t>
            </w:r>
          </w:p>
        </w:tc>
      </w:tr>
      <w:tr>
        <w:trPr>
          <w:cantSplit/>
        </w:trPr>
        <w:tc>
          <w:tcPr>
            <w:tcW w:type="dxa" w:w="3456"/>
            <w:vAlign w:val="center"/>
            <w:tcMar>
              <w:top w:w="120" w:type="dxa"/>
              <w:start w:w="140" w:type="dxa"/>
              <w:bottom w:w="120" w:type="dxa"/>
              <w:end w:w="140" w:type="dxa"/>
            </w:tcMar>
            <w:shd w:fill="EEF3F8"/>
          </w:tcPr>
          <w:p>
            <w:pPr>
              <w:spacing w:after="0"/>
            </w:pPr>
            <w:r>
              <w:rPr>
                <w:rFonts w:ascii="Arial" w:hAnsi="Arial"/>
                <w:sz w:val="18"/>
              </w:rPr>
              <w:t>OAuth y sincronizacion</w:t>
            </w:r>
          </w:p>
        </w:tc>
        <w:tc>
          <w:tcPr>
            <w:tcW w:type="dxa" w:w="3024"/>
            <w:vAlign w:val="center"/>
            <w:tcMar>
              <w:top w:w="120" w:type="dxa"/>
              <w:start w:w="140" w:type="dxa"/>
              <w:bottom w:w="120" w:type="dxa"/>
              <w:end w:w="140" w:type="dxa"/>
            </w:tcMar>
            <w:shd w:fill="EEF3F8"/>
          </w:tcPr>
          <w:p>
            <w:pPr>
              <w:spacing w:after="0"/>
            </w:pPr>
            <w:r>
              <w:rPr>
                <w:rFonts w:ascii="Arial" w:hAnsi="Arial"/>
                <w:sz w:val="18"/>
              </w:rPr>
              <w:t>Disponibles con credenciales</w:t>
            </w:r>
          </w:p>
        </w:tc>
        <w:tc>
          <w:tcPr>
            <w:tcW w:type="dxa" w:w="3096"/>
            <w:vAlign w:val="center"/>
            <w:tcMar>
              <w:top w:w="120" w:type="dxa"/>
              <w:start w:w="140" w:type="dxa"/>
              <w:bottom w:w="120" w:type="dxa"/>
              <w:end w:w="140" w:type="dxa"/>
            </w:tcMar>
            <w:shd w:fill="EEF3F8"/>
          </w:tcPr>
          <w:p>
            <w:pPr>
              <w:spacing w:after="0"/>
            </w:pPr>
            <w:r>
              <w:rPr>
                <w:rFonts w:ascii="Arial" w:hAnsi="Arial"/>
                <w:sz w:val="18"/>
              </w:rPr>
              <w:t>Deshabilitados</w:t>
            </w:r>
          </w:p>
        </w:tc>
      </w:tr>
      <w:tr>
        <w:trPr>
          <w:cantSplit/>
        </w:trPr>
        <w:tc>
          <w:tcPr>
            <w:tcW w:type="dxa" w:w="3456"/>
            <w:vAlign w:val="center"/>
            <w:tcMar>
              <w:top w:w="120" w:type="dxa"/>
              <w:start w:w="140" w:type="dxa"/>
              <w:bottom w:w="120" w:type="dxa"/>
              <w:end w:w="140" w:type="dxa"/>
            </w:tcMar>
            <w:shd w:fill="FFFFFF"/>
          </w:tcPr>
          <w:p>
            <w:pPr>
              <w:spacing w:after="0"/>
            </w:pPr>
            <w:r>
              <w:rPr>
                <w:rFonts w:ascii="Arial" w:hAnsi="Arial"/>
                <w:sz w:val="18"/>
              </w:rPr>
              <w:t>Actualizacion</w:t>
            </w:r>
          </w:p>
        </w:tc>
        <w:tc>
          <w:tcPr>
            <w:tcW w:type="dxa" w:w="3024"/>
            <w:vAlign w:val="center"/>
            <w:tcMar>
              <w:top w:w="120" w:type="dxa"/>
              <w:start w:w="140" w:type="dxa"/>
              <w:bottom w:w="120" w:type="dxa"/>
              <w:end w:w="140" w:type="dxa"/>
            </w:tcMar>
            <w:shd w:fill="FFFFFF"/>
          </w:tcPr>
          <w:p>
            <w:pPr>
              <w:spacing w:after="0"/>
            </w:pPr>
            <w:r>
              <w:rPr>
                <w:rFonts w:ascii="Arial" w:hAnsi="Arial"/>
                <w:sz w:val="18"/>
              </w:rPr>
              <w:t>Al ejecutar el codigo local</w:t>
            </w:r>
          </w:p>
        </w:tc>
        <w:tc>
          <w:tcPr>
            <w:tcW w:type="dxa" w:w="3096"/>
            <w:vAlign w:val="center"/>
            <w:tcMar>
              <w:top w:w="120" w:type="dxa"/>
              <w:start w:w="140" w:type="dxa"/>
              <w:bottom w:w="120" w:type="dxa"/>
              <w:end w:w="140" w:type="dxa"/>
            </w:tcMar>
            <w:shd w:fill="FFFFFF"/>
          </w:tcPr>
          <w:p>
            <w:pPr>
              <w:spacing w:after="0"/>
            </w:pPr>
            <w:r>
              <w:rPr>
                <w:rFonts w:ascii="Arial" w:hAnsi="Arial"/>
                <w:sz w:val="18"/>
              </w:rPr>
              <w:t>Tras enviar a main y completar GitHub Actions</w:t>
            </w:r>
          </w:p>
        </w:tc>
      </w:tr>
    </w:tbl>
    <w:p>
      <w:pPr>
        <w:spacing w:after="0"/>
      </w:pPr>
    </w:p>
    <w:p>
      <w:pPr>
        <w:pStyle w:val="Heading2"/>
      </w:pPr>
      <w:r>
        <w:t>Produccion y alta disponibilidad</w:t>
      </w:r>
    </w:p>
    <w:p>
      <w:r>
        <w:t>La aplicacion esta preparada para empaquetarse como una instancia, pero no se considera desplegada en produccion. SQLite impide operar multiples servidores de forma segura. La siguiente fase debe incorporar PostgreSQL administrado, una cola compartida, balanceo, copias, observabilidad y pruebas de recuperacion.</w:t>
      </w:r>
    </w:p>
    <w:p>
      <w:pPr>
        <w:pStyle w:val="Heading2"/>
      </w:pPr>
      <w:r>
        <w:t>Validacion de esta version</w:t>
      </w:r>
    </w:p>
    <w:p>
      <w:pPr>
        <w:pStyle w:val="ListBullet"/>
        <w:spacing w:after="80"/>
      </w:pPr>
      <w:r>
        <w:t>25 pruebas automatizadas aprobadas.</w:t>
      </w:r>
    </w:p>
    <w:p>
      <w:pPr>
        <w:pStyle w:val="ListBullet"/>
        <w:spacing w:after="80"/>
      </w:pPr>
      <w:r>
        <w:t>Compilacion estatica completada.</w:t>
      </w:r>
    </w:p>
    <w:p>
      <w:pPr>
        <w:pStyle w:val="ListBullet"/>
        <w:spacing w:after="80"/>
      </w:pPr>
      <w:r>
        <w:t>Cuenta y MFA revisados en escritorio y movil.</w:t>
      </w:r>
    </w:p>
    <w:p>
      <w:pPr>
        <w:pStyle w:val="ListBullet"/>
        <w:spacing w:after="80"/>
      </w:pPr>
      <w:r>
        <w:t>No se incorporaron credenciales reales ni datos privados.</w:t>
      </w:r>
    </w:p>
    <w:p>
      <w:pPr>
        <w:pStyle w:val="ListBullet"/>
        <w:spacing w:after="80"/>
      </w:pPr>
      <w:r>
        <w:t>Docker no estaba instalado en el equipo, por lo que el contenedor no se ejecuto localmente.</w:t>
      </w:r>
    </w:p>
    <w:p>
      <w:r>
        <w:br w:type="page"/>
      </w:r>
    </w:p>
    <w:p>
      <w:pPr>
        <w:pStyle w:val="Heading1"/>
      </w:pPr>
      <w:r>
        <w:t>Copias cifradas y recuperacion controlada</w:t>
      </w:r>
    </w:p>
    <w:p>
      <w:r>
        <w:t>Avance 012 de la version v0.5.1. El sistema puede crear copias cifradas de SQLite y recuperarlas a un archivo nuevo sin sobrescribir la base activa. El recorrido se probo con datos desechables. Las copias periodicas siguen desactivadas hasta configurar una clave propia; no se cambiaron la base ni los secretos del usuario.</w:t>
      </w:r>
    </w:p>
    <w:p>
      <w:pPr>
        <w:pStyle w:val="Heading2"/>
      </w:pPr>
      <w:r>
        <w:t>Que incorpora este avance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32"/>
        <w:gridCol w:w="7560"/>
      </w:tblGrid>
      <w:tr>
        <w:trPr>
          <w:tblHeader/>
          <w:cantSplit/>
        </w:trPr>
        <w:tc>
          <w:tcPr>
            <w:tcW w:type="dxa" w:w="2232"/>
            <w:vAlign w:val="center"/>
            <w:tcMar>
              <w:top w:w="120" w:type="dxa"/>
              <w:start w:w="140" w:type="dxa"/>
              <w:bottom w:w="120" w:type="dxa"/>
              <w:end w:w="140" w:type="dxa"/>
            </w:tcMar>
            <w:shd w:fill="17324D"/>
          </w:tcPr>
          <w:p>
            <w:pPr>
              <w:spacing w:after="0"/>
            </w:pPr>
            <w:r>
              <w:rPr>
                <w:rFonts w:ascii="Arial" w:hAnsi="Arial"/>
                <w:b/>
                <w:color w:val="FFFFFF"/>
                <w:sz w:val="18"/>
              </w:rPr>
              <w:t>Funcion</w:t>
            </w:r>
          </w:p>
        </w:tc>
        <w:tc>
          <w:tcPr>
            <w:tcW w:type="dxa" w:w="7560"/>
            <w:vAlign w:val="center"/>
            <w:tcMar>
              <w:top w:w="120" w:type="dxa"/>
              <w:start w:w="140" w:type="dxa"/>
              <w:bottom w:w="120" w:type="dxa"/>
              <w:end w:w="140" w:type="dxa"/>
            </w:tcMar>
            <w:shd w:fill="17324D"/>
          </w:tcPr>
          <w:p>
            <w:pPr>
              <w:spacing w:after="0"/>
            </w:pPr>
            <w:r>
              <w:rPr>
                <w:rFonts w:ascii="Arial" w:hAnsi="Arial"/>
                <w:b/>
                <w:color w:val="FFFFFF"/>
                <w:sz w:val="18"/>
              </w:rPr>
              <w:t>Comportamiento</w:t>
            </w:r>
          </w:p>
        </w:tc>
      </w:tr>
      <w:tr>
        <w:trPr>
          <w:cantSplit/>
        </w:trPr>
        <w:tc>
          <w:tcPr>
            <w:tcW w:type="dxa" w:w="2232"/>
            <w:vAlign w:val="center"/>
            <w:tcMar>
              <w:top w:w="120" w:type="dxa"/>
              <w:start w:w="140" w:type="dxa"/>
              <w:bottom w:w="120" w:type="dxa"/>
              <w:end w:w="140" w:type="dxa"/>
            </w:tcMar>
            <w:shd w:fill="FFFFFF"/>
          </w:tcPr>
          <w:p>
            <w:pPr>
              <w:spacing w:after="0"/>
            </w:pPr>
            <w:r>
              <w:rPr>
                <w:rFonts w:ascii="Arial" w:hAnsi="Arial"/>
                <w:sz w:val="18"/>
              </w:rPr>
              <w:t>Copia online</w:t>
            </w:r>
          </w:p>
        </w:tc>
        <w:tc>
          <w:tcPr>
            <w:tcW w:type="dxa" w:w="7560"/>
            <w:vAlign w:val="center"/>
            <w:tcMar>
              <w:top w:w="120" w:type="dxa"/>
              <w:start w:w="140" w:type="dxa"/>
              <w:bottom w:w="120" w:type="dxa"/>
              <w:end w:w="140" w:type="dxa"/>
            </w:tcMar>
            <w:shd w:fill="FFFFFF"/>
          </w:tcPr>
          <w:p>
            <w:pPr>
              <w:spacing w:after="0"/>
            </w:pPr>
            <w:r>
              <w:rPr>
                <w:rFonts w:ascii="Arial" w:hAnsi="Arial"/>
                <w:sz w:val="18"/>
              </w:rPr>
              <w:t>Incluye escrituras confirmadas en WAL usando la API de backup de SQLite.</w:t>
            </w:r>
          </w:p>
        </w:tc>
      </w:tr>
      <w:tr>
        <w:trPr>
          <w:cantSplit/>
        </w:trPr>
        <w:tc>
          <w:tcPr>
            <w:tcW w:type="dxa" w:w="2232"/>
            <w:vAlign w:val="center"/>
            <w:tcMar>
              <w:top w:w="120" w:type="dxa"/>
              <w:start w:w="140" w:type="dxa"/>
              <w:bottom w:w="120" w:type="dxa"/>
              <w:end w:w="140" w:type="dxa"/>
            </w:tcMar>
            <w:shd w:fill="EEF3F8"/>
          </w:tcPr>
          <w:p>
            <w:pPr>
              <w:spacing w:after="0"/>
            </w:pPr>
            <w:r>
              <w:rPr>
                <w:rFonts w:ascii="Arial" w:hAnsi="Arial"/>
                <w:sz w:val="18"/>
              </w:rPr>
              <w:t>Cifrado</w:t>
            </w:r>
          </w:p>
        </w:tc>
        <w:tc>
          <w:tcPr>
            <w:tcW w:type="dxa" w:w="7560"/>
            <w:vAlign w:val="center"/>
            <w:tcMar>
              <w:top w:w="120" w:type="dxa"/>
              <w:start w:w="140" w:type="dxa"/>
              <w:bottom w:w="120" w:type="dxa"/>
              <w:end w:w="140" w:type="dxa"/>
            </w:tcMar>
            <w:shd w:fill="EEF3F8"/>
          </w:tcPr>
          <w:p>
            <w:pPr>
              <w:spacing w:after="0"/>
            </w:pPr>
            <w:r>
              <w:rPr>
                <w:rFonts w:ascii="Arial" w:hAnsi="Arial"/>
                <w:sz w:val="18"/>
              </w:rPr>
              <w:t>AES 256 GCM con clave independiente y metadatos autenticados.</w:t>
            </w:r>
          </w:p>
        </w:tc>
      </w:tr>
      <w:tr>
        <w:trPr>
          <w:cantSplit/>
        </w:trPr>
        <w:tc>
          <w:tcPr>
            <w:tcW w:type="dxa" w:w="2232"/>
            <w:vAlign w:val="center"/>
            <w:tcMar>
              <w:top w:w="120" w:type="dxa"/>
              <w:start w:w="140" w:type="dxa"/>
              <w:bottom w:w="120" w:type="dxa"/>
              <w:end w:w="140" w:type="dxa"/>
            </w:tcMar>
            <w:shd w:fill="FFFFFF"/>
          </w:tcPr>
          <w:p>
            <w:pPr>
              <w:spacing w:after="0"/>
            </w:pPr>
            <w:r>
              <w:rPr>
                <w:rFonts w:ascii="Arial" w:hAnsi="Arial"/>
                <w:sz w:val="18"/>
              </w:rPr>
              <w:t>Verificacion</w:t>
            </w:r>
          </w:p>
        </w:tc>
        <w:tc>
          <w:tcPr>
            <w:tcW w:type="dxa" w:w="7560"/>
            <w:vAlign w:val="center"/>
            <w:tcMar>
              <w:top w:w="120" w:type="dxa"/>
              <w:start w:w="140" w:type="dxa"/>
              <w:bottom w:w="120" w:type="dxa"/>
              <w:end w:w="140" w:type="dxa"/>
            </w:tcMar>
            <w:shd w:fill="FFFFFF"/>
          </w:tcPr>
          <w:p>
            <w:pPr>
              <w:spacing w:after="0"/>
            </w:pPr>
            <w:r>
              <w:rPr>
                <w:rFonts w:ascii="Arial" w:hAnsi="Arial"/>
                <w:sz w:val="18"/>
              </w:rPr>
              <w:t>Descifrado, SHA 256, integridad, referencias y esquema compatible.</w:t>
            </w:r>
          </w:p>
        </w:tc>
      </w:tr>
      <w:tr>
        <w:trPr>
          <w:cantSplit/>
        </w:trPr>
        <w:tc>
          <w:tcPr>
            <w:tcW w:type="dxa" w:w="2232"/>
            <w:vAlign w:val="center"/>
            <w:tcMar>
              <w:top w:w="120" w:type="dxa"/>
              <w:start w:w="140" w:type="dxa"/>
              <w:bottom w:w="120" w:type="dxa"/>
              <w:end w:w="140" w:type="dxa"/>
            </w:tcMar>
            <w:shd w:fill="EEF3F8"/>
          </w:tcPr>
          <w:p>
            <w:pPr>
              <w:spacing w:after="0"/>
            </w:pPr>
            <w:r>
              <w:rPr>
                <w:rFonts w:ascii="Arial" w:hAnsi="Arial"/>
                <w:sz w:val="18"/>
              </w:rPr>
              <w:t>Restauracion</w:t>
            </w:r>
          </w:p>
        </w:tc>
        <w:tc>
          <w:tcPr>
            <w:tcW w:type="dxa" w:w="7560"/>
            <w:vAlign w:val="center"/>
            <w:tcMar>
              <w:top w:w="120" w:type="dxa"/>
              <w:start w:w="140" w:type="dxa"/>
              <w:bottom w:w="120" w:type="dxa"/>
              <w:end w:w="140" w:type="dxa"/>
            </w:tcMar>
            <w:shd w:fill="EEF3F8"/>
          </w:tcPr>
          <w:p>
            <w:pPr>
              <w:spacing w:after="0"/>
            </w:pPr>
            <w:r>
              <w:rPr>
                <w:rFonts w:ascii="Arial" w:hAnsi="Arial"/>
                <w:sz w:val="18"/>
              </w:rPr>
              <w:t>Exige una ruta nueva e invalida sesiones, enlaces y codigos de recuperacion antiguos.</w:t>
            </w:r>
          </w:p>
        </w:tc>
      </w:tr>
      <w:tr>
        <w:trPr>
          <w:cantSplit/>
        </w:trPr>
        <w:tc>
          <w:tcPr>
            <w:tcW w:type="dxa" w:w="2232"/>
            <w:vAlign w:val="center"/>
            <w:tcMar>
              <w:top w:w="120" w:type="dxa"/>
              <w:start w:w="140" w:type="dxa"/>
              <w:bottom w:w="120" w:type="dxa"/>
              <w:end w:w="140" w:type="dxa"/>
            </w:tcMar>
            <w:shd w:fill="FFFFFF"/>
          </w:tcPr>
          <w:p>
            <w:pPr>
              <w:spacing w:after="0"/>
            </w:pPr>
            <w:r>
              <w:rPr>
                <w:rFonts w:ascii="Arial" w:hAnsi="Arial"/>
                <w:sz w:val="18"/>
              </w:rPr>
              <w:t>Programacion</w:t>
            </w:r>
          </w:p>
        </w:tc>
        <w:tc>
          <w:tcPr>
            <w:tcW w:type="dxa" w:w="7560"/>
            <w:vAlign w:val="center"/>
            <w:tcMar>
              <w:top w:w="120" w:type="dxa"/>
              <w:start w:w="140" w:type="dxa"/>
              <w:bottom w:w="120" w:type="dxa"/>
              <w:end w:w="140" w:type="dxa"/>
            </w:tcMar>
            <w:shd w:fill="FFFFFF"/>
          </w:tcPr>
          <w:p>
            <w:pPr>
              <w:spacing w:after="0"/>
            </w:pPr>
            <w:r>
              <w:rPr>
                <w:rFonts w:ascii="Arial" w:hAnsi="Arial"/>
                <w:sz w:val="18"/>
              </w:rPr>
              <w:t>Intervalo opcional de 1 a 168 horas, sin solapamiento en el trabajador.</w:t>
            </w:r>
          </w:p>
        </w:tc>
      </w:tr>
    </w:tbl>
    <w:p>
      <w:pPr>
        <w:pStyle w:val="Heading2"/>
      </w:pPr>
      <w:r>
        <w:t>Como utilizarlo</w:t>
      </w:r>
    </w:p>
    <w:p>
      <w:pPr>
        <w:pStyle w:val="ListBullet"/>
        <w:spacing w:after="80"/>
      </w:pPr>
      <w:r>
        <w:t>Configurar BACKUP_ENCRYPTION_KEY con 64 caracteres hexadecimales aleatorios y custodiar la clave fuera del servidor.</w:t>
      </w:r>
    </w:p>
    <w:p>
      <w:pPr>
        <w:pStyle w:val="ListBullet"/>
        <w:spacing w:after="80"/>
      </w:pPr>
      <w:r>
        <w:t>Crear una copia: npm run db:backup. El resultado indica la carpeta generada.</w:t>
      </w:r>
    </w:p>
    <w:p>
      <w:pPr>
        <w:pStyle w:val="ListBullet"/>
        <w:spacing w:after="80"/>
      </w:pPr>
      <w:r>
        <w:t>Comprobarla: npm run db:verify -- "backups/CARPETA".</w:t>
      </w:r>
    </w:p>
    <w:p>
      <w:pPr>
        <w:pStyle w:val="ListBullet"/>
        <w:spacing w:after="80"/>
      </w:pPr>
      <w:r>
        <w:t>Recuperarla: npm run db:restore -- "backups/CARPETA" "data/recuperada.sqlite".</w:t>
      </w:r>
    </w:p>
    <w:p>
      <w:pPr>
        <w:pStyle w:val="ListBullet"/>
        <w:spacing w:after="80"/>
      </w:pPr>
      <w:r>
        <w:t>Para copias diarias, establecer BACKUP_INTERVAL_HOURS=24 y reiniciar. Con 0 permanecen desactivadas.</w:t>
      </w:r>
    </w:p>
    <w:p>
      <w:r>
        <w:t>CARPETA representa el nombre devuelto por la copia. Conservar tambien TOKEN_ENCRYPTION_KEY: es necesaria para OAuth y MFA despues de restaurar. Nunca guardar los valores reales en GitHub, capturas ni informes. La guia tecnica completa esta en docs/29-copias-y-restauracion.md.</w:t>
      </w:r>
    </w:p>
    <w:p>
      <w:r>
        <w:br w:type="page"/>
      </w:r>
    </w:p>
    <w:p>
      <w:pPr>
        <w:pStyle w:val="Heading1"/>
      </w:pPr>
      <w:r>
        <w:t>Recuperacion y evidencia de funcionamiento</w:t>
      </w:r>
    </w:p>
    <w:p>
      <w:r>
        <w:t>Restaurar no cambia automaticamente la base en uso. El administrador del servidor detiene la aplicacion, conserva el archivo anterior, cambia DATABASE_PATH a la ruta recuperada y arranca una sola instancia. Debe revisar usuarios, roles, organizaciones y reportes antes de reabrir el servicio.</w:t>
      </w:r>
    </w:p>
    <w:p>
      <w:pPr>
        <w:pStyle w:val="Heading2"/>
      </w:pPr>
      <w:r>
        <w:t>Controles despues de recuperar</w:t>
      </w:r>
    </w:p>
    <w:p>
      <w:pPr>
        <w:pStyle w:val="ListBullet"/>
        <w:spacing w:after="80"/>
      </w:pPr>
      <w:r>
        <w:t>Las sesiones, enlaces temporales y estados OAuth previos dejan de ser validos.</w:t>
      </w:r>
    </w:p>
    <w:p>
      <w:pPr>
        <w:pStyle w:val="ListBullet"/>
        <w:spacing w:after="80"/>
      </w:pPr>
      <w:r>
        <w:t>TOTP permanece activo; los codigos de recuperacion antiguos se eliminan y deben regenerarse desde Cuenta.</w:t>
      </w:r>
    </w:p>
    <w:p>
      <w:pPr>
        <w:pStyle w:val="ListBullet"/>
        <w:spacing w:after="80"/>
      </w:pPr>
      <w:r>
        <w:t>Las sincronizaciones quedan pausadas hasta revisarlas y reactivarlas desde Integraciones.</w:t>
      </w:r>
    </w:p>
    <w:p>
      <w:pPr>
        <w:pStyle w:val="ListBullet"/>
        <w:spacing w:after="80"/>
      </w:pPr>
      <w:r>
        <w:t>Las contrasenas y los permisos vuelven al estado de la copia: revisar cambios o revocaciones posteriores.</w:t>
      </w:r>
    </w:p>
    <w:p>
      <w:pPr>
        <w:pStyle w:val="Heading2"/>
      </w:pPr>
      <w:r>
        <w:t>Pruebas realizadas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92"/>
        <w:gridCol w:w="7200"/>
      </w:tblGrid>
      <w:tr>
        <w:trPr>
          <w:tblHeader/>
          <w:cantSplit/>
        </w:trPr>
        <w:tc>
          <w:tcPr>
            <w:tcW w:type="dxa" w:w="2592"/>
            <w:vAlign w:val="center"/>
            <w:tcMar>
              <w:top w:w="120" w:type="dxa"/>
              <w:start w:w="140" w:type="dxa"/>
              <w:bottom w:w="120" w:type="dxa"/>
              <w:end w:w="140" w:type="dxa"/>
            </w:tcMar>
            <w:shd w:fill="17324D"/>
          </w:tcPr>
          <w:p>
            <w:pPr>
              <w:spacing w:after="0"/>
            </w:pPr>
            <w:r>
              <w:rPr>
                <w:rFonts w:ascii="Arial" w:hAnsi="Arial"/>
                <w:b/>
                <w:color w:val="FFFFFF"/>
                <w:sz w:val="18"/>
              </w:rPr>
              <w:t>Verificacion</w:t>
            </w:r>
          </w:p>
        </w:tc>
        <w:tc>
          <w:tcPr>
            <w:tcW w:type="dxa" w:w="7200"/>
            <w:vAlign w:val="center"/>
            <w:tcMar>
              <w:top w:w="120" w:type="dxa"/>
              <w:start w:w="140" w:type="dxa"/>
              <w:bottom w:w="120" w:type="dxa"/>
              <w:end w:w="140" w:type="dxa"/>
            </w:tcMar>
            <w:shd w:fill="17324D"/>
          </w:tcPr>
          <w:p>
            <w:pPr>
              <w:spacing w:after="0"/>
            </w:pPr>
            <w:r>
              <w:rPr>
                <w:rFonts w:ascii="Arial" w:hAnsi="Arial"/>
                <w:b/>
                <w:color w:val="FFFFFF"/>
                <w:sz w:val="18"/>
              </w:rPr>
              <w:t>Resultado</w:t>
            </w:r>
          </w:p>
        </w:tc>
      </w:tr>
      <w:tr>
        <w:trPr>
          <w:cantSplit/>
        </w:trPr>
        <w:tc>
          <w:tcPr>
            <w:tcW w:type="dxa" w:w="2592"/>
            <w:vAlign w:val="center"/>
            <w:tcMar>
              <w:top w:w="120" w:type="dxa"/>
              <w:start w:w="140" w:type="dxa"/>
              <w:bottom w:w="120" w:type="dxa"/>
              <w:end w:w="140" w:type="dxa"/>
            </w:tcMar>
            <w:shd w:fill="FFFFFF"/>
          </w:tcPr>
          <w:p>
            <w:pPr>
              <w:spacing w:after="0"/>
            </w:pPr>
            <w:r>
              <w:rPr>
                <w:rFonts w:ascii="Arial" w:hAnsi="Arial"/>
                <w:sz w:val="18"/>
              </w:rPr>
              <w:t>Bateria completa</w:t>
            </w:r>
          </w:p>
        </w:tc>
        <w:tc>
          <w:tcPr>
            <w:tcW w:type="dxa" w:w="7200"/>
            <w:vAlign w:val="center"/>
            <w:tcMar>
              <w:top w:w="120" w:type="dxa"/>
              <w:start w:w="140" w:type="dxa"/>
              <w:bottom w:w="120" w:type="dxa"/>
              <w:end w:w="140" w:type="dxa"/>
            </w:tcMar>
            <w:shd w:fill="FFFFFF"/>
          </w:tcPr>
          <w:p>
            <w:pPr>
              <w:spacing w:after="0"/>
            </w:pPr>
            <w:r>
              <w:rPr>
                <w:rFonts w:ascii="Arial" w:hAnsi="Arial"/>
                <w:sz w:val="18"/>
              </w:rPr>
              <w:t>34 pruebas aprobadas, incluidas 9 de respaldo y recuperacion.</w:t>
            </w:r>
          </w:p>
        </w:tc>
      </w:tr>
      <w:tr>
        <w:trPr>
          <w:cantSplit/>
        </w:trPr>
        <w:tc>
          <w:tcPr>
            <w:tcW w:type="dxa" w:w="2592"/>
            <w:vAlign w:val="center"/>
            <w:tcMar>
              <w:top w:w="120" w:type="dxa"/>
              <w:start w:w="140" w:type="dxa"/>
              <w:bottom w:w="120" w:type="dxa"/>
              <w:end w:w="140" w:type="dxa"/>
            </w:tcMar>
            <w:shd w:fill="EEF3F8"/>
          </w:tcPr>
          <w:p>
            <w:pPr>
              <w:spacing w:after="0"/>
            </w:pPr>
            <w:r>
              <w:rPr>
                <w:rFonts w:ascii="Arial" w:hAnsi="Arial"/>
                <w:sz w:val="18"/>
              </w:rPr>
              <w:t>Recorrido CLI</w:t>
            </w:r>
          </w:p>
        </w:tc>
        <w:tc>
          <w:tcPr>
            <w:tcW w:type="dxa" w:w="7200"/>
            <w:vAlign w:val="center"/>
            <w:tcMar>
              <w:top w:w="120" w:type="dxa"/>
              <w:start w:w="140" w:type="dxa"/>
              <w:bottom w:w="120" w:type="dxa"/>
              <w:end w:w="140" w:type="dxa"/>
            </w:tcMar>
            <w:shd w:fill="EEF3F8"/>
          </w:tcPr>
          <w:p>
            <w:pPr>
              <w:spacing w:after="0"/>
            </w:pPr>
            <w:r>
              <w:rPr>
                <w:rFonts w:ascii="Arial" w:hAnsi="Arial"/>
                <w:sz w:val="18"/>
              </w:rPr>
              <w:t>Crear, verificar y restaurar funcionan con una base desechable.</w:t>
            </w:r>
          </w:p>
        </w:tc>
      </w:tr>
      <w:tr>
        <w:trPr>
          <w:cantSplit/>
        </w:trPr>
        <w:tc>
          <w:tcPr>
            <w:tcW w:type="dxa" w:w="2592"/>
            <w:vAlign w:val="center"/>
            <w:tcMar>
              <w:top w:w="120" w:type="dxa"/>
              <w:start w:w="140" w:type="dxa"/>
              <w:bottom w:w="120" w:type="dxa"/>
              <w:end w:w="140" w:type="dxa"/>
            </w:tcMar>
            <w:shd w:fill="FFFFFF"/>
          </w:tcPr>
          <w:p>
            <w:pPr>
              <w:spacing w:after="0"/>
            </w:pPr>
            <w:r>
              <w:rPr>
                <w:rFonts w:ascii="Arial" w:hAnsi="Arial"/>
                <w:sz w:val="18"/>
              </w:rPr>
              <w:t>Casos negativos</w:t>
            </w:r>
          </w:p>
        </w:tc>
        <w:tc>
          <w:tcPr>
            <w:tcW w:type="dxa" w:w="7200"/>
            <w:vAlign w:val="center"/>
            <w:tcMar>
              <w:top w:w="120" w:type="dxa"/>
              <w:start w:w="140" w:type="dxa"/>
              <w:bottom w:w="120" w:type="dxa"/>
              <w:end w:w="140" w:type="dxa"/>
            </w:tcMar>
            <w:shd w:fill="FFFFFF"/>
          </w:tcPr>
          <w:p>
            <w:pPr>
              <w:spacing w:after="0"/>
            </w:pPr>
            <w:r>
              <w:rPr>
                <w:rFonts w:ascii="Arial" w:hAnsi="Arial"/>
                <w:sz w:val="18"/>
              </w:rPr>
              <w:t>Clave incorrecta, archivo alterado, referencias invalidas y destino existente rechazados.</w:t>
            </w:r>
          </w:p>
        </w:tc>
      </w:tr>
      <w:tr>
        <w:trPr>
          <w:cantSplit/>
        </w:trPr>
        <w:tc>
          <w:tcPr>
            <w:tcW w:type="dxa" w:w="2592"/>
            <w:vAlign w:val="center"/>
            <w:tcMar>
              <w:top w:w="120" w:type="dxa"/>
              <w:start w:w="140" w:type="dxa"/>
              <w:bottom w:w="120" w:type="dxa"/>
              <w:end w:w="140" w:type="dxa"/>
            </w:tcMar>
            <w:shd w:fill="EEF3F8"/>
          </w:tcPr>
          <w:p>
            <w:pPr>
              <w:spacing w:after="0"/>
            </w:pPr>
            <w:r>
              <w:rPr>
                <w:rFonts w:ascii="Arial" w:hAnsi="Arial"/>
                <w:sz w:val="18"/>
              </w:rPr>
              <w:t>Programacion</w:t>
            </w:r>
          </w:p>
        </w:tc>
        <w:tc>
          <w:tcPr>
            <w:tcW w:type="dxa" w:w="7200"/>
            <w:vAlign w:val="center"/>
            <w:tcMar>
              <w:top w:w="120" w:type="dxa"/>
              <w:start w:w="140" w:type="dxa"/>
              <w:bottom w:w="120" w:type="dxa"/>
              <w:end w:w="140" w:type="dxa"/>
            </w:tcMar>
            <w:shd w:fill="EEF3F8"/>
          </w:tcPr>
          <w:p>
            <w:pPr>
              <w:spacing w:after="0"/>
            </w:pPr>
            <w:r>
              <w:rPr>
                <w:rFonts w:ascii="Arial" w:hAnsi="Arial"/>
                <w:sz w:val="18"/>
              </w:rPr>
              <w:t>Repeticion por intervalo, no solapamiento y espera al cerrar comprobados.</w:t>
            </w:r>
          </w:p>
        </w:tc>
      </w:tr>
      <w:tr>
        <w:trPr>
          <w:cantSplit/>
        </w:trPr>
        <w:tc>
          <w:tcPr>
            <w:tcW w:type="dxa" w:w="2592"/>
            <w:vAlign w:val="center"/>
            <w:tcMar>
              <w:top w:w="120" w:type="dxa"/>
              <w:start w:w="140" w:type="dxa"/>
              <w:bottom w:w="120" w:type="dxa"/>
              <w:end w:w="140" w:type="dxa"/>
            </w:tcMar>
            <w:shd w:fill="FFFFFF"/>
          </w:tcPr>
          <w:p>
            <w:pPr>
              <w:spacing w:after="0"/>
            </w:pPr>
            <w:r>
              <w:rPr>
                <w:rFonts w:ascii="Arial" w:hAnsi="Arial"/>
                <w:sz w:val="18"/>
              </w:rPr>
              <w:t>Base original</w:t>
            </w:r>
          </w:p>
        </w:tc>
        <w:tc>
          <w:tcPr>
            <w:tcW w:type="dxa" w:w="7200"/>
            <w:vAlign w:val="center"/>
            <w:tcMar>
              <w:top w:w="120" w:type="dxa"/>
              <w:start w:w="140" w:type="dxa"/>
              <w:bottom w:w="120" w:type="dxa"/>
              <w:end w:w="140" w:type="dxa"/>
            </w:tcMar>
            <w:shd w:fill="FFFFFF"/>
          </w:tcPr>
          <w:p>
            <w:pPr>
              <w:spacing w:after="0"/>
            </w:pPr>
            <w:r>
              <w:rPr>
                <w:rFonts w:ascii="Arial" w:hAnsi="Arial"/>
                <w:sz w:val="18"/>
              </w:rPr>
              <w:t>No se modifica durante la restauracion; la prueba verifica que conserva sus sesiones y tareas.</w:t>
            </w:r>
          </w:p>
        </w:tc>
      </w:tr>
    </w:tbl>
    <w:p>
      <w:pPr>
        <w:pStyle w:val="Heading2"/>
      </w:pPr>
      <w:r>
        <w:t>Lo que aun falta</w:t>
      </w:r>
    </w:p>
    <w:p>
      <w:r>
        <w:t>Las copias locales no protegen frente a perder el equipo completo. Faltan almacenamiento externo, retencion, alertas y simulacros productivos. Un cierre forzado puede dejar instantaneas temporales: proteger permisos y cifrado del disco. No hay borrado automatico de copias. PostgreSQL, cola compartida, despliegue productivo y validacion con cuentas sociales reales siguen pendientes. No se contrato ningun servicio.</w:t>
      </w:r>
    </w:p>
    <w:p>
      <w:r>
        <w:br w:type="page"/>
      </w:r>
    </w:p>
    <w:p>
      <w:pPr>
        <w:pStyle w:val="Heading1"/>
      </w:pPr>
      <w:r>
        <w:t>Monitoreo operativo del servidor</w:t>
      </w:r>
    </w:p>
    <w:p>
      <w:r>
        <w:t>Avance 013 de la version v0.5.2, registrado el 26 de septiembre de 2026. El backend permite detectar errores y lentitud mediante registros de solicitudes y estadisticas del proceso. No cambia las pantallas ni contrata servicios. Las 42 pruebas automatizadas pasaron, incluidas ocho nuevas de monitoreo.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32"/>
        <w:gridCol w:w="7560"/>
      </w:tblGrid>
      <w:tr>
        <w:trPr>
          <w:tblHeader/>
          <w:cantSplit/>
        </w:trPr>
        <w:tc>
          <w:tcPr>
            <w:tcW w:type="dxa" w:w="2232"/>
            <w:vAlign w:val="center"/>
            <w:tcMar>
              <w:top w:w="120" w:type="dxa"/>
              <w:start w:w="140" w:type="dxa"/>
              <w:bottom w:w="120" w:type="dxa"/>
              <w:end w:w="140" w:type="dxa"/>
            </w:tcMar>
            <w:shd w:fill="17324D"/>
          </w:tcPr>
          <w:p>
            <w:pPr>
              <w:spacing w:after="0"/>
            </w:pPr>
            <w:r>
              <w:rPr>
                <w:rFonts w:ascii="Arial" w:hAnsi="Arial"/>
                <w:b/>
                <w:color w:val="FFFFFF"/>
                <w:sz w:val="18"/>
              </w:rPr>
              <w:t>Dato operativo</w:t>
            </w:r>
          </w:p>
        </w:tc>
        <w:tc>
          <w:tcPr>
            <w:tcW w:type="dxa" w:w="7560"/>
            <w:vAlign w:val="center"/>
            <w:tcMar>
              <w:top w:w="120" w:type="dxa"/>
              <w:start w:w="140" w:type="dxa"/>
              <w:bottom w:w="120" w:type="dxa"/>
              <w:end w:w="140" w:type="dxa"/>
            </w:tcMar>
            <w:shd w:fill="17324D"/>
          </w:tcPr>
          <w:p>
            <w:pPr>
              <w:spacing w:after="0"/>
            </w:pPr>
            <w:r>
              <w:rPr>
                <w:rFonts w:ascii="Arial" w:hAnsi="Arial"/>
                <w:b/>
                <w:color w:val="FFFFFF"/>
                <w:sz w:val="18"/>
              </w:rPr>
              <w:t>Para que sirve</w:t>
            </w:r>
          </w:p>
        </w:tc>
      </w:tr>
      <w:tr>
        <w:trPr>
          <w:cantSplit/>
        </w:trPr>
        <w:tc>
          <w:tcPr>
            <w:tcW w:type="dxa" w:w="2232"/>
            <w:vAlign w:val="center"/>
            <w:tcMar>
              <w:top w:w="120" w:type="dxa"/>
              <w:start w:w="140" w:type="dxa"/>
              <w:bottom w:w="120" w:type="dxa"/>
              <w:end w:w="140" w:type="dxa"/>
            </w:tcMar>
            <w:shd w:fill="FFFFFF"/>
          </w:tcPr>
          <w:p>
            <w:pPr>
              <w:spacing w:after="0"/>
            </w:pPr>
            <w:r>
              <w:rPr>
                <w:rFonts w:ascii="Arial" w:hAnsi="Arial"/>
                <w:sz w:val="18"/>
              </w:rPr>
              <w:t>Identificador</w:t>
            </w:r>
          </w:p>
        </w:tc>
        <w:tc>
          <w:tcPr>
            <w:tcW w:type="dxa" w:w="7560"/>
            <w:vAlign w:val="center"/>
            <w:tcMar>
              <w:top w:w="120" w:type="dxa"/>
              <w:start w:w="140" w:type="dxa"/>
              <w:bottom w:w="120" w:type="dxa"/>
              <w:end w:w="140" w:type="dxa"/>
            </w:tcMar>
            <w:shd w:fill="FFFFFF"/>
          </w:tcPr>
          <w:p>
            <w:pPr>
              <w:spacing w:after="0"/>
            </w:pPr>
            <w:r>
              <w:rPr>
                <w:rFonts w:ascii="Arial" w:hAnsi="Arial"/>
                <w:sz w:val="18"/>
              </w:rPr>
              <w:t>Cada respuesta devuelve X-Request-Id para localizar su registro.</w:t>
            </w:r>
          </w:p>
        </w:tc>
      </w:tr>
      <w:tr>
        <w:trPr>
          <w:cantSplit/>
        </w:trPr>
        <w:tc>
          <w:tcPr>
            <w:tcW w:type="dxa" w:w="2232"/>
            <w:vAlign w:val="center"/>
            <w:tcMar>
              <w:top w:w="120" w:type="dxa"/>
              <w:start w:w="140" w:type="dxa"/>
              <w:bottom w:w="120" w:type="dxa"/>
              <w:end w:w="140" w:type="dxa"/>
            </w:tcMar>
            <w:shd w:fill="EEF3F8"/>
          </w:tcPr>
          <w:p>
            <w:pPr>
              <w:spacing w:after="0"/>
            </w:pPr>
            <w:r>
              <w:rPr>
                <w:rFonts w:ascii="Arial" w:hAnsi="Arial"/>
                <w:sz w:val="18"/>
              </w:rPr>
              <w:t>Solicitudes</w:t>
            </w:r>
          </w:p>
        </w:tc>
        <w:tc>
          <w:tcPr>
            <w:tcW w:type="dxa" w:w="7560"/>
            <w:vAlign w:val="center"/>
            <w:tcMar>
              <w:top w:w="120" w:type="dxa"/>
              <w:start w:w="140" w:type="dxa"/>
              <w:bottom w:w="120" w:type="dxa"/>
              <w:end w:w="140" w:type="dxa"/>
            </w:tcMar>
            <w:shd w:fill="EEF3F8"/>
          </w:tcPr>
          <w:p>
            <w:pPr>
              <w:spacing w:after="0"/>
            </w:pPr>
            <w:r>
              <w:rPr>
                <w:rFonts w:ascii="Arial" w:hAnsi="Arial"/>
                <w:sz w:val="18"/>
              </w:rPr>
              <w:t>Cuenta respuestas completadas, errores por clase, solicitudes activas y abortos.</w:t>
            </w:r>
          </w:p>
        </w:tc>
      </w:tr>
      <w:tr>
        <w:trPr>
          <w:cantSplit/>
        </w:trPr>
        <w:tc>
          <w:tcPr>
            <w:tcW w:type="dxa" w:w="2232"/>
            <w:vAlign w:val="center"/>
            <w:tcMar>
              <w:top w:w="120" w:type="dxa"/>
              <w:start w:w="140" w:type="dxa"/>
              <w:bottom w:w="120" w:type="dxa"/>
              <w:end w:w="140" w:type="dxa"/>
            </w:tcMar>
            <w:shd w:fill="FFFFFF"/>
          </w:tcPr>
          <w:p>
            <w:pPr>
              <w:spacing w:after="0"/>
            </w:pPr>
            <w:r>
              <w:rPr>
                <w:rFonts w:ascii="Arial" w:hAnsi="Arial"/>
                <w:sz w:val="18"/>
              </w:rPr>
              <w:t>Duraciones</w:t>
            </w:r>
          </w:p>
        </w:tc>
        <w:tc>
          <w:tcPr>
            <w:tcW w:type="dxa" w:w="7560"/>
            <w:vAlign w:val="center"/>
            <w:tcMar>
              <w:top w:w="120" w:type="dxa"/>
              <w:start w:w="140" w:type="dxa"/>
              <w:bottom w:w="120" w:type="dxa"/>
              <w:end w:w="140" w:type="dxa"/>
            </w:tcMar>
            <w:shd w:fill="FFFFFF"/>
          </w:tcPr>
          <w:p>
            <w:pPr>
              <w:spacing w:after="0"/>
            </w:pPr>
            <w:r>
              <w:rPr>
                <w:rFonts w:ascii="Arial" w:hAnsi="Arial"/>
                <w:sz w:val="18"/>
              </w:rPr>
              <w:t>Mide media, maximo y distribucion acumulada del tiempo de respuesta.</w:t>
            </w:r>
          </w:p>
        </w:tc>
      </w:tr>
      <w:tr>
        <w:trPr>
          <w:cantSplit/>
        </w:trPr>
        <w:tc>
          <w:tcPr>
            <w:tcW w:type="dxa" w:w="2232"/>
            <w:vAlign w:val="center"/>
            <w:tcMar>
              <w:top w:w="120" w:type="dxa"/>
              <w:start w:w="140" w:type="dxa"/>
              <w:bottom w:w="120" w:type="dxa"/>
              <w:end w:w="140" w:type="dxa"/>
            </w:tcMar>
            <w:shd w:fill="EEF3F8"/>
          </w:tcPr>
          <w:p>
            <w:pPr>
              <w:spacing w:after="0"/>
            </w:pPr>
            <w:r>
              <w:rPr>
                <w:rFonts w:ascii="Arial" w:hAnsi="Arial"/>
                <w:sz w:val="18"/>
              </w:rPr>
              <w:t>Proceso</w:t>
            </w:r>
          </w:p>
        </w:tc>
        <w:tc>
          <w:tcPr>
            <w:tcW w:type="dxa" w:w="7560"/>
            <w:vAlign w:val="center"/>
            <w:tcMar>
              <w:top w:w="120" w:type="dxa"/>
              <w:start w:w="140" w:type="dxa"/>
              <w:bottom w:w="120" w:type="dxa"/>
              <w:end w:w="140" w:type="dxa"/>
            </w:tcMar>
            <w:shd w:fill="EEF3F8"/>
          </w:tcPr>
          <w:p>
            <w:pPr>
              <w:spacing w:after="0"/>
            </w:pPr>
            <w:r>
              <w:rPr>
                <w:rFonts w:ascii="Arial" w:hAnsi="Arial"/>
                <w:sz w:val="18"/>
              </w:rPr>
              <w:t>Informa memoria residente y tiempo activo del monitor.</w:t>
            </w:r>
          </w:p>
        </w:tc>
      </w:tr>
    </w:tbl>
    <w:p>
      <w:pPr>
        <w:pStyle w:val="Heading2"/>
      </w:pPr>
      <w:r>
        <w:t>Como se utiliza</w:t>
      </w:r>
    </w:p>
    <w:p>
      <w:pPr>
        <w:pStyle w:val="ListBullet"/>
        <w:spacing w:after="80"/>
      </w:pPr>
      <w:r>
        <w:t>Los registros JSON aparecen en la salida del servidor al atender solicitudes.</w:t>
      </w:r>
    </w:p>
    <w:p>
      <w:pPr>
        <w:pStyle w:val="ListBullet"/>
        <w:spacing w:after="80"/>
      </w:pPr>
      <w:r>
        <w:t>El operador configura OPERATIONS_METRICS_TOKEN con 64 caracteres hexadecimales aleatorios y reinicia.</w:t>
      </w:r>
    </w:p>
    <w:p>
      <w:pPr>
        <w:pStyle w:val="ListBullet"/>
        <w:spacing w:after="80"/>
      </w:pPr>
      <w:r>
        <w:t>Consulta GET /api/v1/operations/metrics con la clave en Authorization Bearer; fuera de localhost debe usar HTTPS.</w:t>
      </w:r>
    </w:p>
    <w:p>
      <w:pPr>
        <w:pStyle w:val="ListBullet"/>
        <w:spacing w:after="80"/>
      </w:pPr>
      <w:r>
        <w:t>Sin clave configurada responde 404; con una clave incorrecta, 401. No se activo en la instalacion local del usuario.</w:t>
      </w:r>
    </w:p>
    <w:p>
      <w:pPr>
        <w:pStyle w:val="Heading2"/>
      </w:pPr>
      <w:r>
        <w:t>Privacidad y acceso</w:t>
      </w:r>
    </w:p>
    <w:p>
      <w:r>
        <w:t>Los nuevos registros HTTP omiten URL, cuerpos, cookies, tokens, direcciones IP y datos de usuarios o empresas. El identificador lo genera el servidor. Las metricas son globales del proceso: solo el operador con la clave puede consultarlas; los roles de una empresa no dan acceso. La pagina publica de GitHub Pages no tiene este endpoint.</w:t>
      </w:r>
    </w:p>
    <w:p>
      <w:pPr>
        <w:pStyle w:val="Heading2"/>
      </w:pPr>
      <w:r>
        <w:t>Limites y siguiente paso</w:t>
      </w:r>
    </w:p>
    <w:p>
      <w:r>
        <w:t>Los contadores reinician con el proceso y no incluyen historicos, trazas ni alertas. Compose tiene prevista rotacion de logs, aun pendiente de validacion en Docker. Faltan centralizacion, pruebas de carga, PostgreSQL, cola compartida, despliegue productivo y validacion social con cuentas reales. No se agregaron dependencias ni se modificaron secretos. Guia completa: docs/30-monitoreo-operativo.md.</w:t>
      </w:r>
    </w:p>
    <w:p>
      <w:r>
        <w:br w:type="page"/>
      </w:r>
    </w:p>
    <w:p>
      <w:pPr>
        <w:pStyle w:val="Heading1"/>
      </w:pPr>
      <w:r>
        <w:t>Sincronizacion segura y pruebas de carga local</w:t>
      </w:r>
    </w:p>
    <w:p>
      <w:r>
        <w:t>Avance 014 de la version v0.5.3 del 26 de septiembre de 2026. Se reforzo el control de sincronizaciones simultaneas y la separacion de empresas. Las 58 pruebas automatizadas pasaron. Una carga local de 500 solicitudes con 10 simultaneas termino sin errores y guardo correctamente 50 reportes en una base desechable.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04"/>
        <w:gridCol w:w="7488"/>
      </w:tblGrid>
      <w:tr>
        <w:trPr>
          <w:tblHeader/>
          <w:cantSplit/>
        </w:trPr>
        <w:tc>
          <w:tcPr>
            <w:tcW w:type="dxa" w:w="2304"/>
            <w:vAlign w:val="center"/>
            <w:tcMar>
              <w:top w:w="120" w:type="dxa"/>
              <w:start w:w="140" w:type="dxa"/>
              <w:bottom w:w="120" w:type="dxa"/>
              <w:end w:w="140" w:type="dxa"/>
            </w:tcMar>
            <w:shd w:fill="17324D"/>
          </w:tcPr>
          <w:p>
            <w:pPr>
              <w:spacing w:after="0"/>
            </w:pPr>
            <w:r>
              <w:rPr>
                <w:rFonts w:ascii="Arial" w:hAnsi="Arial"/>
                <w:b/>
                <w:color w:val="FFFFFF"/>
                <w:sz w:val="18"/>
              </w:rPr>
              <w:t>Situacion</w:t>
            </w:r>
          </w:p>
        </w:tc>
        <w:tc>
          <w:tcPr>
            <w:tcW w:type="dxa" w:w="7488"/>
            <w:vAlign w:val="center"/>
            <w:tcMar>
              <w:top w:w="120" w:type="dxa"/>
              <w:start w:w="140" w:type="dxa"/>
              <w:bottom w:w="120" w:type="dxa"/>
              <w:end w:w="140" w:type="dxa"/>
            </w:tcMar>
            <w:shd w:fill="17324D"/>
          </w:tcPr>
          <w:p>
            <w:pPr>
              <w:spacing w:after="0"/>
            </w:pPr>
            <w:r>
              <w:rPr>
                <w:rFonts w:ascii="Arial" w:hAnsi="Arial"/>
                <w:b/>
                <w:color w:val="FFFFFF"/>
                <w:sz w:val="18"/>
              </w:rPr>
              <w:t>Comportamiento comprobado</w:t>
            </w:r>
          </w:p>
        </w:tc>
      </w:tr>
      <w:tr>
        <w:trPr>
          <w:cantSplit/>
        </w:trPr>
        <w:tc>
          <w:tcPr>
            <w:tcW w:type="dxa" w:w="2304"/>
            <w:vAlign w:val="center"/>
            <w:tcMar>
              <w:top w:w="120" w:type="dxa"/>
              <w:start w:w="140" w:type="dxa"/>
              <w:bottom w:w="120" w:type="dxa"/>
              <w:end w:w="140" w:type="dxa"/>
            </w:tcMar>
            <w:shd w:fill="FFFFFF"/>
          </w:tcPr>
          <w:p>
            <w:pPr>
              <w:spacing w:after="0"/>
            </w:pPr>
            <w:r>
              <w:rPr>
                <w:rFonts w:ascii="Arial" w:hAnsi="Arial"/>
                <w:sz w:val="18"/>
              </w:rPr>
              <w:t>Dos sincronizaciones</w:t>
            </w:r>
          </w:p>
        </w:tc>
        <w:tc>
          <w:tcPr>
            <w:tcW w:type="dxa" w:w="7488"/>
            <w:vAlign w:val="center"/>
            <w:tcMar>
              <w:top w:w="120" w:type="dxa"/>
              <w:start w:w="140" w:type="dxa"/>
              <w:bottom w:w="120" w:type="dxa"/>
              <w:end w:w="140" w:type="dxa"/>
            </w:tcMar>
            <w:shd w:fill="FFFFFF"/>
          </w:tcPr>
          <w:p>
            <w:pPr>
              <w:spacing w:after="0"/>
            </w:pPr>
            <w:r>
              <w:rPr>
                <w:rFonts w:ascii="Arial" w:hAnsi="Arial"/>
                <w:sz w:val="18"/>
              </w:rPr>
              <w:t>La manual y la automatica comparten bloqueo; la segunda manual recibe 409 mientras este ocupado.</w:t>
            </w:r>
          </w:p>
        </w:tc>
      </w:tr>
      <w:tr>
        <w:trPr>
          <w:cantSplit/>
        </w:trPr>
        <w:tc>
          <w:tcPr>
            <w:tcW w:type="dxa" w:w="2304"/>
            <w:vAlign w:val="center"/>
            <w:tcMar>
              <w:top w:w="120" w:type="dxa"/>
              <w:start w:w="140" w:type="dxa"/>
              <w:bottom w:w="120" w:type="dxa"/>
              <w:end w:w="140" w:type="dxa"/>
            </w:tcMar>
            <w:shd w:fill="EEF3F8"/>
          </w:tcPr>
          <w:p>
            <w:pPr>
              <w:spacing w:after="0"/>
            </w:pPr>
            <w:r>
              <w:rPr>
                <w:rFonts w:ascii="Arial" w:hAnsi="Arial"/>
                <w:sz w:val="18"/>
              </w:rPr>
              <w:t>Consulta lenta</w:t>
            </w:r>
          </w:p>
        </w:tc>
        <w:tc>
          <w:tcPr>
            <w:tcW w:type="dxa" w:w="7488"/>
            <w:vAlign w:val="center"/>
            <w:tcMar>
              <w:top w:w="120" w:type="dxa"/>
              <w:start w:w="140" w:type="dxa"/>
              <w:bottom w:w="120" w:type="dxa"/>
              <w:end w:w="140" w:type="dxa"/>
            </w:tcMar>
            <w:shd w:fill="EEF3F8"/>
          </w:tcPr>
          <w:p>
            <w:pPr>
              <w:spacing w:after="0"/>
            </w:pPr>
            <w:r>
              <w:rPr>
                <w:rFonts w:ascii="Arial" w:hAnsi="Arial"/>
                <w:sz w:val="18"/>
              </w:rPr>
              <w:t>El bloqueo se renueva. Al superar 120 segundos, el resultado tardio no se guarda.</w:t>
            </w:r>
          </w:p>
        </w:tc>
      </w:tr>
      <w:tr>
        <w:trPr>
          <w:cantSplit/>
        </w:trPr>
        <w:tc>
          <w:tcPr>
            <w:tcW w:type="dxa" w:w="2304"/>
            <w:vAlign w:val="center"/>
            <w:tcMar>
              <w:top w:w="120" w:type="dxa"/>
              <w:start w:w="140" w:type="dxa"/>
              <w:bottom w:w="120" w:type="dxa"/>
              <w:end w:w="140" w:type="dxa"/>
            </w:tcMar>
            <w:shd w:fill="FFFFFF"/>
          </w:tcPr>
          <w:p>
            <w:pPr>
              <w:spacing w:after="0"/>
            </w:pPr>
            <w:r>
              <w:rPr>
                <w:rFonts w:ascii="Arial" w:hAnsi="Arial"/>
                <w:sz w:val="18"/>
              </w:rPr>
              <w:t>Cambio de acceso</w:t>
            </w:r>
          </w:p>
        </w:tc>
        <w:tc>
          <w:tcPr>
            <w:tcW w:type="dxa" w:w="7488"/>
            <w:vAlign w:val="center"/>
            <w:tcMar>
              <w:top w:w="120" w:type="dxa"/>
              <w:start w:w="140" w:type="dxa"/>
              <w:bottom w:w="120" w:type="dxa"/>
              <w:end w:w="140" w:type="dxa"/>
            </w:tcMar>
            <w:shd w:fill="FFFFFF"/>
          </w:tcPr>
          <w:p>
            <w:pPr>
              <w:spacing w:after="0"/>
            </w:pPr>
            <w:r>
              <w:rPr>
                <w:rFonts w:ascii="Arial" w:hAnsi="Arial"/>
                <w:sz w:val="18"/>
              </w:rPr>
              <w:t>Revocar la conexion, desactivar la empresa o retirar permisos impide guardar resultados en curso.</w:t>
            </w:r>
          </w:p>
        </w:tc>
      </w:tr>
      <w:tr>
        <w:trPr>
          <w:cantSplit/>
        </w:trPr>
        <w:tc>
          <w:tcPr>
            <w:tcW w:type="dxa" w:w="2304"/>
            <w:vAlign w:val="center"/>
            <w:tcMar>
              <w:top w:w="120" w:type="dxa"/>
              <w:start w:w="140" w:type="dxa"/>
              <w:bottom w:w="120" w:type="dxa"/>
              <w:end w:w="140" w:type="dxa"/>
            </w:tcMar>
            <w:shd w:fill="EEF3F8"/>
          </w:tcPr>
          <w:p>
            <w:pPr>
              <w:spacing w:after="0"/>
            </w:pPr>
            <w:r>
              <w:rPr>
                <w:rFonts w:ascii="Arial" w:hAnsi="Arial"/>
                <w:sz w:val="18"/>
              </w:rPr>
              <w:t>Cuenta de otra empresa</w:t>
            </w:r>
          </w:p>
        </w:tc>
        <w:tc>
          <w:tcPr>
            <w:tcW w:type="dxa" w:w="7488"/>
            <w:vAlign w:val="center"/>
            <w:tcMar>
              <w:top w:w="120" w:type="dxa"/>
              <w:start w:w="140" w:type="dxa"/>
              <w:bottom w:w="120" w:type="dxa"/>
              <w:end w:w="140" w:type="dxa"/>
            </w:tcMar>
            <w:shd w:fill="EEF3F8"/>
          </w:tcPr>
          <w:p>
            <w:pPr>
              <w:spacing w:after="0"/>
            </w:pPr>
            <w:r>
              <w:rPr>
                <w:rFonts w:ascii="Arial" w:hAnsi="Arial"/>
                <w:sz w:val="18"/>
              </w:rPr>
              <w:t>Los accesos cruzados a reportes, historicos, publicaciones, usuarios y actividad son rechazados o filtrados.</w:t>
            </w:r>
          </w:p>
        </w:tc>
      </w:tr>
      <w:tr>
        <w:trPr>
          <w:cantSplit/>
        </w:trPr>
        <w:tc>
          <w:tcPr>
            <w:tcW w:type="dxa" w:w="2304"/>
            <w:vAlign w:val="center"/>
            <w:tcMar>
              <w:top w:w="120" w:type="dxa"/>
              <w:start w:w="140" w:type="dxa"/>
              <w:bottom w:w="120" w:type="dxa"/>
              <w:end w:w="140" w:type="dxa"/>
            </w:tcMar>
            <w:shd w:fill="FFFFFF"/>
          </w:tcPr>
          <w:p>
            <w:pPr>
              <w:spacing w:after="0"/>
            </w:pPr>
            <w:r>
              <w:rPr>
                <w:rFonts w:ascii="Arial" w:hAnsi="Arial"/>
                <w:sz w:val="18"/>
              </w:rPr>
              <w:t>Retorno de OAuth</w:t>
            </w:r>
          </w:p>
        </w:tc>
        <w:tc>
          <w:tcPr>
            <w:tcW w:type="dxa" w:w="7488"/>
            <w:vAlign w:val="center"/>
            <w:tcMar>
              <w:top w:w="120" w:type="dxa"/>
              <w:start w:w="140" w:type="dxa"/>
              <w:bottom w:w="120" w:type="dxa"/>
              <w:end w:w="140" w:type="dxa"/>
            </w:tcMar>
            <w:shd w:fill="FFFFFF"/>
          </w:tcPr>
          <w:p>
            <w:pPr>
              <w:spacing w:after="0"/>
            </w:pPr>
            <w:r>
              <w:rPr>
                <w:rFonts w:ascii="Arial" w:hAnsi="Arial"/>
                <w:sz w:val="18"/>
              </w:rPr>
              <w:t>El estado se consume una sola vez; se revalidan permisos y se evita sobrescribir una sincronizacion activa.</w:t>
            </w:r>
          </w:p>
        </w:tc>
      </w:tr>
    </w:tbl>
    <w:p>
      <w:pPr>
        <w:pStyle w:val="Heading2"/>
      </w:pPr>
      <w:r>
        <w:t>Como verificarlo</w:t>
      </w:r>
    </w:p>
    <w:p>
      <w:r>
        <w:t>npm test ejecuta las 58 pruebas. npm run test:load -- 500 10 inicia un servidor temporal propio, hace consultas autenticadas y crea reportes ficticios. No acepta una pagina externa como destino, no carga los secretos de .env ni usa la base habitual. Al terminar cierra el servidor y elimina su carpeta temporal.</w:t>
      </w:r>
    </w:p>
    <w:p>
      <w:r>
        <w:t>GitHub Actions incorpora una carga corta antes de publicar. La evidencia local esta en docs/evidencias/carga-v053.json. La guia tecnica y los limites se encuentran en docs/31-validacion-concurrencia-y-carga.md.</w:t>
      </w:r>
    </w:p>
    <w:p>
      <w:pPr>
        <w:pStyle w:val="Heading2"/>
      </w:pPr>
      <w:r>
        <w:t>Que no demuestra esta prueba</w:t>
      </w:r>
    </w:p>
    <w:p>
      <w:r>
        <w:t>La carga usa pocos datos y sesiones ya creadas; no mide login, correo ni APIs sociales. No determina cuantos clientes soportara un servidor real ni reemplaza una auditoria externa. Si un SDK ignora cancelacion puede terminar una consulta externa, aunque su resultado ya no se escriba en la base. SQLite sigue siendo de una instancia.</w:t>
      </w:r>
    </w:p>
    <w:p>
      <w:pPr>
        <w:pStyle w:val="Heading2"/>
      </w:pPr>
      <w:r>
        <w:t>Trabajo restante</w:t>
      </w:r>
    </w:p>
    <w:p>
      <w:r>
        <w:t>La solicitud general aun no esta completada. Faltan credenciales y aprobaciones de redes, validacion real, SMTP y despliegue productivo. Tambien siguen pendientes PostgreSQL, cola compartida, balanceador, copias externas, monitoreo centralizado y pruebas sostenidas. No se contrataron servicios ni se cambiaron las pantallas; la pagina publica sigue siendo una demostracion estatica.</w:t>
      </w:r>
    </w:p>
    <w:p>
      <w:r>
        <w:br w:type="page"/>
      </w:r>
    </w:p>
    <w:p>
      <w:pPr>
        <w:pStyle w:val="Heading1"/>
      </w:pPr>
      <w:r>
        <w:t>Acceso de clientes y actualizacion del dashboard</w:t>
      </w:r>
    </w:p>
    <w:p>
      <w:r>
        <w:t>Avance 015 del 26 de septiembre de 2026. Se prepararon dos entradas de acceso y un resumen de resultados para clientes. El servidor actualiza las conexiones al ingresar al dashboard, con un intervalo minimo de quince minutos por conexion. Este avance no despliega el backend online ni activa redes sin sus credenciales.</w:t>
      </w:r>
    </w:p>
    <w:p>
      <w:pPr>
        <w:pStyle w:val="Heading2"/>
      </w:pPr>
      <w:r>
        <w:t>Uso y permisos</w:t>
      </w:r>
    </w:p>
    <w:p>
      <w:r>
        <w:t>Los enlaces #/cuenta/admin y #/cuenta/client comparten la autenticacion existente. El servidor decide el rol real; elegir Administradores no concede privilegios. El administrador crea usuarios en la organizacion correspondiente desde Configuracion. Se propone una organizacion por empresa cliente, pendiente de confirmar si tambien se necesitan restricciones por usuario dentro de la empresa.</w:t>
      </w:r>
    </w:p>
    <w:p>
      <w:r>
        <w:t>El cliente ve comunidad, publicaciones, visualizaciones, likes y una tabla de impacto. Las metricas ausentes dicen No disponible. Sin cuentas conectadas no se muestran cifras demostrativas. Cuenta conserva las opciones de seguridad. La simplificacion visual no elimina los permisos analiticos de lectura de su organizacion por API.</w:t>
      </w:r>
    </w:p>
    <w:p>
      <w:pPr>
        <w:pStyle w:val="Heading2"/>
      </w:pPr>
      <w:r>
        <w:t>Actualizacion y validacion</w:t>
      </w:r>
    </w:p>
    <w:p>
      <w:r>
        <w:t>El refresco usa sesion, CSRF, organizacion activa y el bloqueo compartido. Se limita cada consulta a veinte segundos; ante fallo se conservan los datos anteriores. Los horarios existentes no se desactivan. Se aprobaron 66 pruebas automatizadas y se revisaron ambos accesos y el dashboard cliente en escritorio y movil con datos desechables.</w:t>
      </w:r>
    </w:p>
    <w:p>
      <w:pPr>
        <w:pStyle w:val="Heading2"/>
      </w:pPr>
      <w:r>
        <w:t>Decisiones y pendientes</w:t>
      </w:r>
    </w:p>
    <w:p>
      <w:r>
        <w:t>Se solicito alojamiento gratuito, prueba con datos reales y posterior uso diario. La gratuidad no garantiza continuidad ni APIs gratuitas para todas las redes. Existe correo empresarial, pero falta confirmar proveedor y configurar el envio. Siguen pendientes PostgreSQL, alojamiento, permisos sociales y validacion productiva. No se contrataron servicios. GitHub Pages sigue siendo una demostracion estatica.</w:t>
      </w:r>
    </w:p>
    <w:p>
      <w:r>
        <w:br w:type="page"/>
      </w:r>
    </w:p>
    <w:p>
      <w:pPr>
        <w:pStyle w:val="Heading1"/>
      </w:pPr>
      <w:r>
        <w:t>Vista de resultados para clientes</w:t>
      </w:r>
    </w:p>
    <w:p>
      <w:r>
        <w:t>Captura de verificacion con cuenta y proveedor simulados. El rotulo Datos oficiales corresponde al estado de interfaz probado, no a una conexion real activada. La metrica ausente se identifica sin inventar valores.</w:t>
      </w:r>
    </w:p>
    <w:p>
      <w:r>
        <w:drawing>
          <wp:inline xmlns:a="http://schemas.openxmlformats.org/drawingml/2006/main" xmlns:pic="http://schemas.openxmlformats.org/drawingml/2006/picture">
            <wp:extent cx="5760720" cy="4000500"/>
            <wp:docPr id="7" name="Picture 7"/>
            <wp:cNvGraphicFramePr>
              <a:graphicFrameLocks noChangeAspect="1"/>
            </wp:cNvGraphicFramePr>
            <a:graphic>
              <a:graphicData uri="http://schemas.openxmlformats.org/drawingml/2006/picture">
                <pic:pic>
                  <pic:nvPicPr>
                    <pic:cNvPr id="0" name="cliente-desktop.png"/>
                    <pic:cNvPicPr/>
                  </pic:nvPicPr>
                  <pic:blipFill>
                    <a:blip r:embed="rId18"/>
                    <a:stretch>
                      <a:fillRect/>
                    </a:stretch>
                  </pic:blipFill>
                  <pic:spPr>
                    <a:xfrm>
                      <a:off x="0" y="0"/>
                      <a:ext cx="5760720" cy="4000500"/>
                    </a:xfrm>
                    <a:prstGeom prst="rect"/>
                  </pic:spPr>
                </pic:pic>
              </a:graphicData>
            </a:graphic>
          </wp:inline>
        </w:drawing>
      </w:r>
    </w:p>
    <w:p>
      <w:r>
        <w:t>La revision movil se conserva en docs/assets/portal/cliente-mobile.png. Los dos accesos se documentan con las capturas de la misma carpeta. La guia tecnica completa esta en docs/32-portales-y-actualizacion-dashboard.md.</w:t>
      </w:r>
    </w:p>
    <w:p>
      <w:r>
        <w:br w:type="page"/>
      </w:r>
    </w:p>
    <w:p>
      <w:pPr>
        <w:pStyle w:val="Heading1"/>
      </w:pPr>
      <w:r>
        <w:t>Microsoft 365 y pruebas sin contratar alojamiento</w:t>
      </w:r>
    </w:p>
    <w:p>
      <w:r>
        <w:t>Avance 016 del 26 de septiembre de 2026. Se confirmo Microsoft 365, administrado por el jefe, y un piloto gratuito con pausas por inactividad aceptadas. Las empresas deben ver solo sus cuentas designadas y creceran gradualmente, sin un volumen inicial definido. Se pide iniciar pruebas cuanto antes y mantener desactivadas las APIs de pago.</w:t>
      </w:r>
    </w:p>
    <w:p>
      <w:pPr>
        <w:pStyle w:val="Heading2"/>
      </w:pPr>
      <w:r>
        <w:t>Lo implementado</w:t>
      </w:r>
    </w:p>
    <w:p>
      <w:r>
        <w:t>Se preparo el envio de verificaciones y recuperaciones mediante Microsoft Graph HTTPS. Usa credenciales de aplicacion y un buzon remitente fijo, no la contrasena del jefe. El token temporal se conserva solo en memoria. Las solicitudes tienen limite de tiempo y no siguen redirecciones. Los errores persistidos no guardan mensajes originales que puedan incluir claves o contenido privado. SMTP sigue disponible.</w:t>
      </w:r>
    </w:p>
    <w:p>
      <w:r>
        <w:t>X queda bloqueado por defecto aun si existen credenciales guardadas. El bloqueo abarca OAuth, sincronizacion manual, dashboard y trabajador programado. La interfaz indica Desactivada por presupuesto. No se contrataron servicios ni se activaron cuentas externas. Las 76 pruebas automatizadas pasaron con respuestas simuladas.</w:t>
      </w:r>
    </w:p>
    <w:p>
      <w:pPr>
        <w:pStyle w:val="Heading2"/>
      </w:pPr>
      <w:r>
        <w:t>Lo que aun no esta activo</w:t>
      </w:r>
    </w:p>
    <w:p>
      <w:r>
        <w:t>No se ha verificado un correo real. El jefe debe autorizar la aplicacion y limitar su permiso al buzon designado. La aceptacion HTTP 202 de Graph no garantiza entrega al destinatario. El sistema no reintenta automaticamente el envio para evitar duplicados. Faltan tambien PostgreSQL, backend online y validacion con redes reales. GitHub Pages sigue siendo una demo, no el sistema completo alojado.</w:t>
      </w:r>
    </w:p>
    <w:p>
      <w:pPr>
        <w:pStyle w:val="Heading2"/>
      </w:pPr>
      <w:r>
        <w:t>Asignacion por empresa</w:t>
      </w:r>
    </w:p>
    <w:p>
      <w:r>
        <w:t>El administrador crea o selecciona la organizacion, conecta sus cuentas y registra los usuarios Cliente dentro de esa empresa. No se deben mezclar empresas distintas en una misma organizacion. La asignacion actual no incluye compartir una cuenta entre empresas ni restringir usuarios individuales de una misma empresa.</w:t>
      </w:r>
    </w:p>
    <w:p>
      <w:r>
        <w:br w:type="page"/>
      </w:r>
    </w:p>
    <w:p>
      <w:pPr>
        <w:pStyle w:val="Heading1"/>
      </w:pPr>
      <w:r>
        <w:t>Pasos para iniciar el piloto</w:t>
      </w:r>
    </w:p>
    <w:p>
      <w:r>
        <w:t>El jefe de Microsoft 365 designa el buzon y autoriza la aplicacion con envio limitado mediante Exchange RBAC. El administrador prepara las cuentas gratuitas del alojamiento y de la base de datos. Los identificadores y secretos se configuran de forma privada en el servidor; nunca se publican en GitHub ni se envian contrasenas por el chat.</w:t>
      </w:r>
    </w:p>
    <w:p>
      <w:r>
        <w:t>Antes del piloto online se debe portar SQLite a PostgreSQL y validar permisos, correo, login, aislamiento y consultas reales con pocos usuarios. Las pausas y cuotas del plan gratuito no equivalen a continuidad garantizada. Toda API debe revisarse antes de activarla; el sistema no detecta cambios de tarifas externos.</w:t>
      </w:r>
    </w:p>
    <w:p>
      <w:r>
        <w:drawing>
          <wp:inline xmlns:a="http://schemas.openxmlformats.org/drawingml/2006/main" xmlns:pic="http://schemas.openxmlformats.org/drawingml/2006/picture">
            <wp:extent cx="4389120" cy="2710927"/>
            <wp:docPr id="8" name="Picture 8"/>
            <wp:cNvGraphicFramePr>
              <a:graphicFrameLocks noChangeAspect="1"/>
            </wp:cNvGraphicFramePr>
            <a:graphic>
              <a:graphicData uri="http://schemas.openxmlformats.org/drawingml/2006/picture">
                <pic:pic>
                  <pic:nvPicPr>
                    <pic:cNvPr id="0" name="x-bloqueado-desktop.png"/>
                    <pic:cNvPicPr/>
                  </pic:nvPicPr>
                  <pic:blipFill>
                    <a:blip r:embed="rId19"/>
                    <a:stretch>
                      <a:fillRect/>
                    </a:stretch>
                  </pic:blipFill>
                  <pic:spPr>
                    <a:xfrm>
                      <a:off x="0" y="0"/>
                      <a:ext cx="4389120" cy="2710927"/>
                    </a:xfrm>
                    <a:prstGeom prst="rect"/>
                  </pic:spPr>
                </pic:pic>
              </a:graphicData>
            </a:graphic>
          </wp:inline>
        </w:drawing>
      </w:r>
    </w:p>
    <w:p>
      <w:r>
        <w:t>Captura de verificacion local con datos desechables. La API de X permanece bloqueada por presupuesto. Se reviso la misma vista en escritorio y movil.</w:t>
      </w:r>
    </w:p>
    <w:p>
      <w:r>
        <w:t>Guia operativa y fuentes oficiales: docs/33-piloto-microsoft365-y-presupuesto.md. La guia especifica las variables del servidor y las comprobaciones de alcance que debe realizar el administrador de Microsoft 365.</w:t>
      </w:r>
    </w:p>
    <w:p>
      <w:r>
        <w:br w:type="page"/>
      </w:r>
    </w:p>
    <w:p>
      <w:pPr>
        <w:pStyle w:val="Heading1"/>
      </w:pPr>
      <w:r>
        <w:t>Preparacion del traslado a PostgreSQL</w:t>
      </w:r>
    </w:p>
    <w:p>
      <w:r>
        <w:t>Avance 017 del 26 de septiembre de 2026. Se agrego una herramienta para trasladar datos de SQLite a una base PostgreSQL nueva. El traslado se verifica antes de confirmarse. La aplicacion local sigue usando SQLite: todavia no se ha adaptado el backend completo ni se ha desplegado en internet.</w:t>
      </w:r>
    </w:p>
    <w:p>
      <w:pPr>
        <w:pStyle w:val="Heading2"/>
      </w:pPr>
      <w:r>
        <w:t>Que conserva y que comprueba</w:t>
      </w:r>
    </w:p>
    <w:p>
      <w:r>
        <w:t>Conserva empresas, usuarios, permisos, cuentas, publicaciones, metricas, reportes y secretos cifrados. Comprueba referencias y contenido, rechaza destinos ocupados y cancela la transaccion si falla una comprobacion. Trabaja sobre una instantanea en memoria, sin modificar la base original. Las claves de cifrado deben custodiarse aparte.</w:t>
      </w:r>
    </w:p>
    <w:p>
      <w:pPr>
        <w:pStyle w:val="Heading2"/>
      </w:pPr>
      <w:r>
        <w:t>Medidas antes de abrir el nuevo entorno</w:t>
      </w:r>
    </w:p>
    <w:p>
      <w:r>
        <w:t>En el destino se invalidan sesiones y enlaces temporales, se pausan sincronizaciones y correos pendientes, y se reinician los codigos de recuperacion MFA. El segundo factor ya habilitado se conserva. El administrador debera verificar acceso, renovar codigos y revisar tareas antes de habilitar usuarios. No se activa ninguna API de pago.</w:t>
      </w:r>
    </w:p>
    <w:p>
      <w:pPr>
        <w:pStyle w:val="Heading2"/>
      </w:pPr>
      <w:r>
        <w:t>Evidencia y pendientes</w:t>
      </w:r>
    </w:p>
    <w:p>
      <w:r>
        <w:t>Pasaron 84 pruebas automatizadas, incluidas ocho nuevas con PostgreSQL embebido, SQLite y la herramienta de consola. La construccion publica paso y la carga local de 200 solicitudes no tuvo errores. El workflow incorpora una prueba adicional contra PostgreSQL 16 servidor con datos desechables y dos conexiones.</w:t>
      </w:r>
    </w:p>
    <w:p>
      <w:r>
        <w:t>Falta adaptar las consultas y transacciones del backend a PostgreSQL, desplegarlo y activar correo y redes con autorizaciones reales. No se contrataron servicios ni se trasladaron datos reales. La pagina publica sigue siendo una demo. Guia operativa: docs/34-traslado-postgresql.md.</w:t>
      </w:r>
    </w:p>
    <w:p>
      <w:r>
        <w:br w:type="page"/>
      </w:r>
    </w:p>
    <w:p>
      <w:pPr>
        <w:pStyle w:val="Heading1"/>
      </w:pPr>
      <w:r>
        <w:t>Primeras operaciones del backend en PostgreSQL</w:t>
      </w:r>
    </w:p>
    <w:p>
      <w:r>
        <w:t>Avance 018 del 26 de septiembre de 2026. Se adapto la lectura de sesiones y el limite de intentos de acceso para trabajar con SQLite o PostgreSQL. El sistema completo todavia inicia con SQLite. Las pruebas PostgreSQL usan sesiones preparadas para validacion, no un registro o inicio de sesion completo del producto.</w:t>
      </w:r>
    </w:p>
    <w:p>
      <w:pPr>
        <w:pStyle w:val="Heading2"/>
      </w:pPr>
      <w:r>
        <w:t>Que mejora</w:t>
      </w:r>
    </w:p>
    <w:p>
      <w:r>
        <w:t>El servidor sigue comprobando usuario, rol y empresa antes de aceptar la sesion. Ahora interpreta las fechas de vencimiento correctamente aunque tengan formato ISO o un desplazamiento horario. Conserva permisos y proteccion CSRF. Un fallo de base no concede acceso ni permite continuar al controlador protegido.</w:t>
      </w:r>
    </w:p>
    <w:p>
      <w:r>
        <w:t>El limite agrupa conteo e insercion de intentos para evitar que solicitudes simultaneas superen el maximo. PostgreSQL utiliza un bloqueo compartido por clave. Tambien se preparo un grupo acotado de conexiones, con TLS validado, UTC, tiempos maximos y transacciones que liberan o descartan la conexion segun el resultado.</w:t>
      </w:r>
    </w:p>
    <w:p>
      <w:pPr>
        <w:pStyle w:val="Heading2"/>
      </w:pPr>
      <w:r>
        <w:t>Pruebas y continuidad</w:t>
      </w:r>
    </w:p>
    <w:p>
      <w:r>
        <w:t>Pasaron 96 pruebas automatizadas y la construccion publica. La carga local ejecuto 200 solicitudes sin errores. La prueba del servidor PostgreSQL en GitHub usa dos grupos de conexiones y 30 intentos concurrentes para comprobar el limite. La version local conserva sus funciones y la publica sigue siendo una demo.</w:t>
      </w:r>
    </w:p>
    <w:p>
      <w:pPr>
        <w:pStyle w:val="Heading2"/>
      </w:pPr>
      <w:r>
        <w:t>Trabajo que sigue pendiente</w:t>
      </w:r>
    </w:p>
    <w:p>
      <w:r>
        <w:t>Falta adaptar a PostgreSQL las demas operaciones de autenticacion, organizaciones, analitica, reportes e integraciones y los trabajadores. Esas funciones siguen disponibles con SQLite. Despues se podra seleccionar el motor y desplegar el piloto. No se trasladaron datos reales ni se contrataron servicios. Correo y redes oficiales siguen pendientes de autorizaciones. Guia: docs/35-acceso-asincrono-postgresql.md.</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670"/>
        <w:sz w:val="16"/>
      </w:rPr>
      <w:t>Social Audit Pro  |  Documentacion del proyecto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color w:val="232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github.com/TheKnight2122/social-audit-pro" TargetMode="External"/><Relationship Id="rId17" Type="http://schemas.openxmlformats.org/officeDocument/2006/relationships/hyperlink" Target="https://theknight2122.github.io/social-audit-pro/" TargetMode="External"/><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avance Social Audit Pro</dc:title>
  <dc:subject>Estado funcional tecnico y documental del proyecto</dc:subject>
  <dc:creator>Social Audit Pro Team</dc:creator>
  <cp:keywords>auditoria redes sociales OAuth YouTube arquitectura seguridad</cp:keywords>
  <dc:description>generated by python-docx</dc:description>
  <cp:lastModifiedBy>Social Audit Pro Team</cp:lastModifiedBy>
  <cp:revision>1</cp:revision>
  <dcterms:created xsi:type="dcterms:W3CDTF">2013-12-23T23:15:00Z</dcterms:created>
  <dcterms:modified xsi:type="dcterms:W3CDTF">2013-12-23T23:15:00Z</dcterms:modified>
  <cp:category/>
</cp:coreProperties>
</file>