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widowControl w:val="0"/>
        <w:spacing w:before="187.2" w:lineRule="auto"/>
        <w:ind w:left="120" w:right="5.669291338583093" w:firstLine="0"/>
        <w:jc w:val="center"/>
        <w:rPr>
          <w:sz w:val="36"/>
          <w:szCs w:val="36"/>
        </w:rPr>
      </w:pPr>
      <w:bookmarkStart w:colFirst="0" w:colLast="0" w:name="_idg1flhgs655" w:id="0"/>
      <w:bookmarkEnd w:id="0"/>
      <w:r w:rsidDel="00000000" w:rsidR="00000000" w:rsidRPr="00000000">
        <w:rPr>
          <w:sz w:val="36"/>
          <w:szCs w:val="36"/>
          <w:rtl w:val="0"/>
        </w:rPr>
        <w:t xml:space="preserve">Fundamentos de Bancos de Dados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0" w:right="5.669291338583093" w:firstLine="0"/>
        <w:jc w:val="center"/>
        <w:rPr>
          <w:b w:val="1"/>
          <w:sz w:val="27.84000015258789"/>
          <w:szCs w:val="27.84000015258789"/>
        </w:rPr>
      </w:pPr>
      <w:r w:rsidDel="00000000" w:rsidR="00000000" w:rsidRPr="00000000">
        <w:rPr>
          <w:b w:val="1"/>
          <w:sz w:val="27.84000015258789"/>
          <w:szCs w:val="27.84000015258789"/>
          <w:rtl w:val="0"/>
        </w:rPr>
        <w:t xml:space="preserve">Segue o material da primeira aula. </w:t>
        <w:br w:type="textWrapping"/>
        <w:t xml:space="preserve">Tópico 3 continuando o material da aula 01.</w:t>
      </w:r>
    </w:p>
    <w:p w:rsidR="00000000" w:rsidDel="00000000" w:rsidP="00000000" w:rsidRDefault="00000000" w:rsidRPr="00000000" w14:paraId="00000003">
      <w:pPr>
        <w:pStyle w:val="Heading1"/>
        <w:widowControl w:val="0"/>
        <w:spacing w:before="374.4" w:lineRule="auto"/>
        <w:ind w:left="120" w:right="5.669291338583093" w:firstLine="0"/>
        <w:rPr>
          <w:vertAlign w:val="baseline"/>
        </w:rPr>
      </w:pPr>
      <w:bookmarkStart w:colFirst="0" w:colLast="0" w:name="_4tmtnro7ibad" w:id="1"/>
      <w:bookmarkEnd w:id="1"/>
      <w:r w:rsidDel="00000000" w:rsidR="00000000" w:rsidRPr="00000000">
        <w:rPr>
          <w:vertAlign w:val="baseline"/>
          <w:rtl w:val="0"/>
        </w:rPr>
        <w:t xml:space="preserve">3. Modelagem Conceitual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20" w:right="529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breve revisão de conceitos: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80" w:right="5.6692913385830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etapas para a definição de 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Banco de dados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são: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830.3999999999999" w:right="3254.4000000000005" w:firstLine="0"/>
        <w:jc w:val="left"/>
        <w:rPr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Modelo Conceitual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– trataremos nesta seção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830.3999999999999" w:right="6355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Modelo Lógico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830.3999999999999" w:right="5409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Modelo Físico (interno) </w:t>
      </w:r>
    </w:p>
    <w:p w:rsidR="00000000" w:rsidDel="00000000" w:rsidP="00000000" w:rsidRDefault="00000000" w:rsidRPr="00000000" w14:paraId="00000009">
      <w:pPr>
        <w:pStyle w:val="Heading1"/>
        <w:widowControl w:val="0"/>
        <w:spacing w:before="206.4" w:lineRule="auto"/>
        <w:ind w:left="120" w:right="5.669291338583093" w:firstLine="0"/>
        <w:rPr>
          <w:vertAlign w:val="baseline"/>
        </w:rPr>
      </w:pPr>
      <w:bookmarkStart w:colFirst="0" w:colLast="0" w:name="_itmzvmaflzde" w:id="2"/>
      <w:bookmarkEnd w:id="2"/>
      <w:r w:rsidDel="00000000" w:rsidR="00000000" w:rsidRPr="00000000">
        <w:rPr>
          <w:vertAlign w:val="baseline"/>
          <w:rtl w:val="0"/>
        </w:rPr>
        <w:t xml:space="preserve">Modelo Conceitual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75.2000000000001" w:right="5.6692913385830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escrição abstrata da base de dados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75.2000000000001" w:right="5.6692913385830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contém detalhes de implementação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75.2000000000001" w:right="5.6692913385830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Independentemente do SGBD utilizado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75.2000000000001" w:right="5.6692913385830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Ponto de partida do projeto do banco de dados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75.2000000000001" w:right="5.669291338583093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75.2000000000001" w:right="-311.9999999999982" w:hanging="470.4000000000001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técnica mais difundida para a modelagem conceitual de bancos de dados é 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Modelo Entidade Relacionamento ER - (notação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Peter Chen definido em 1976) </w:t>
      </w:r>
    </w:p>
    <w:p w:rsidR="00000000" w:rsidDel="00000000" w:rsidP="00000000" w:rsidRDefault="00000000" w:rsidRPr="00000000" w14:paraId="00000010">
      <w:pPr>
        <w:pStyle w:val="Heading2"/>
        <w:widowControl w:val="0"/>
        <w:spacing w:before="600" w:lineRule="auto"/>
        <w:ind w:left="120" w:right="5.669291338583093" w:firstLine="0"/>
        <w:rPr>
          <w:vertAlign w:val="baseline"/>
        </w:rPr>
      </w:pPr>
      <w:bookmarkStart w:colFirst="0" w:colLast="0" w:name="_fblcbf3mun0k" w:id="3"/>
      <w:bookmarkEnd w:id="3"/>
      <w:r w:rsidDel="00000000" w:rsidR="00000000" w:rsidRPr="00000000">
        <w:rPr>
          <w:vertAlign w:val="baseline"/>
          <w:rtl w:val="0"/>
        </w:rPr>
        <w:t xml:space="preserve">Modelo ER - Entidade Relacionamento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80" w:right="5.6692913385830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(gráfico) utilizado para expressar o modelo conceitual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0" w:right="5.669291338583093"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Modela as entidades presentes em um domínio e as relações entre elas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0" w:right="5.669291338583093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0" w:right="5.669291338583093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widowControl w:val="0"/>
        <w:spacing w:before="172.8" w:lineRule="auto"/>
        <w:ind w:left="480" w:right="5.669291338583093" w:firstLine="0"/>
        <w:rPr/>
      </w:pPr>
      <w:bookmarkStart w:colFirst="0" w:colLast="0" w:name="_gkwdkr75okre" w:id="4"/>
      <w:bookmarkEnd w:id="4"/>
      <w:r w:rsidDel="00000000" w:rsidR="00000000" w:rsidRPr="00000000">
        <w:rPr>
          <w:vertAlign w:val="baseline"/>
          <w:rtl w:val="0"/>
        </w:rPr>
        <w:t xml:space="preserve">Conceitos centrais da abordagem ER são entidade e relacionamento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widowControl w:val="0"/>
        <w:spacing w:before="172.8" w:lineRule="auto"/>
        <w:ind w:left="0" w:right="5.669291338583093" w:firstLine="0"/>
        <w:rPr>
          <w:vertAlign w:val="baseline"/>
        </w:rPr>
      </w:pPr>
      <w:bookmarkStart w:colFirst="0" w:colLast="0" w:name="_gqip9x6ymmam" w:id="5"/>
      <w:bookmarkEnd w:id="5"/>
      <w:r w:rsidDel="00000000" w:rsidR="00000000" w:rsidRPr="00000000">
        <w:rPr>
          <w:vertAlign w:val="baseline"/>
          <w:rtl w:val="0"/>
        </w:rPr>
        <w:t xml:space="preserve">Entidade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0" w:right="5.6692913385830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conjunto de objetos do mundo real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80" w:right="5.6692913385830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Produto e Consumidor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0" w:right="5.6692913385830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representada através de um retângulo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790.4" w:right="5764.8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.331336975097656"/>
          <w:szCs w:val="22.33133697509765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2.331336975097656"/>
          <w:szCs w:val="22.331336975097656"/>
        </w:rPr>
        <w:drawing>
          <wp:inline distB="114300" distT="114300" distL="114300" distR="114300">
            <wp:extent cx="1343025" cy="5905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widowControl w:val="0"/>
        <w:spacing w:before="398.40000000000003" w:lineRule="auto"/>
        <w:ind w:left="120" w:right="5.669291338583093" w:firstLine="0"/>
        <w:rPr>
          <w:vertAlign w:val="baseline"/>
        </w:rPr>
      </w:pPr>
      <w:bookmarkStart w:colFirst="0" w:colLast="0" w:name="_riruthqonqd6" w:id="6"/>
      <w:bookmarkEnd w:id="6"/>
      <w:r w:rsidDel="00000000" w:rsidR="00000000" w:rsidRPr="00000000">
        <w:rPr>
          <w:vertAlign w:val="baseline"/>
          <w:rtl w:val="0"/>
        </w:rPr>
        <w:t xml:space="preserve">Relacionamento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0" w:right="5.6692913385830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Relações existentes entre as entidades do mundo real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0" w:right="5.6692913385830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representada através de um retângulo (as linhas ligam as entidades relacionadas)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0" w:right="5.6692913385830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relação entre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consumidor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.806615829467773"/>
          <w:szCs w:val="28.806615829467773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1.619731903076172"/>
          <w:szCs w:val="21.619731903076172"/>
        </w:rPr>
        <w:drawing>
          <wp:inline distB="114300" distT="114300" distL="114300" distR="114300">
            <wp:extent cx="3457575" cy="71437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widowControl w:val="0"/>
        <w:rPr>
          <w:vertAlign w:val="baseline"/>
        </w:rPr>
      </w:pPr>
      <w:bookmarkStart w:colFirst="0" w:colLast="0" w:name="_egutrbsoakv7" w:id="7"/>
      <w:bookmarkEnd w:id="7"/>
      <w:r w:rsidDel="00000000" w:rsidR="00000000" w:rsidRPr="00000000">
        <w:rPr>
          <w:vertAlign w:val="baseline"/>
          <w:rtl w:val="0"/>
        </w:rPr>
        <w:t xml:space="preserve">Exemplo de entidades e relacionamento: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Consumidor compra um produto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0.76203155517578"/>
          <w:szCs w:val="20.762031555175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0.76203155517578"/>
          <w:szCs w:val="20.76203155517578"/>
        </w:rPr>
      </w:pPr>
      <w:r w:rsidDel="00000000" w:rsidR="00000000" w:rsidRPr="00000000">
        <w:rPr>
          <w:sz w:val="20.76203155517578"/>
          <w:szCs w:val="20.76203155517578"/>
        </w:rPr>
        <w:drawing>
          <wp:inline distB="114300" distT="114300" distL="114300" distR="114300">
            <wp:extent cx="4076700" cy="16097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0.76203155517578"/>
          <w:szCs w:val="20.762031555175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ocorrências das entidades são representadas, no modelo ER, através da definição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cardinalidades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Ocorrências são elementos ou </w:t>
      </w:r>
      <w:r w:rsidDel="00000000" w:rsidR="00000000" w:rsidRPr="00000000">
        <w:rPr>
          <w:sz w:val="24"/>
          <w:szCs w:val="24"/>
          <w:rtl w:val="0"/>
        </w:rPr>
        <w:t xml:space="preserve">instâncias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uma </w:t>
      </w:r>
      <w:r w:rsidDel="00000000" w:rsidR="00000000" w:rsidRPr="00000000">
        <w:rPr>
          <w:sz w:val="24"/>
          <w:szCs w:val="24"/>
          <w:rtl w:val="0"/>
        </w:rPr>
        <w:t xml:space="preserve">ENTIDADE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e, em bancos de dados são chamadas de TUPLAS.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cardinalidades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podem ser: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Cardinalidade Mínima: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mínimo de ocorrências de uma entidade com relação a outra.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Cardinalidade Máxima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máximo de ocorrências de uma entidade com relação a outra.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Cardinalidade Máxima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.308446884155273"/>
          <w:szCs w:val="20.3084468841552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0.308446884155273"/>
          <w:szCs w:val="20.308446884155273"/>
        </w:rPr>
      </w:pPr>
      <w:r w:rsidDel="00000000" w:rsidR="00000000" w:rsidRPr="00000000">
        <w:rPr>
          <w:sz w:val="20.308446884155273"/>
          <w:szCs w:val="20.308446884155273"/>
        </w:rPr>
        <w:drawing>
          <wp:inline distB="114300" distT="114300" distL="114300" distR="114300">
            <wp:extent cx="3724275" cy="2476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.308446884155273"/>
          <w:szCs w:val="20.3084468841552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Os exemplos apresentados acima indicam respectivamente: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ocorrência da entidade Empregado está relacionadas a uma única ocorrência da entidade Mesa pelo relacionamento de alocação. E, uma ocorrência de Mesa está relacionada com uma única ocorrência de Empregado. Isto é uma mesa pode ser alocada para apenas um funcionário e vice-versa.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-311.999999999998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ocorrência da entidade Aluno está relacionada com uma única ocorrência da entidade Curso. Já uma ocorrência da entidade Curso pode estar associada a várias ocorrências da entidade Aluno. Assim, vários alunos podem estar inscritos no mesmo curso, mas um aluno só pode realizar inscrição em um curso.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-316.79999999999836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ocorrência da entidade Empregado está relacionada a várias ocorrências da entidade Dependente. Uma ocorrência da entidade Dependente deve, obrigatoriamente, estar relacionada a apenas uma ocorrência da entidade Empregado.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20" w:right="-316.79999999999836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ocorrência da entidade Médico pode ser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pelo relacionamento consulta, com várias ocorrências da entidade Paciente. E, uma ocorrência da entidade Paciente pode estar relacionada com várias ocorrências da entidade Médico. Conclui-se que, um médico pode atender vários pacientes e um paciente pode consultar com vários médicos. </w:t>
      </w:r>
    </w:p>
    <w:p w:rsidR="00000000" w:rsidDel="00000000" w:rsidP="00000000" w:rsidRDefault="00000000" w:rsidRPr="00000000" w14:paraId="00000038">
      <w:pPr>
        <w:pStyle w:val="Heading2"/>
        <w:widowControl w:val="0"/>
        <w:spacing w:before="552" w:lineRule="auto"/>
        <w:ind w:left="120" w:right="5.669291338583093" w:firstLine="0"/>
        <w:rPr>
          <w:vertAlign w:val="baseline"/>
        </w:rPr>
      </w:pPr>
      <w:bookmarkStart w:colFirst="0" w:colLast="0" w:name="_1qv109ecv6xj" w:id="8"/>
      <w:bookmarkEnd w:id="8"/>
      <w:r w:rsidDel="00000000" w:rsidR="00000000" w:rsidRPr="00000000">
        <w:rPr>
          <w:vertAlign w:val="baseline"/>
          <w:rtl w:val="0"/>
        </w:rPr>
        <w:t xml:space="preserve">Exemplo: Cardinalidades (mínima e máxima)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254.40000000000055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4162425" cy="723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254.4000000000005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haver, no mínimo, um ocorrência de produto para cada consumidor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(P1, C1)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52.7999999999997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 haver mais de uma ocorrência de produto para cada consumidor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((P2, P4), C2)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1272.0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 haver uma ocorrência de produto e nenhuma de consumidor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(P5, )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149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ocorrência de produto deve estar ligada a no máximo um </w:t>
      </w:r>
      <w:r w:rsidDel="00000000" w:rsidR="00000000" w:rsidRPr="00000000">
        <w:rPr>
          <w:sz w:val="24"/>
          <w:szCs w:val="24"/>
          <w:rtl w:val="0"/>
        </w:rPr>
        <w:t xml:space="preserve">consumidor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20" w:right="7737.6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widowControl w:val="0"/>
        <w:rPr/>
      </w:pPr>
      <w:bookmarkStart w:colFirst="0" w:colLast="0" w:name="_111t792xuupd" w:id="9"/>
      <w:bookmarkEnd w:id="9"/>
      <w:r w:rsidDel="00000000" w:rsidR="00000000" w:rsidRPr="00000000">
        <w:rPr>
          <w:rtl w:val="0"/>
        </w:rPr>
        <w:t xml:space="preserve">Atributos </w:t>
      </w:r>
    </w:p>
    <w:p w:rsidR="00000000" w:rsidDel="00000000" w:rsidP="00000000" w:rsidRDefault="00000000" w:rsidRPr="00000000" w14:paraId="00000040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atributo serve para associar informações a ocorrências de entidades ou relacionamentos. </w:t>
      </w:r>
    </w:p>
    <w:p w:rsidR="00000000" w:rsidDel="00000000" w:rsidP="00000000" w:rsidRDefault="00000000" w:rsidRPr="00000000" w14:paraId="00000041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Atributo = dado que é associado a cada ocorrência de uma entidade ou relacionamento </w:t>
      </w:r>
    </w:p>
    <w:p w:rsidR="00000000" w:rsidDel="00000000" w:rsidP="00000000" w:rsidRDefault="00000000" w:rsidRPr="00000000" w14:paraId="00000042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b w:val="1"/>
          <w:sz w:val="37.15797742207845"/>
          <w:szCs w:val="37.15797742207845"/>
          <w:vertAlign w:val="subscript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Exemplo1: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sz w:val="37.15797742207845"/>
          <w:szCs w:val="37.15797742207845"/>
          <w:vertAlign w:val="subscript"/>
        </w:rPr>
      </w:pPr>
      <w:r w:rsidDel="00000000" w:rsidR="00000000" w:rsidRPr="00000000">
        <w:rPr>
          <w:sz w:val="37.15797742207845"/>
          <w:szCs w:val="37.15797742207845"/>
          <w:vertAlign w:val="subscript"/>
        </w:rPr>
        <w:drawing>
          <wp:inline distB="114300" distT="114300" distL="114300" distR="114300">
            <wp:extent cx="4667250" cy="1057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>
          <w:sz w:val="37.15797742207845"/>
          <w:szCs w:val="37.15797742207845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.68000030517578"/>
          <w:szCs w:val="19.68000030517578"/>
          <w:rtl w:val="0"/>
        </w:rPr>
        <w:t xml:space="preserve">✓ </w:t>
      </w:r>
      <w:r w:rsidDel="00000000" w:rsidR="00000000" w:rsidRPr="00000000">
        <w:rPr>
          <w:sz w:val="24"/>
          <w:szCs w:val="24"/>
          <w:rtl w:val="0"/>
        </w:rPr>
        <w:t xml:space="preserve">Cada ocorrência da entidade Engenheiro tem um código e um nome; </w:t>
      </w:r>
    </w:p>
    <w:p w:rsidR="00000000" w:rsidDel="00000000" w:rsidP="00000000" w:rsidRDefault="00000000" w:rsidRPr="00000000" w14:paraId="00000047">
      <w:pPr>
        <w:widowControl w:val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.68000030517578"/>
          <w:szCs w:val="19.68000030517578"/>
          <w:rtl w:val="0"/>
        </w:rPr>
        <w:t xml:space="preserve">✓ </w:t>
      </w:r>
      <w:r w:rsidDel="00000000" w:rsidR="00000000" w:rsidRPr="00000000">
        <w:rPr>
          <w:sz w:val="24"/>
          <w:szCs w:val="24"/>
          <w:rtl w:val="0"/>
        </w:rPr>
        <w:t xml:space="preserve">Um engenheiro exerce funções diferentes em projetos diferentes. Assim, sua função está vinculada a atuação em um determinado projeto. </w:t>
      </w:r>
    </w:p>
    <w:p w:rsidR="00000000" w:rsidDel="00000000" w:rsidP="00000000" w:rsidRDefault="00000000" w:rsidRPr="00000000" w14:paraId="00000048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Exemplo 2: </w:t>
      </w:r>
    </w:p>
    <w:p w:rsidR="00000000" w:rsidDel="00000000" w:rsidP="00000000" w:rsidRDefault="00000000" w:rsidRPr="00000000" w14:paraId="0000004A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jc w:val="center"/>
        <w:rPr>
          <w:b w:val="1"/>
          <w:sz w:val="19.68000030517578"/>
          <w:szCs w:val="19.68000030517578"/>
        </w:rPr>
      </w:pPr>
      <w:r w:rsidDel="00000000" w:rsidR="00000000" w:rsidRPr="00000000">
        <w:rPr>
          <w:b w:val="1"/>
          <w:sz w:val="19.68000030517578"/>
          <w:szCs w:val="19.68000030517578"/>
        </w:rPr>
        <w:drawing>
          <wp:inline distB="114300" distT="114300" distL="114300" distR="114300">
            <wp:extent cx="5943600" cy="1612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jc w:val="both"/>
        <w:rPr>
          <w:b w:val="1"/>
          <w:sz w:val="19.68000030517578"/>
          <w:szCs w:val="19.680000305175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9.68000030517578"/>
          <w:szCs w:val="19.68000030517578"/>
          <w:rtl w:val="0"/>
        </w:rPr>
        <w:t xml:space="preserve">✓ </w:t>
      </w:r>
      <w:r w:rsidDel="00000000" w:rsidR="00000000" w:rsidRPr="00000000">
        <w:rPr>
          <w:sz w:val="24"/>
          <w:szCs w:val="24"/>
          <w:rtl w:val="0"/>
        </w:rPr>
        <w:t xml:space="preserve">Um médico realiza uma consulta para uma paciente em uma determinada data e hora. Como a data e a hora são referentes ao relacionamento de consulta entre médico e paciente, os atributos são colocados neste relacionamento. </w:t>
      </w:r>
    </w:p>
    <w:p w:rsidR="00000000" w:rsidDel="00000000" w:rsidP="00000000" w:rsidRDefault="00000000" w:rsidRPr="00000000" w14:paraId="0000004E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Nota: Os atributos também podem ter cardinalidades. Quando a cardinalidade não aparece é porque a ocorrência é obrigatória.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20" w:right="7737.6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20" w:right="7737.6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widowControl w:val="0"/>
        <w:spacing w:before="220.79999999999998" w:lineRule="auto"/>
        <w:ind w:left="120" w:right="5.669291338583093" w:firstLine="0"/>
        <w:rPr>
          <w:vertAlign w:val="baseline"/>
        </w:rPr>
      </w:pPr>
      <w:bookmarkStart w:colFirst="0" w:colLast="0" w:name="_y3hhgxbi6y08" w:id="10"/>
      <w:bookmarkEnd w:id="10"/>
      <w:r w:rsidDel="00000000" w:rsidR="00000000" w:rsidRPr="00000000">
        <w:rPr>
          <w:vertAlign w:val="baseline"/>
          <w:rtl w:val="0"/>
        </w:rPr>
        <w:t xml:space="preserve">Exercícios (TDE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0" w:right="-31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1 - Considerando os relacionamentos entre as entidades, descreva o que está especificado pelas cardinalidades: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0" w:right="-311.9999999999982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0" w:right="-311.9999999999982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44704" cy="238753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704" cy="2387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0" w:right="-311.9999999999982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Atribua cardinalidades aos relacionamentos do ER apresentado a seguir. Explique,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textualmente, as atribuições feitas.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.90790557861328"/>
          <w:szCs w:val="18.90790557861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.90790557861328"/>
          <w:szCs w:val="18.90790557861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18.90790557861328"/>
          <w:szCs w:val="18.90790557861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53000" cy="28289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TUPLAS SÃO registros / linhas / objetos, ou seja, as instâncias de cada entidade. São definidas pelas cardinalidades.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Elaborar o ER para uma Locadora de veículo, bem como identificar os atributos de cada entidade e relacionamentos, para uma Locadora de Automóveis, sabendo-se que: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cada veículo locado é necessário saber , a marca, modelo, descrição, cor, placa e outros;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cada contrato é necessário saber, data, preço da diária, o veículo, o cliente e o valor do seguro;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cada cliente é necessário saber, o nome, endereço, cpf e outros dados pessoais;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as manutenções dos veículos é necessário saber, por modelo o custo médio mensal.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