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48" w:rsidRPr="005F6448" w:rsidRDefault="005F6448" w:rsidP="0044103A">
      <w:pPr>
        <w:jc w:val="center"/>
        <w:rPr>
          <w:rFonts w:ascii="Arial" w:hAnsi="Arial" w:cs="Arial"/>
          <w:b/>
          <w:sz w:val="36"/>
          <w:lang w:val="bg-BG"/>
        </w:rPr>
      </w:pPr>
      <w:r w:rsidRPr="005F6448">
        <w:rPr>
          <w:rFonts w:ascii="Arial" w:hAnsi="Arial" w:cs="Arial"/>
          <w:b/>
          <w:sz w:val="36"/>
          <w:lang w:val="bg-BG"/>
        </w:rPr>
        <w:t>ТЕХНИЧЕСКИ УНИВЕРСИТЕТ – СОФИЯ</w:t>
      </w:r>
    </w:p>
    <w:p w:rsidR="005F6448" w:rsidRPr="005F6448" w:rsidRDefault="005F6448" w:rsidP="005F6448">
      <w:pPr>
        <w:spacing w:before="2800" w:after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 xml:space="preserve">ПРОТОКОЛ </w:t>
      </w:r>
      <w:r w:rsidRPr="005F6448">
        <w:rPr>
          <w:rFonts w:ascii="Arial" w:hAnsi="Arial" w:cs="Arial"/>
          <w:b/>
          <w:sz w:val="44"/>
        </w:rPr>
        <w:t>№</w:t>
      </w:r>
      <w:r w:rsidRPr="005F6448">
        <w:rPr>
          <w:rFonts w:ascii="Arial" w:hAnsi="Arial" w:cs="Arial"/>
          <w:b/>
          <w:sz w:val="44"/>
          <w:lang w:val="bg-BG"/>
        </w:rPr>
        <w:t>11</w:t>
      </w:r>
    </w:p>
    <w:p w:rsidR="005F6448" w:rsidRPr="005F6448" w:rsidRDefault="005F6448" w:rsidP="005F6448">
      <w:pPr>
        <w:spacing w:before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>Текстообработка</w:t>
      </w:r>
    </w:p>
    <w:p w:rsidR="00D509CF" w:rsidRPr="00D509CF" w:rsidRDefault="00D509CF" w:rsidP="00D509CF">
      <w:pPr>
        <w:spacing w:before="240" w:line="720" w:lineRule="auto"/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  <w:lang w:val="bg-BG"/>
        </w:rPr>
        <w:t>Дисциплина: ИНФОРМАТИК</w:t>
      </w:r>
      <w:r>
        <w:rPr>
          <w:rFonts w:ascii="Arial" w:hAnsi="Arial" w:cs="Arial"/>
          <w:b/>
          <w:i/>
          <w:sz w:val="36"/>
        </w:rPr>
        <w:t>A</w:t>
      </w:r>
    </w:p>
    <w:p w:rsidR="005F6448" w:rsidRPr="005F6448" w:rsidRDefault="005F6448" w:rsidP="00C84D57">
      <w:pPr>
        <w:spacing w:before="2600"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Съставил: ()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 xml:space="preserve">Факултет: 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Спе</w:t>
      </w:r>
      <w:r w:rsidR="00BB2BA5">
        <w:rPr>
          <w:rFonts w:ascii="Arial" w:hAnsi="Arial" w:cs="Arial"/>
          <w:sz w:val="28"/>
          <w:lang w:val="bg-BG"/>
        </w:rPr>
        <w:t>ц</w:t>
      </w:r>
      <w:r w:rsidRPr="005F6448">
        <w:rPr>
          <w:rFonts w:ascii="Arial" w:hAnsi="Arial" w:cs="Arial"/>
          <w:sz w:val="28"/>
          <w:lang w:val="bg-BG"/>
        </w:rPr>
        <w:t>иалност:</w:t>
      </w:r>
    </w:p>
    <w:p w:rsidR="005F6448" w:rsidRPr="00693CD2" w:rsidRDefault="00693CD2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t>Група</w:t>
      </w:r>
      <w:r>
        <w:rPr>
          <w:rFonts w:ascii="Arial" w:hAnsi="Arial" w:cs="Arial"/>
          <w:sz w:val="28"/>
        </w:rPr>
        <w:t xml:space="preserve">: </w:t>
      </w:r>
      <w:r w:rsidR="00C84D57">
        <w:rPr>
          <w:rFonts w:ascii="Arial" w:hAnsi="Arial" w:cs="Arial"/>
          <w:sz w:val="28"/>
        </w:rPr>
        <w:tab/>
      </w:r>
      <w:r w:rsidR="005F6448" w:rsidRPr="005F6448">
        <w:rPr>
          <w:rFonts w:ascii="Arial" w:hAnsi="Arial" w:cs="Arial"/>
          <w:sz w:val="28"/>
          <w:lang w:val="bg-BG"/>
        </w:rPr>
        <w:t>Ръководител:</w:t>
      </w:r>
    </w:p>
    <w:p w:rsidR="00BB2BA5" w:rsidRDefault="005F6448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Дата:</w:t>
      </w:r>
      <w:bookmarkStart w:id="0" w:name="_GoBack"/>
      <w:bookmarkEnd w:id="0"/>
      <w:r w:rsidR="00C84D57">
        <w:rPr>
          <w:rFonts w:ascii="Arial" w:hAnsi="Arial" w:cs="Arial"/>
          <w:sz w:val="28"/>
        </w:rPr>
        <w:tab/>
      </w:r>
      <w:r w:rsidRPr="005F6448">
        <w:rPr>
          <w:rFonts w:ascii="Arial" w:hAnsi="Arial" w:cs="Arial"/>
          <w:sz w:val="28"/>
          <w:lang w:val="bg-BG"/>
        </w:rPr>
        <w:t>(Подпис)</w:t>
      </w:r>
    </w:p>
    <w:p w:rsidR="00BB2BA5" w:rsidRDefault="00BB2BA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lastRenderedPageBreak/>
        <w:br w:type="page"/>
      </w:r>
    </w:p>
    <w:p w:rsidR="00F22CE2" w:rsidRDefault="00F22CE2" w:rsidP="00F22CE2">
      <w:pPr>
        <w:pStyle w:val="Heading2"/>
        <w:rPr>
          <w:rFonts w:ascii="Arial" w:hAnsi="Arial" w:cs="Arial"/>
          <w:sz w:val="28"/>
          <w:lang w:val="bg-BG"/>
        </w:rPr>
      </w:pPr>
      <w:bookmarkStart w:id="1" w:name="_Toc121757022"/>
      <w:r>
        <w:rPr>
          <w:rFonts w:ascii="Arial" w:hAnsi="Arial" w:cs="Arial"/>
          <w:sz w:val="28"/>
          <w:lang w:val="bg-BG"/>
        </w:rPr>
        <w:lastRenderedPageBreak/>
        <w:t>Използване на горен и долен индекс на текст</w:t>
      </w:r>
      <w:bookmarkEnd w:id="1"/>
    </w:p>
    <w:p w:rsidR="00BB2BA5" w:rsidRDefault="00BB2BA5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</w:rPr>
        <w:t>A</w:t>
      </w:r>
      <w:r w:rsidRPr="00BB2BA5">
        <w:rPr>
          <w:rFonts w:ascii="Arial" w:hAnsi="Arial" w:cs="Arial"/>
          <w:sz w:val="28"/>
          <w:vertAlign w:val="subscript"/>
        </w:rPr>
        <w:t>1</w:t>
      </w:r>
      <w:r w:rsidRPr="00BB2BA5">
        <w:rPr>
          <w:rFonts w:ascii="Arial" w:hAnsi="Arial" w:cs="Arial"/>
          <w:sz w:val="28"/>
          <w:vertAlign w:val="superscript"/>
        </w:rPr>
        <w:t>2</w:t>
      </w:r>
      <w:r>
        <w:rPr>
          <w:rFonts w:ascii="Arial" w:hAnsi="Arial" w:cs="Arial"/>
          <w:sz w:val="28"/>
        </w:rPr>
        <w:t>+A</w:t>
      </w:r>
      <w:r w:rsidRPr="00BB2BA5">
        <w:rPr>
          <w:rFonts w:ascii="Arial" w:hAnsi="Arial" w:cs="Arial"/>
          <w:sz w:val="28"/>
          <w:vertAlign w:val="subscript"/>
        </w:rPr>
        <w:t>2</w:t>
      </w:r>
      <w:r w:rsidRPr="00BB2BA5">
        <w:rPr>
          <w:rFonts w:ascii="Arial" w:hAnsi="Arial" w:cs="Arial"/>
          <w:sz w:val="28"/>
          <w:vertAlign w:val="superscript"/>
        </w:rPr>
        <w:t>2</w:t>
      </w:r>
    </w:p>
    <w:p w:rsidR="00BB2BA5" w:rsidRDefault="00BB2BA5">
      <w:pPr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  <w:vertAlign w:val="superscript"/>
        </w:rPr>
        <w:br w:type="page"/>
      </w:r>
    </w:p>
    <w:p w:rsidR="00BB2BA5" w:rsidRPr="005A3629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5A3629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lastRenderedPageBreak/>
        <w:t xml:space="preserve">Форматирането на параграф (абзац) позволява: </w:t>
      </w:r>
    </w:p>
    <w:p w:rsidR="00337088" w:rsidRDefault="00337088" w:rsidP="007928E4">
      <w:pPr>
        <w:pStyle w:val="ListParagraph"/>
        <w:numPr>
          <w:ilvl w:val="0"/>
          <w:numId w:val="2"/>
        </w:numPr>
        <w:tabs>
          <w:tab w:val="left" w:pos="6237"/>
        </w:tabs>
        <w:spacing w:before="240" w:after="0" w:line="360" w:lineRule="auto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подраняване на параграфа;</w:t>
      </w:r>
    </w:p>
    <w:p w:rsidR="00337088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а. ляво</w:t>
      </w:r>
    </w:p>
    <w:p w:rsidR="00337088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proofErr w:type="gramStart"/>
      <w:r>
        <w:rPr>
          <w:rFonts w:ascii="Arial" w:hAnsi="Arial" w:cs="Arial"/>
          <w:sz w:val="28"/>
        </w:rPr>
        <w:t>b</w:t>
      </w:r>
      <w:proofErr w:type="gramEnd"/>
      <w:r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  <w:lang w:val="bg-BG"/>
        </w:rPr>
        <w:t xml:space="preserve"> дясно и др.</w:t>
      </w:r>
      <w:r>
        <w:rPr>
          <w:rFonts w:ascii="Arial" w:hAnsi="Arial" w:cs="Arial"/>
          <w:sz w:val="28"/>
        </w:rPr>
        <w:t xml:space="preserve"> </w:t>
      </w:r>
    </w:p>
    <w:p w:rsidR="007928E4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2</w:t>
      </w:r>
      <w:r w:rsidR="007928E4">
        <w:rPr>
          <w:rFonts w:ascii="Arial" w:hAnsi="Arial" w:cs="Arial"/>
          <w:sz w:val="28"/>
          <w:lang w:val="bg-BG"/>
        </w:rPr>
        <w:t>) задаване на междуредово разстояние, вертикални отстъпки, номериране на параграфите и т.н.</w:t>
      </w:r>
    </w:p>
    <w:p w:rsidR="007928E4" w:rsidRDefault="007928E4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5A3629" w:rsidRPr="00F22CE2" w:rsidRDefault="00F22CE2" w:rsidP="00F22CE2">
      <w:pPr>
        <w:pStyle w:val="Heading2"/>
        <w:rPr>
          <w:rFonts w:ascii="Arial" w:hAnsi="Arial" w:cs="Arial"/>
          <w:sz w:val="28"/>
          <w:lang w:val="bg-BG"/>
        </w:rPr>
      </w:pPr>
      <w:bookmarkStart w:id="2" w:name="_Toc121757023"/>
      <w:r>
        <w:rPr>
          <w:rFonts w:ascii="Arial" w:hAnsi="Arial" w:cs="Arial"/>
          <w:sz w:val="28"/>
          <w:lang w:val="bg-BG"/>
        </w:rPr>
        <w:lastRenderedPageBreak/>
        <w:t>Използване за форматиране на табулация</w:t>
      </w:r>
      <w:bookmarkEnd w:id="2"/>
    </w:p>
    <w:p w:rsidR="00337088" w:rsidRDefault="005F7D7C" w:rsidP="00BF75EC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20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1.11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 xml:space="preserve">1.12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>1.222</w:t>
      </w:r>
    </w:p>
    <w:p w:rsidR="00BF75EC" w:rsidRDefault="005F7D7C" w:rsidP="00BF75EC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09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22.11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>23.14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 xml:space="preserve"> 22.11111</w:t>
      </w:r>
    </w:p>
    <w:p w:rsidR="00BF75EC" w:rsidRDefault="00BF75EC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F026EC" w:rsidRDefault="00307195" w:rsidP="00307195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09"/>
        <w:jc w:val="center"/>
        <w:rPr>
          <w:rFonts w:ascii="Arial" w:hAnsi="Arial" w:cs="Arial"/>
          <w:sz w:val="28"/>
          <w:lang w:val="bg-BG"/>
        </w:rPr>
      </w:pPr>
      <w:r w:rsidRPr="005A3629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lastRenderedPageBreak/>
        <w:t>Форматирането на параграф (абзац) позволява: подравняване на</w:t>
      </w:r>
      <w:r>
        <w:rPr>
          <w:rFonts w:ascii="Arial" w:hAnsi="Arial" w:cs="Arial"/>
          <w:sz w:val="28"/>
          <w:lang w:val="bg-BG"/>
        </w:rPr>
        <w:t xml:space="preserve"> параграфа; задаване на междуредово разстояние; определяне на хоризонтални отстъпи; вертикални отстъпи; номериране на параграфите и определяне на водещите символи; определяне на рамки и фон.</w:t>
      </w:r>
    </w:p>
    <w:p w:rsidR="00F026EC" w:rsidRDefault="00F026EC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5F7D7C" w:rsidRPr="00905977" w:rsidRDefault="006B2F1C" w:rsidP="00905977">
      <w:pPr>
        <w:pStyle w:val="Heading2"/>
        <w:rPr>
          <w:color w:val="auto"/>
          <w:lang w:val="bg-BG"/>
        </w:rPr>
      </w:pPr>
      <w:bookmarkStart w:id="3" w:name="_Toc121755354"/>
      <w:bookmarkStart w:id="4" w:name="_Toc121757024"/>
      <w:r w:rsidRPr="00905977">
        <w:rPr>
          <w:color w:val="auto"/>
          <w:lang w:val="bg-BG"/>
        </w:rPr>
        <w:lastRenderedPageBreak/>
        <w:t>Комбинация от параметри за форматиране на символи и параграфи, таблици и списъци, която има зададено име, е стил за форматиране.</w:t>
      </w:r>
      <w:bookmarkEnd w:id="3"/>
      <w:bookmarkEnd w:id="4"/>
    </w:p>
    <w:p w:rsidR="00905977" w:rsidRDefault="006B2F1C" w:rsidP="00905977">
      <w:pPr>
        <w:pStyle w:val="Heading2"/>
        <w:rPr>
          <w:color w:val="auto"/>
          <w:lang w:val="bg-BG"/>
        </w:rPr>
      </w:pPr>
      <w:bookmarkStart w:id="5" w:name="_Toc121755355"/>
      <w:bookmarkStart w:id="6" w:name="_Toc121757025"/>
      <w:r w:rsidRPr="00905977">
        <w:rPr>
          <w:color w:val="auto"/>
          <w:lang w:val="bg-BG"/>
        </w:rPr>
        <w:t>Текстообработващите системи разполагат с готови набори от стилове, ...</w:t>
      </w:r>
      <w:bookmarkEnd w:id="5"/>
      <w:bookmarkEnd w:id="6"/>
    </w:p>
    <w:p w:rsidR="006B2F1C" w:rsidRPr="005A3629" w:rsidRDefault="00905977" w:rsidP="005A3629">
      <w:pPr>
        <w:pStyle w:val="Heading2"/>
        <w:rPr>
          <w:color w:val="auto"/>
          <w:lang w:val="bg-BG"/>
        </w:rPr>
      </w:pPr>
      <w:r>
        <w:rPr>
          <w:lang w:val="bg-BG"/>
        </w:rPr>
        <w:br w:type="page"/>
      </w:r>
      <w:bookmarkStart w:id="7" w:name="_Toc121757026"/>
      <w:r w:rsidR="00850A7E" w:rsidRPr="005A3629">
        <w:rPr>
          <w:color w:val="auto"/>
          <w:lang w:val="bg-BG"/>
        </w:rPr>
        <w:lastRenderedPageBreak/>
        <w:t>Форматиране на документ</w:t>
      </w:r>
      <w:bookmarkEnd w:id="7"/>
    </w:p>
    <w:p w:rsidR="00850A7E" w:rsidRDefault="00850A7E" w:rsidP="00850A7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Символ</w:t>
      </w:r>
    </w:p>
    <w:p w:rsidR="00850A7E" w:rsidRPr="00AE3E45" w:rsidRDefault="00AE3E45" w:rsidP="00AE3E45">
      <w:pPr>
        <w:rPr>
          <w:rFonts w:asciiTheme="majorHAnsi" w:eastAsiaTheme="majorEastAsia" w:hAnsiTheme="majorHAnsi" w:cstheme="majorBidi"/>
          <w:bCs/>
          <w:sz w:val="28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Cs/>
          <w:sz w:val="28"/>
          <w:szCs w:val="26"/>
          <w:lang w:val="bg-BG"/>
        </w:rPr>
        <w:t xml:space="preserve">               </w:t>
      </w:r>
      <w:r w:rsidR="00693A5B" w:rsidRPr="00AE3E45">
        <w:rPr>
          <w:rFonts w:asciiTheme="majorHAnsi" w:eastAsiaTheme="majorEastAsia" w:hAnsiTheme="majorHAnsi" w:cstheme="majorBidi"/>
          <w:bCs/>
          <w:sz w:val="28"/>
          <w:szCs w:val="26"/>
          <w:lang w:val="bg-BG"/>
        </w:rPr>
        <w:t>Форматирането на символ може да се осъществява върху един или група от символи.</w:t>
      </w:r>
    </w:p>
    <w:p w:rsidR="00850A7E" w:rsidRPr="00AE3E45" w:rsidRDefault="004B253F" w:rsidP="00850A7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8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8"/>
          <w:szCs w:val="26"/>
          <w:lang w:val="bg-BG"/>
        </w:rPr>
        <w:t xml:space="preserve">Раздел </w:t>
      </w:r>
    </w:p>
    <w:p w:rsidR="004B253F" w:rsidRPr="00AE3E45" w:rsidRDefault="00AE3E45" w:rsidP="00AE3E45">
      <w:pP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 xml:space="preserve">             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Форматирането на раздел обхваща определянето на: размер на листа-височина (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</w:rPr>
        <w:t>height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)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и ширина (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</w:rPr>
        <w:t>width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)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и т.н.</w:t>
      </w:r>
    </w:p>
    <w:p w:rsidR="00693A5B" w:rsidRDefault="004B253F" w:rsidP="00850A7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Параграф</w:t>
      </w:r>
    </w:p>
    <w:p w:rsidR="00B51F2F" w:rsidRPr="00AE3E45" w:rsidRDefault="00AE3E45" w:rsidP="00AE3E45">
      <w:pP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 xml:space="preserve">             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Форматирането на параграф (абзац) позволява подравняване на параграфа (отляво, отдясно, двустранно или центрирано) и т.н.</w:t>
      </w:r>
    </w:p>
    <w:p w:rsidR="00B51F2F" w:rsidRDefault="00B51F2F">
      <w:pP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br w:type="page"/>
      </w:r>
    </w:p>
    <w:p w:rsidR="004B253F" w:rsidRPr="005A3629" w:rsidRDefault="00AE3E45" w:rsidP="005A3629">
      <w:pPr>
        <w:pStyle w:val="Heading2"/>
        <w:rPr>
          <w:color w:val="auto"/>
          <w:lang w:val="bg-BG"/>
        </w:rPr>
      </w:pPr>
      <w:bookmarkStart w:id="8" w:name="_Toc121757027"/>
      <w:r w:rsidRPr="005A3629">
        <w:rPr>
          <w:color w:val="auto"/>
          <w:lang w:val="bg-BG"/>
        </w:rPr>
        <w:lastRenderedPageBreak/>
        <w:t>Форматиране на документ</w:t>
      </w:r>
      <w:bookmarkEnd w:id="8"/>
      <w:r w:rsidRPr="005A3629">
        <w:rPr>
          <w:color w:val="auto"/>
          <w:lang w:val="bg-BG"/>
        </w:rPr>
        <w:t xml:space="preserve"> </w:t>
      </w:r>
    </w:p>
    <w:p w:rsidR="00AE3E45" w:rsidRDefault="00AE3E45" w:rsidP="00AE3E45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Символ</w:t>
      </w:r>
    </w:p>
    <w:p w:rsidR="00AE3E45" w:rsidRPr="00AE3E45" w:rsidRDefault="00AE3E45" w:rsidP="00AE3E45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Форматирането на символ може да се осъществява върху един или група от символи.</w:t>
      </w:r>
    </w:p>
    <w:p w:rsidR="00AE3E45" w:rsidRPr="00AE3E45" w:rsidRDefault="00AE3E45" w:rsidP="00AE3E45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Параграф</w:t>
      </w:r>
    </w:p>
    <w:p w:rsidR="00AE3E45" w:rsidRPr="00AE3E45" w:rsidRDefault="00AE3E45" w:rsidP="00AE3E45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Раздел</w:t>
      </w:r>
    </w:p>
    <w:p w:rsidR="00693A5B" w:rsidRPr="00AE3E45" w:rsidRDefault="00693A5B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br w:type="page"/>
      </w:r>
    </w:p>
    <w:p w:rsidR="005A3629" w:rsidRPr="005A3629" w:rsidRDefault="005A3629" w:rsidP="00693A5B">
      <w:pPr>
        <w:pStyle w:val="ListParagrap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lastRenderedPageBreak/>
        <w:t xml:space="preserve">Формула и прозорецът на 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Equation Editor</w:t>
      </w:r>
    </w:p>
    <w:p w:rsidR="00796FF7" w:rsidRDefault="00796FF7" w:rsidP="00693A5B">
      <w:pPr>
        <w:pStyle w:val="ListParagrap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theme="majorBidi"/>
              <w:sz w:val="26"/>
              <w:szCs w:val="26"/>
            </w:rPr>
            <m:t>f(x,y)=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x+y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x-y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 w:val="26"/>
                  <w:szCs w:val="26"/>
                </w:rPr>
                <m:t>(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 w:val="26"/>
                  <w:szCs w:val="26"/>
                </w:rPr>
                <m:t>)</m:t>
              </m:r>
            </m:e>
          </m:rad>
        </m:oMath>
      </m:oMathPara>
    </w:p>
    <w:p w:rsidR="00796FF7" w:rsidRDefault="00796FF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469168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40F36" w:rsidRDefault="00E40F36">
          <w:pPr>
            <w:pStyle w:val="TOCHeading"/>
          </w:pPr>
          <w:r>
            <w:t>Contents</w:t>
          </w:r>
        </w:p>
        <w:p w:rsidR="00F22CE2" w:rsidRDefault="00E40F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57022" w:history="1">
            <w:r w:rsidR="00F22CE2" w:rsidRPr="006276E2">
              <w:rPr>
                <w:rStyle w:val="Hyperlink"/>
                <w:rFonts w:ascii="Arial" w:hAnsi="Arial" w:cs="Arial"/>
                <w:noProof/>
                <w:lang w:val="bg-BG"/>
              </w:rPr>
              <w:t>Използване на горен и долен индекс на текст</w:t>
            </w:r>
            <w:r w:rsidR="00F22CE2">
              <w:rPr>
                <w:noProof/>
                <w:webHidden/>
              </w:rPr>
              <w:tab/>
            </w:r>
            <w:r w:rsidR="00F22CE2">
              <w:rPr>
                <w:noProof/>
                <w:webHidden/>
              </w:rPr>
              <w:fldChar w:fldCharType="begin"/>
            </w:r>
            <w:r w:rsidR="00F22CE2">
              <w:rPr>
                <w:noProof/>
                <w:webHidden/>
              </w:rPr>
              <w:instrText xml:space="preserve"> PAGEREF _Toc121757022 \h </w:instrText>
            </w:r>
            <w:r w:rsidR="00F22CE2">
              <w:rPr>
                <w:noProof/>
                <w:webHidden/>
              </w:rPr>
            </w:r>
            <w:r w:rsidR="00F22CE2">
              <w:rPr>
                <w:noProof/>
                <w:webHidden/>
              </w:rPr>
              <w:fldChar w:fldCharType="separate"/>
            </w:r>
            <w:r w:rsidR="00F22CE2">
              <w:rPr>
                <w:noProof/>
                <w:webHidden/>
              </w:rPr>
              <w:t>3</w:t>
            </w:r>
            <w:r w:rsidR="00F22CE2">
              <w:rPr>
                <w:noProof/>
                <w:webHidden/>
              </w:rPr>
              <w:fldChar w:fldCharType="end"/>
            </w:r>
          </w:hyperlink>
        </w:p>
        <w:p w:rsidR="00F22CE2" w:rsidRDefault="008C1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7023" w:history="1">
            <w:r w:rsidR="00F22CE2" w:rsidRPr="006276E2">
              <w:rPr>
                <w:rStyle w:val="Hyperlink"/>
                <w:rFonts w:ascii="Arial" w:hAnsi="Arial" w:cs="Arial"/>
                <w:noProof/>
                <w:lang w:val="bg-BG"/>
              </w:rPr>
              <w:t>Използване за форматиране на табулация</w:t>
            </w:r>
            <w:r w:rsidR="00F22CE2">
              <w:rPr>
                <w:noProof/>
                <w:webHidden/>
              </w:rPr>
              <w:tab/>
            </w:r>
            <w:r w:rsidR="00F22CE2">
              <w:rPr>
                <w:noProof/>
                <w:webHidden/>
              </w:rPr>
              <w:fldChar w:fldCharType="begin"/>
            </w:r>
            <w:r w:rsidR="00F22CE2">
              <w:rPr>
                <w:noProof/>
                <w:webHidden/>
              </w:rPr>
              <w:instrText xml:space="preserve"> PAGEREF _Toc121757023 \h </w:instrText>
            </w:r>
            <w:r w:rsidR="00F22CE2">
              <w:rPr>
                <w:noProof/>
                <w:webHidden/>
              </w:rPr>
            </w:r>
            <w:r w:rsidR="00F22CE2">
              <w:rPr>
                <w:noProof/>
                <w:webHidden/>
              </w:rPr>
              <w:fldChar w:fldCharType="separate"/>
            </w:r>
            <w:r w:rsidR="00F22CE2">
              <w:rPr>
                <w:noProof/>
                <w:webHidden/>
              </w:rPr>
              <w:t>5</w:t>
            </w:r>
            <w:r w:rsidR="00F22CE2">
              <w:rPr>
                <w:noProof/>
                <w:webHidden/>
              </w:rPr>
              <w:fldChar w:fldCharType="end"/>
            </w:r>
          </w:hyperlink>
        </w:p>
        <w:p w:rsidR="00F22CE2" w:rsidRDefault="008C1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7024" w:history="1">
            <w:r w:rsidR="00F22CE2" w:rsidRPr="006276E2">
              <w:rPr>
                <w:rStyle w:val="Hyperlink"/>
                <w:noProof/>
                <w:lang w:val="bg-BG"/>
              </w:rPr>
              <w:t>Комбинация от параметри за форматиране на символи и параграфи, таблици и списъци, която има зададено име, е стил за форматиране.</w:t>
            </w:r>
            <w:r w:rsidR="00F22CE2">
              <w:rPr>
                <w:noProof/>
                <w:webHidden/>
              </w:rPr>
              <w:tab/>
            </w:r>
            <w:r w:rsidR="00F22CE2">
              <w:rPr>
                <w:noProof/>
                <w:webHidden/>
              </w:rPr>
              <w:fldChar w:fldCharType="begin"/>
            </w:r>
            <w:r w:rsidR="00F22CE2">
              <w:rPr>
                <w:noProof/>
                <w:webHidden/>
              </w:rPr>
              <w:instrText xml:space="preserve"> PAGEREF _Toc121757024 \h </w:instrText>
            </w:r>
            <w:r w:rsidR="00F22CE2">
              <w:rPr>
                <w:noProof/>
                <w:webHidden/>
              </w:rPr>
            </w:r>
            <w:r w:rsidR="00F22CE2">
              <w:rPr>
                <w:noProof/>
                <w:webHidden/>
              </w:rPr>
              <w:fldChar w:fldCharType="separate"/>
            </w:r>
            <w:r w:rsidR="00F22CE2">
              <w:rPr>
                <w:noProof/>
                <w:webHidden/>
              </w:rPr>
              <w:t>7</w:t>
            </w:r>
            <w:r w:rsidR="00F22CE2">
              <w:rPr>
                <w:noProof/>
                <w:webHidden/>
              </w:rPr>
              <w:fldChar w:fldCharType="end"/>
            </w:r>
          </w:hyperlink>
        </w:p>
        <w:p w:rsidR="00F22CE2" w:rsidRDefault="008C1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7025" w:history="1">
            <w:r w:rsidR="00F22CE2" w:rsidRPr="006276E2">
              <w:rPr>
                <w:rStyle w:val="Hyperlink"/>
                <w:noProof/>
                <w:lang w:val="bg-BG"/>
              </w:rPr>
              <w:t>Текстообработващите системи разполагат с готови набори от стилове, ...</w:t>
            </w:r>
            <w:r w:rsidR="00F22CE2">
              <w:rPr>
                <w:noProof/>
                <w:webHidden/>
              </w:rPr>
              <w:tab/>
            </w:r>
            <w:r w:rsidR="00F22CE2">
              <w:rPr>
                <w:noProof/>
                <w:webHidden/>
              </w:rPr>
              <w:fldChar w:fldCharType="begin"/>
            </w:r>
            <w:r w:rsidR="00F22CE2">
              <w:rPr>
                <w:noProof/>
                <w:webHidden/>
              </w:rPr>
              <w:instrText xml:space="preserve"> PAGEREF _Toc121757025 \h </w:instrText>
            </w:r>
            <w:r w:rsidR="00F22CE2">
              <w:rPr>
                <w:noProof/>
                <w:webHidden/>
              </w:rPr>
            </w:r>
            <w:r w:rsidR="00F22CE2">
              <w:rPr>
                <w:noProof/>
                <w:webHidden/>
              </w:rPr>
              <w:fldChar w:fldCharType="separate"/>
            </w:r>
            <w:r w:rsidR="00F22CE2">
              <w:rPr>
                <w:noProof/>
                <w:webHidden/>
              </w:rPr>
              <w:t>7</w:t>
            </w:r>
            <w:r w:rsidR="00F22CE2">
              <w:rPr>
                <w:noProof/>
                <w:webHidden/>
              </w:rPr>
              <w:fldChar w:fldCharType="end"/>
            </w:r>
          </w:hyperlink>
        </w:p>
        <w:p w:rsidR="00F22CE2" w:rsidRDefault="008C1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7026" w:history="1">
            <w:r w:rsidR="00F22CE2" w:rsidRPr="006276E2">
              <w:rPr>
                <w:rStyle w:val="Hyperlink"/>
                <w:noProof/>
                <w:lang w:val="bg-BG"/>
              </w:rPr>
              <w:t>Форматиране на документ</w:t>
            </w:r>
            <w:r w:rsidR="00F22CE2">
              <w:rPr>
                <w:noProof/>
                <w:webHidden/>
              </w:rPr>
              <w:tab/>
            </w:r>
            <w:r w:rsidR="00F22CE2">
              <w:rPr>
                <w:noProof/>
                <w:webHidden/>
              </w:rPr>
              <w:fldChar w:fldCharType="begin"/>
            </w:r>
            <w:r w:rsidR="00F22CE2">
              <w:rPr>
                <w:noProof/>
                <w:webHidden/>
              </w:rPr>
              <w:instrText xml:space="preserve"> PAGEREF _Toc121757026 \h </w:instrText>
            </w:r>
            <w:r w:rsidR="00F22CE2">
              <w:rPr>
                <w:noProof/>
                <w:webHidden/>
              </w:rPr>
            </w:r>
            <w:r w:rsidR="00F22CE2">
              <w:rPr>
                <w:noProof/>
                <w:webHidden/>
              </w:rPr>
              <w:fldChar w:fldCharType="separate"/>
            </w:r>
            <w:r w:rsidR="00F22CE2">
              <w:rPr>
                <w:noProof/>
                <w:webHidden/>
              </w:rPr>
              <w:t>8</w:t>
            </w:r>
            <w:r w:rsidR="00F22CE2">
              <w:rPr>
                <w:noProof/>
                <w:webHidden/>
              </w:rPr>
              <w:fldChar w:fldCharType="end"/>
            </w:r>
          </w:hyperlink>
        </w:p>
        <w:p w:rsidR="00F22CE2" w:rsidRDefault="008C15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7027" w:history="1">
            <w:r w:rsidR="00F22CE2" w:rsidRPr="006276E2">
              <w:rPr>
                <w:rStyle w:val="Hyperlink"/>
                <w:noProof/>
                <w:lang w:val="bg-BG"/>
              </w:rPr>
              <w:t>Форматиране на документ</w:t>
            </w:r>
            <w:r w:rsidR="00F22CE2">
              <w:rPr>
                <w:noProof/>
                <w:webHidden/>
              </w:rPr>
              <w:tab/>
            </w:r>
            <w:r w:rsidR="00F22CE2">
              <w:rPr>
                <w:noProof/>
                <w:webHidden/>
              </w:rPr>
              <w:fldChar w:fldCharType="begin"/>
            </w:r>
            <w:r w:rsidR="00F22CE2">
              <w:rPr>
                <w:noProof/>
                <w:webHidden/>
              </w:rPr>
              <w:instrText xml:space="preserve"> PAGEREF _Toc121757027 \h </w:instrText>
            </w:r>
            <w:r w:rsidR="00F22CE2">
              <w:rPr>
                <w:noProof/>
                <w:webHidden/>
              </w:rPr>
            </w:r>
            <w:r w:rsidR="00F22CE2">
              <w:rPr>
                <w:noProof/>
                <w:webHidden/>
              </w:rPr>
              <w:fldChar w:fldCharType="separate"/>
            </w:r>
            <w:r w:rsidR="00F22CE2">
              <w:rPr>
                <w:noProof/>
                <w:webHidden/>
              </w:rPr>
              <w:t>9</w:t>
            </w:r>
            <w:r w:rsidR="00F22CE2">
              <w:rPr>
                <w:noProof/>
                <w:webHidden/>
              </w:rPr>
              <w:fldChar w:fldCharType="end"/>
            </w:r>
          </w:hyperlink>
        </w:p>
        <w:p w:rsidR="00E40F36" w:rsidRDefault="00E40F36">
          <w:r>
            <w:rPr>
              <w:b/>
              <w:bCs/>
              <w:noProof/>
            </w:rPr>
            <w:fldChar w:fldCharType="end"/>
          </w:r>
        </w:p>
      </w:sdtContent>
    </w:sdt>
    <w:p w:rsidR="00850A7E" w:rsidRPr="00E40F36" w:rsidRDefault="00850A7E" w:rsidP="00E40F36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</w:p>
    <w:sectPr w:rsidR="00850A7E" w:rsidRPr="00E40F36" w:rsidSect="00307195">
      <w:pgSz w:w="12240" w:h="15840"/>
      <w:pgMar w:top="1440" w:right="1440" w:bottom="1440" w:left="1440" w:header="720" w:footer="720" w:gutter="0"/>
      <w:pgBorders w:offsetFrom="page">
        <w:top w:val="single" w:sz="2" w:space="24" w:color="7F7F7F" w:themeColor="text1" w:themeTint="80"/>
        <w:left w:val="single" w:sz="2" w:space="24" w:color="7F7F7F" w:themeColor="text1" w:themeTint="80"/>
        <w:bottom w:val="single" w:sz="2" w:space="24" w:color="7F7F7F" w:themeColor="text1" w:themeTint="80"/>
        <w:right w:val="single" w:sz="2" w:space="24" w:color="7F7F7F" w:themeColor="text1" w:themeTint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0178"/>
    <w:multiLevelType w:val="hybridMultilevel"/>
    <w:tmpl w:val="4F26D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353FA"/>
    <w:multiLevelType w:val="hybridMultilevel"/>
    <w:tmpl w:val="E5C07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6220CD"/>
    <w:multiLevelType w:val="hybridMultilevel"/>
    <w:tmpl w:val="0E4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A3008"/>
    <w:multiLevelType w:val="hybridMultilevel"/>
    <w:tmpl w:val="F6FA68A2"/>
    <w:lvl w:ilvl="0" w:tplc="FA60C2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03CFF"/>
    <w:multiLevelType w:val="hybridMultilevel"/>
    <w:tmpl w:val="8D10168C"/>
    <w:lvl w:ilvl="0" w:tplc="B4FEF968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7D155A82"/>
    <w:multiLevelType w:val="hybridMultilevel"/>
    <w:tmpl w:val="3FCE2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48"/>
    <w:rsid w:val="002B3B4E"/>
    <w:rsid w:val="00307195"/>
    <w:rsid w:val="00337088"/>
    <w:rsid w:val="003814A5"/>
    <w:rsid w:val="0044103A"/>
    <w:rsid w:val="0044217E"/>
    <w:rsid w:val="004B253F"/>
    <w:rsid w:val="005A3629"/>
    <w:rsid w:val="005F6448"/>
    <w:rsid w:val="005F7D7C"/>
    <w:rsid w:val="00693A5B"/>
    <w:rsid w:val="00693CD2"/>
    <w:rsid w:val="006B2F1C"/>
    <w:rsid w:val="006C7DE2"/>
    <w:rsid w:val="00777B89"/>
    <w:rsid w:val="00791CEB"/>
    <w:rsid w:val="007928E4"/>
    <w:rsid w:val="00796FF7"/>
    <w:rsid w:val="00850A7E"/>
    <w:rsid w:val="008C150E"/>
    <w:rsid w:val="00905977"/>
    <w:rsid w:val="00AE3E45"/>
    <w:rsid w:val="00B51F2F"/>
    <w:rsid w:val="00BB2BA5"/>
    <w:rsid w:val="00BF75EC"/>
    <w:rsid w:val="00C84D57"/>
    <w:rsid w:val="00D509CF"/>
    <w:rsid w:val="00DC5F94"/>
    <w:rsid w:val="00E40F36"/>
    <w:rsid w:val="00F026EC"/>
    <w:rsid w:val="00F22CE2"/>
    <w:rsid w:val="00F4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96F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F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40F3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40F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0F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96F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F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40F3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40F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0F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CE37B-2BD6-4CC5-8DBB-9D04388B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2022-12-12T14:23:00Z</dcterms:created>
  <dcterms:modified xsi:type="dcterms:W3CDTF">2023-03-29T12:37:00Z</dcterms:modified>
</cp:coreProperties>
</file>