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56DB"/>
          <w:sz w:val="80"/>
          <w:szCs w:val="80"/>
        </w:rPr>
        <w:t xml:space="preserve">AcademiX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475569"/>
          <w:sz w:val="28"/>
          <w:szCs w:val="28"/>
        </w:rPr>
        <w:t xml:space="preserve">Sistema de Gestión de Extensión Académica</w:t>
      </w:r>
    </w:p>
    <w:p>
      <w:pPr>
        <w:spacing w:before="0" w:after="480"/>
        <w:jc w:val="center"/>
      </w:pPr>
      <w:r>
        <w:rPr>
          <w:rFonts w:ascii="Arial" w:cs="Arial" w:eastAsia="Arial" w:hAnsi="Arial"/>
          <w:i/>
          <w:iCs/>
          <w:color w:val="475569"/>
          <w:sz w:val="24"/>
          <w:szCs w:val="24"/>
        </w:rPr>
        <w:t xml:space="preserve">Manual de Usuario y Documentación Técnica</w:t>
      </w:r>
    </w:p>
    <w:tbl>
      <w:tblPr>
        <w:tblW w:type="dxa" w:w="57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60"/>
      </w:tblGrid>
      <w:tr>
        <w:tc>
          <w:tcPr>
            <w:tcW w:type="dxa" w:w="5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UNITECNAR — Ingeniería de Software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Versión 1.0.0  |  2026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1. Introducción</w:t>
      </w:r>
    </w:p>
    <w:p>
      <w:pPr>
        <w:spacing w:before="60"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AcademiX es un sistema web de gestión de actividades de extensión académica desarrollado para UNITECNAR. Permite registrar, buscar, reportar y gestionar todas las actividades de extensión universitaria, con la adición de un Generador de Contenido con Inteligencia Artificial local (Ollama) que ayuda a redactar descripciones, objetivos y observaciones automáticamente.</w:t>
      </w:r>
    </w:p>
    <w:p>
      <w:pPr>
        <w:spacing w:before="120" w:after="8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Tecnologías utilizadas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HTML5, CSS3, JavaScript (módulos ES6)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Python 3.13 + Flask 3.0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Base de datos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SQLite (archivo local academix.db)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IA Local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Ollama con modelo llama3.2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Servidor de desarrollo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Live Server (VS Code)</w:t>
            </w:r>
          </w:p>
        </w:tc>
      </w:tr>
    </w:tbl>
    <w:p>
      <w:pPr>
        <w:spacing w:before="120" w:after="0"/>
      </w:pPr>
    </w:p>
    <w:p>
      <w:pPr>
        <w:pBdr>
          <w:bottom w:val="single" w:color="E2E8F0" w:sz="4"/>
        </w:pBdr>
        <w:spacing w:before="160" w:after="16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2. Estructura del Proyecto</w:t>
      </w:r>
    </w:p>
    <w:p>
      <w:pPr>
        <w:spacing w:before="60"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El proyecto está organizado en tres capas principales: frontend (interfaz de usuario), backend (servidor Flask) e ia (módulo de inteligencia artificial).</w:t>
      </w:r>
    </w:p>
    <w:p>
      <w:pPr>
        <w:spacing w:before="120" w:after="8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Árbol de carpetas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2E8F0"/>
                <w:sz w:val="21"/>
                <w:szCs w:val="21"/>
              </w:rPr>
              <w:t xml:space="preserve">AcademiX/
├── app.py                    ← Entrada principal del servidor
├── requirements.txt          ← Dependencias Python
├── README.md
├── backend/
│   ├── config.py             ← Configuración central
│   ├── database.py           ← Conexión SQLite y tablas
│   └── routes/
│       ├── actividades.py    ← CRUD actividades
│       ├── usuarios.py       ← Gestión de usuarios
│       ├── historial.py      ← Log de cambios
│       ├── reportes.py       ← Reportes + CSV
│       └── ia.py             ← Endpoint IA
├── ia/
│   ├── ollama_client.py      ← Llamadas a Ollama
│   └── prompts.py            ← Plantillas de prompts
└── frontend/
    ├── css/                  ← Estilos compartidos
    ├── js/                   ← Scripts compartidos
    └── pages/                ← 9 vistas del sistema</w:t>
            </w:r>
          </w:p>
        </w:tc>
      </w:tr>
    </w:tbl>
    <w:p>
      <w:pPr>
        <w:spacing w:before="160" w:after="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Archivos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app.py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Inicia Flask, registra todas las rutas y crea la base de datos automáticamente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config.py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URL de Ollama, nombre del modelo, puerto del servidor. Cambia solo este archivo para configurar todo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database.py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Crea las tablas SQLite (actividades, usuarios, historial) si no existen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api.js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Centraliza todas las llamadas al backend. Si cambia la URL del servidor, solo se edita aquí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variables.css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Define colores, fuentes y espaciados. Cambiar el color institucional afecta todo el sistema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ollama_client.py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Envía el prompt a Ollama y retorna la respuesta. Maneja errores de conexión</w:t>
            </w:r>
          </w:p>
        </w:tc>
      </w:tr>
    </w:tbl>
    <w:p>
      <w:pPr>
        <w:pBdr>
          <w:bottom w:val="single" w:color="E2E8F0" w:sz="4"/>
        </w:pBdr>
        <w:spacing w:before="160" w:after="16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3. Instalación y Configuración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3.1 Requisitos previos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Python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Versión 3.10 o superior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Node.js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Solo para Live Server en VS Code (opcional)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VS Code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Editor recomendado con extensión Live Server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Ollama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Gestor de modelos de IA local — ollama.com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RAM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Mínimo 8GB para correr llama3.2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3.2 Instalación paso a paso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Paso 1 — Instalar dependencias Python</w:t>
      </w:r>
    </w:p>
    <w:p>
      <w:pPr>
        <w:spacing w:before="60"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Abrir PowerShell en la carpeta raíz del proyecto y ejecutar:</w:t>
      </w:r>
    </w:p>
    <w:p>
      <w:pPr>
        <w:shd w:fill="1E293B" w:val="clear"/>
        <w:spacing w:before="60" w:after="60"/>
        <w:ind w:left="72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cd D:\tecnar\ing_software\sistema_gestion\AcademiX</w:t>
      </w:r>
    </w:p>
    <w:p>
      <w:pPr>
        <w:shd w:fill="1E293B" w:val="clear"/>
        <w:spacing w:before="60" w:after="60"/>
        <w:ind w:left="72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D:\Python\py3.13.6\python.exe -m pip install flask flask-cors requests</w:t>
      </w:r>
    </w:p>
    <w:p>
      <w:pPr>
        <w:spacing w:before="80" w:after="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Paso 2 — Instalar Ollama</w:t>
      </w:r>
    </w:p>
    <w:p>
      <w:pPr>
        <w:spacing w:before="60"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Descargar el instalador desde ollama.com e instalarlo. Luego descargar el modelo de IA:</w:t>
      </w:r>
    </w:p>
    <w:p>
      <w:pPr>
        <w:shd w:fill="1E293B" w:val="clear"/>
        <w:spacing w:before="60" w:after="60"/>
        <w:ind w:left="72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ollama pull llama3.2</w:t>
      </w:r>
    </w:p>
    <w:p>
      <w:pPr>
        <w:spacing w:before="80" w:after="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Paso 3 — Configurar el modelo en config.py</w:t>
      </w:r>
    </w:p>
    <w:p>
      <w:pPr>
        <w:spacing w:before="60"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Abrir backend/config.py y verificar que el modelo coincida con el descargado:</w:t>
      </w:r>
    </w:p>
    <w:p>
      <w:pPr>
        <w:shd w:fill="1E293B" w:val="clear"/>
        <w:spacing w:before="60" w:after="60"/>
        <w:ind w:left="72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OLLAMA_MODEL = 'llama3.2'</w:t>
      </w:r>
    </w:p>
    <w:p>
      <w:pPr>
        <w:spacing w:before="80" w:after="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Paso 4 — Instalar Live Server en VS Code</w:t>
      </w:r>
    </w:p>
    <w:p>
      <w:pPr>
        <w:spacing w:before="60"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Abrir VS Code, ir a Extensiones (Ctrl+Shift+X), buscar Live Server de Ritwick Dey e instalar.</w:t>
      </w:r>
    </w:p>
    <w:p>
      <w:pPr>
        <w:pBdr>
          <w:bottom w:val="single" w:color="E2E8F0" w:sz="4"/>
        </w:pBdr>
        <w:spacing w:before="160" w:after="16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4. Cómo Usar el Sistema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4.1 Encender el sistema</w:t>
      </w:r>
    </w:p>
    <w:p>
      <w:pPr>
        <w:spacing w:before="60"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Se necesitan dos servicios corriendo al mismo tiempo:</w:t>
      </w: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Flask (backend)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D:\Python\py3.13.6\python.exe app.py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Running on http://127.0.0.1:5000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Live Server (frontend)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Clic derecho en dashboard/index.html → Open with Live Server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Abre en http://127.0.0.1:5500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Ollama (IA)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Se inicia automáticamente con Windows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Disponible en http://localhost:11434</w:t>
            </w:r>
          </w:p>
        </w:tc>
      </w:tr>
    </w:tbl>
    <w:p>
      <w:pPr>
        <w:spacing w:before="16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1"/>
                <w:szCs w:val="21"/>
              </w:rPr>
              <w:t xml:space="preserve">Nota: Ollama se inicia automáticamente al encender el PC tras la instalación. No es necesario correr ningún comando adicional.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4.2 Apagar 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apagar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Atajo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Flask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Presionar Ctrl+C en la terminal de PowerShell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Ctrl+C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Live Server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Clic en el botón Port: 5500 en la barra inferior de VS Code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Clic en barra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Ollama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taskkill /F /IM ollama.exe en PowerShell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O desde el Administrador de tareas</w:t>
            </w:r>
          </w:p>
        </w:tc>
      </w:tr>
    </w:tbl>
    <w:p>
      <w:pPr>
        <w:spacing w:before="120" w:after="0"/>
      </w:pPr>
    </w:p>
    <w:p>
      <w:pPr>
        <w:pBdr>
          <w:bottom w:val="single" w:color="E2E8F0" w:sz="4"/>
        </w:pBdr>
        <w:spacing w:before="160" w:after="16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5. Pantallas del Sistema</w:t>
      </w:r>
    </w:p>
    <w:p>
      <w:pPr>
        <w:spacing w:before="60"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AcademiX tiene 9 vistas accesibles desde el menú lateral izquierdo (sidebar).</w:t>
      </w:r>
    </w:p>
    <w:p>
      <w:pPr>
        <w:spacing w:before="12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5.1 Dashboard</w:t>
      </w:r>
    </w:p>
    <w:p>
      <w:pPr>
        <w:spacing w:before="60"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Vista principal del sistema. Muestra un resumen en tiempo real de las actividades registradas.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Total Actividades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Contador con todas las actividades en la base de datos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Este Mes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Actividades registradas en el mes calendario actual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Participantes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Suma total de participantes de todas las actividades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Horas Dedicadas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Suma total de horas dedicadas a todas las actividades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Actividades Recientes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Tabla con las 5 últimas actividades registradas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5.2 Actividades</w:t>
      </w:r>
    </w:p>
    <w:p>
      <w:pPr>
        <w:spacing w:before="60"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Lista completa de todas las actividades registradas con buscador en tiempo real. Permite filtrar por nombre, tipología o programa. Cada fila tiene un botón Editar que redirige al formulario con los datos precargados.</w:t>
      </w:r>
    </w:p>
    <w:p>
      <w:pPr>
        <w:spacing w:before="8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5.3 Nueva Actividad</w:t>
      </w:r>
    </w:p>
    <w:p>
      <w:pPr>
        <w:spacing w:before="60"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Formulario completo para registrar una actividad de extensión. Contiene los siguientes campos: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Mes / Periodo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Mes calendario y periodo académico (ej: 2026-1)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Fecha Inicio / Fin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Rango de fechas de la actividad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Tipología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Tipo: Taller, Seminario, Conferencia, Curso, Proyecto, Práctica, Asesoría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Modalidad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Presencial, Virtual o Híbrida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Programa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Programa académico asociado a la actividad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Nombre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Nombre descriptivo de la actividad (campo obligatorio)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Descripción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Descripción detallada de la actividad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Objetivo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Propósito y metas de la actividad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Participantes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Número total de participantes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Horas Dedicadas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Total de horas invertidas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Recursos Utilizados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Equipos, materiales y espacios usados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Resultados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Logros obtenidos al finalizar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Observaciones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Notas adicionales relevantes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5.4 Búsqueda Avanzada</w:t>
      </w:r>
    </w:p>
    <w:p>
      <w:pPr>
        <w:spacing w:before="60"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Permite filtrar actividades combinando múltiples criterios simultáneamente: término de búsqueda libre, tipología, modalidad y programa académico. Los resultados se muestran en tabla debajo de los filtros.</w:t>
      </w:r>
    </w:p>
    <w:p>
      <w:pPr>
        <w:spacing w:before="8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5.5 Reportes</w:t>
      </w:r>
    </w:p>
    <w:p>
      <w:pPr>
        <w:spacing w:before="60"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Genera reportes en dos formatos: vista previa en pantalla (JSON) y descarga directa en CSV. Los tipos de reporte disponibles son: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Reporte General — todas las actividades registradas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Por Tipología — filtra por tipo de actividad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Por Programa — filtra por programa académico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Mensual — actividades de un mes específico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Anual — actividades de un año completo</w:t>
      </w:r>
    </w:p>
    <w:p>
      <w:pPr>
        <w:spacing w:before="12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5.6 Generador IA</w:t>
      </w:r>
    </w:p>
    <w:p>
      <w:pPr>
        <w:spacing w:before="60"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Interfaz para generar texto académico automáticamente usando Ollama (IA local). El usuario describe brevemente la actividad y selecciona qué campo desea generar. La IA produce el contenido listo para copiar al formulario.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Descripción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Genera una descripción detallada y formal de la actividad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Objetivo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Redacta el objetivo principal con lenguaje académico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Observaciones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Genera notas y observaciones relevantes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Recursos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Lista los recursos humanos, materiales y tecnológicos necesarios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Resultados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Describe los resultados esperados al finalizar</w:t>
            </w:r>
          </w:p>
        </w:tc>
      </w:tr>
    </w:tbl>
    <w:p>
      <w:pPr>
        <w:spacing w:before="12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5.7 Historial</w:t>
      </w:r>
    </w:p>
    <w:p>
      <w:pPr>
        <w:spacing w:before="60"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Registro cronológico de todos los cambios realizados en el sistema. Cada entrada muestra el tipo de acción (Creación, Edición o Eliminación), la descripción del cambio, el usuario que lo realizó y el tiempo transcurrido.</w:t>
      </w:r>
    </w:p>
    <w:p>
      <w:pPr>
        <w:spacing w:before="8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5.8 Usuarios</w:t>
      </w:r>
    </w:p>
    <w:p>
      <w:pPr>
        <w:spacing w:before="60"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Gestión de los usuarios del sistema. Muestra contadores de totales, administradores y docentes. Lista todos los usuarios con su correo, rol y opciones de edición.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Admin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Acceso completo a todas las funciones del sistema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Docente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Puede registrar y gestionar sus propias actividades</w:t>
            </w:r>
          </w:p>
        </w:tc>
      </w:tr>
    </w:tbl>
    <w:p>
      <w:pPr>
        <w:spacing w:before="8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5.9 Configuración</w:t>
      </w:r>
    </w:p>
    <w:p>
      <w:pPr>
        <w:spacing w:before="60"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Panel de preferencias del sistema organizado en 4 secciones: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Perfil de Usuario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Nombre, correo electrónico y facultad del usuario activo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Seguridad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Cambio de contraseña con confirmación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Notificaciones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Toggles para activar/desactivar notificaciones por email, alertas y recordatorios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Sistema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Muestra la versión, estado de la base de datos, estado de Ollama y última sincronización</w:t>
            </w:r>
          </w:p>
        </w:tc>
      </w:tr>
    </w:tbl>
    <w:p>
      <w:pPr>
        <w:pBdr>
          <w:bottom w:val="single" w:color="E2E8F0" w:sz="4"/>
        </w:pBdr>
        <w:spacing w:before="160" w:after="16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6. Endpoints de la API (Backend Flask)</w:t>
      </w:r>
    </w:p>
    <w:p>
      <w:pPr>
        <w:spacing w:before="60"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Todos los endpoints tienen el prefijo /api y el servidor corre en http://localhost:5000. El frontend se comunica con el backend exclusivamente a través de estos endpoints.</w:t>
      </w:r>
    </w:p>
    <w:p>
      <w:pPr>
        <w:spacing w:before="12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6.1 Actividades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 + Ruta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 / Params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GET /api/actividades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Lista todas las actividades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?q=&amp;tipologia=&amp;modalidad=&amp;programa=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POST /api/actividades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Crea una nueva actividad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JSON con todos los campos del formulario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GET /api/actividades/:id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Obtiene el detalle de una actividad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id en la URL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PUT /api/actividades/:id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Edita una actividad existente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JSON con los campos a actualizar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DELETE /api/actividades/:id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Elimina una actividad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id en la URL</w:t>
            </w:r>
          </w:p>
        </w:tc>
      </w:tr>
    </w:tbl>
    <w:p>
      <w:pPr>
        <w:spacing w:before="16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6.2 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 + Ruta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GET /api/usuarios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Lista todos los usuarios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POST /api/usuarios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Crea un nuevo usuario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nombre, correo, password, rol, facultad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PUT /api/usuarios/:id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Edita un usuario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nombre, correo, rol, facultad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DELETE /api/usuarios/:id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Elimina un usuario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16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6.3 Otros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 + Ruta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Respuesta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GET /api/historial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Lista los últimos 50 cambios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Array de entradas del historial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GET /api/reportes?tipo=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Vista previa del reporte en JSON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tipo: general, tipologia, programa, mensual, anual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GET /api/reportes/csv?tipo=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Descarga el reporte como CSV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Archivo .csv con las actividades filtradas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POST /api/ia/generar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Genera contenido con Ollama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{ prompt: string } → { respuesta: string }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GET /api/status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Estado del sistema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{ db, ollama, version }</w:t>
            </w:r>
          </w:p>
        </w:tc>
      </w:tr>
    </w:tbl>
    <w:p>
      <w:pPr>
        <w:pBdr>
          <w:bottom w:val="single" w:color="E2E8F0" w:sz="4"/>
        </w:pBdr>
        <w:spacing w:before="160" w:after="16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7. Base de Datos</w:t>
      </w:r>
    </w:p>
    <w:p>
      <w:pPr>
        <w:spacing w:before="60"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AcademiX usa SQLite — un archivo local llamado academix.db que se crea automáticamente en la raíz del proyecto la primera vez que se corre python app.py. No requiere instalación de servidor de base de datos.</w:t>
      </w:r>
    </w:p>
    <w:p>
      <w:pPr>
        <w:spacing w:before="12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7.1 Tabla: actividades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id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INTEGER — clave primaria autoincrementable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mes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TEXT — mes del año (Enero, Febrero, etc.)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periodo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TEXT — periodo académico (ej: 2026-1)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fecha_inicio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TEXT — fecha de inicio en formato YYYY-MM-DD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fecha_fin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TEXT — fecha de fin en formato YYYY-MM-DD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tipologia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TEXT — tipo de actividad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modalidad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TEXT — Presencial, Virtual o Híbrida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programa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TEXT — programa académico asociado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nombre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TEXT NOT NULL — nombre de la actividad (obligatorio)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descripcion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TEXT — descripción detallada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objetivo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TEXT — objetivo de la actividad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num_participantes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INTEGER — cantidad de participantes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horas_dedicadas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INTEGER — horas totales invertidas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recursos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TEXT — recursos utilizados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resultados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TEXT — resultados obtenidos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observaciones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TEXT — notas adicionales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creado_en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TEXT — fecha y hora de creación (automático)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actualizado_en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TEXT — fecha y hora de última edición (automático)</w:t>
            </w:r>
          </w:p>
        </w:tc>
      </w:tr>
    </w:tbl>
    <w:p>
      <w:pPr>
        <w:spacing w:before="16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7.2 Tabla: 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id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INTEGER — clave primaria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nombre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TEXT NOT NULL — nombre completo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correo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TEXT UNIQUE — correo electrónico (no puede repetirse)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password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TEXT — contraseña del usuario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rol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TEXT — 'admin' o 'docente' (por defecto: docente)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facultad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TEXT — facultad a la que pertenece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creado_en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TEXT — fecha de creación (automático)</w:t>
            </w:r>
          </w:p>
        </w:tc>
      </w:tr>
    </w:tbl>
    <w:p>
      <w:pPr>
        <w:spacing w:before="16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7.3 Tabla: historial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id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INTEGER — clave primaria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tipo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TEXT — 'creacion', 'edicion' o 'eliminacion'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titulo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TEXT — título descriptivo del cambio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descripcion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TEXT — detalle del cambio realizado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usuario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TEXT — nombre del usuario que realizó el cambio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fecha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TEXT — fecha y hora del cambio (automático)</w:t>
            </w:r>
          </w:p>
        </w:tc>
      </w:tr>
    </w:tbl>
    <w:p>
      <w:pPr>
        <w:pBdr>
          <w:bottom w:val="single" w:color="E2E8F0" w:sz="4"/>
        </w:pBdr>
        <w:spacing w:before="160" w:after="16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8. Inteligencia Artificial Local (Ollama)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8.1 Cómo funciona</w:t>
      </w:r>
    </w:p>
    <w:p>
      <w:pPr>
        <w:spacing w:before="60"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El Generador IA usa Ollama, una herramienta que corre modelos de lenguaje directamente en el computador sin necesidad de internet ni de pagar servicios externos. El flujo es:</w:t>
      </w:r>
    </w:p>
    <w:p>
      <w:pPr>
        <w:spacing w:before="12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1. Frontend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El usuario escribe una descripción y selecciona el tipo de contenido a generar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2. api.js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Envía un POST a /api/ia/generar con el prompt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3. ia.py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La ruta de Flask recibe el prompt y llama a ollama_client.py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4. prompts.py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Construye el prompt completo usando la plantilla correcta según el tipo seleccionado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5. Ollama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El modelo llama3.2 procesa el prompt y genera el texto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6. Respuesta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El texto generado regresa al frontend y se muestra en el recuadro de resultado</w:t>
            </w:r>
          </w:p>
        </w:tc>
      </w:tr>
    </w:tbl>
    <w:p>
      <w:pPr>
        <w:spacing w:before="16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8.2 Cambiar el modelo de IA</w:t>
      </w:r>
    </w:p>
    <w:p>
      <w:pPr>
        <w:spacing w:before="60"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Para usar un modelo diferente, editar backend/config.py:</w:t>
      </w:r>
    </w:p>
    <w:p>
      <w:pPr>
        <w:shd w:fill="1E293B" w:val="clear"/>
        <w:spacing w:before="60" w:after="60"/>
        <w:ind w:left="720"/>
      </w:pPr>
      <w:r>
        <w:rPr>
          <w:rFonts w:ascii="Courier New" w:cs="Courier New" w:eastAsia="Courier New" w:hAnsi="Courier New"/>
          <w:color w:val="E2E8F0"/>
          <w:sz w:val="20"/>
          <w:szCs w:val="20"/>
        </w:rPr>
        <w:t xml:space="preserve">OLLAMA_MODEL = 'mistral'    # modelo alternativo más potente</w:t>
      </w:r>
    </w:p>
    <w:p>
      <w:pPr>
        <w:spacing w:before="60"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Modelos disponibles y sus características: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Tamaño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llama3.2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~2GB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Recomendado para empezar. Rápido y liviano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mistral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~4GB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Mejor calidad de texto. Requiere más RAM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gemma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~2.5GB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Modelo de Google. Buena calidad en español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phi3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~2GB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Modelo de Microsoft. Muy eficiente</w:t>
            </w:r>
          </w:p>
        </w:tc>
      </w:tr>
    </w:tbl>
    <w:p>
      <w:pPr>
        <w:spacing w:before="16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8.3 Gestión de Ollama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 PowerShell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Ver si está activo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tasklist | findstr ollama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Muestra el proceso si está corriendo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Apagar Ollama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taskkill /F /IM ollama.exe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Detiene el proceso completamente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Encender Ollama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ollama serve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Inicia el servidor en localhost:11434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Descargar modelo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ollama pull llama3.2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Descarga el modelo (solo la primera vez)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Ver modelos locales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ollama list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Lista todos los modelos descargados</w:t>
            </w:r>
          </w:p>
        </w:tc>
      </w:tr>
      <w:tr>
        <w:tc>
          <w:tcPr>
            <w:tcW w:type="dxa" w:w="2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Verificar en browser</w:t>
            </w:r>
          </w:p>
        </w:tc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http://localhost:11434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20"/>
                <w:szCs w:val="20"/>
              </w:rPr>
              <w:t xml:space="preserve">Debe mostrar: Ollama is running</w:t>
            </w:r>
          </w:p>
        </w:tc>
      </w:tr>
    </w:tbl>
    <w:p>
      <w:pPr>
        <w:pBdr>
          <w:bottom w:val="single" w:color="E2E8F0" w:sz="4"/>
        </w:pBdr>
        <w:spacing w:before="160" w:after="16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9. Archivos Compartidos del Frontend</w:t>
      </w:r>
    </w:p>
    <w:p>
      <w:pPr>
        <w:spacing w:before="60" w:after="10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Estos archivos son usados por las 9 vistas. Están en frontend/css/ y frontend/js/.</w:t>
      </w:r>
    </w:p>
    <w:p>
      <w:pPr>
        <w:spacing w:before="12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9.1 CSS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variables.css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Define todos los colores, fuentes, radios y sombras del sistema. Cambiar --brand-primary aquí afecta todos los botones, el sidebar activo y los badges en todas las páginas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layout.css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Estructura del topbar (barra superior) y sidebar (menú lateral). Ambos son idénticos en las 9 páginas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components.css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Botones, cards, formularios, tablas, badges, toggles, historial y avatares. Si se necesita cambiar el estilo de un botón, se edita aquí y cambia en todo el sistema</w:t>
            </w:r>
          </w:p>
        </w:tc>
      </w:tr>
    </w:tbl>
    <w:p>
      <w:pPr>
        <w:spacing w:before="16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9.2 JavaScript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api.js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Centraliza todas las llamadas HTTP al backend Flask. Define actividadesAPI, usuariosAPI, reportesAPI, historialAPI e iaAPI. Si el puerto del servidor cambia, solo se edita BASE_URL en este archivo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utils.js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Funciones auxiliares reutilizables: formatDate() para fechas legibles, timeAgo() para tiempos relativos (hace 2 horas), getInitials() y avatarColor() para los avatares, y showToast() para notificaciones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sidebar.js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Marca automáticamente el ítem activo del menú lateral comparando la URL actual con el atributo data-page de cada enlace. Se incluye en todas las páginas</w:t>
            </w:r>
          </w:p>
        </w:tc>
      </w:tr>
    </w:tbl>
    <w:p>
      <w:pPr>
        <w:pBdr>
          <w:bottom w:val="single" w:color="E2E8F0" w:sz="4"/>
        </w:pBdr>
        <w:spacing w:before="160" w:after="16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10. Solución de Problemas Frecuentes</w:t>
      </w:r>
    </w:p>
    <w:p>
      <w:pPr>
        <w:spacing w:before="80" w:after="8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ModuleNotFoundError: No module named 'flask'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1"/>
                <w:szCs w:val="21"/>
              </w:rPr>
              <w:t xml:space="preserve">Solución: Usar el Python correcto.
D:\Python\py3.13.6\python.exe app.py</w:t>
            </w:r>
          </w:p>
        </w:tc>
      </w:tr>
    </w:tbl>
    <w:p>
      <w:pPr>
        <w:spacing w:before="120" w:after="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Error: listen tcp 127.0.0.1:11434: bind: Solo se permite un uso...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0B981"/>
                <w:sz w:val="21"/>
                <w:szCs w:val="21"/>
              </w:rPr>
              <w:t xml:space="preserve">Solución: Ollama ya está corriendo. Esto es normal y no es un error. No es necesario hacer nada.</w:t>
            </w:r>
          </w:p>
        </w:tc>
      </w:tr>
    </w:tbl>
    <w:p>
      <w:pPr>
        <w:spacing w:before="120" w:after="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El frontend no carga datos (todo en cero)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1"/>
                <w:szCs w:val="21"/>
              </w:rPr>
              <w:t xml:space="preserve">Solución: Verificar que Flask esté corriendo (python app.py) y que se esté usando Live Server en VS Code, no abriendo el HTML directamente como archivo.</w:t>
            </w:r>
          </w:p>
        </w:tc>
      </w:tr>
    </w:tbl>
    <w:p>
      <w:pPr>
        <w:spacing w:before="120" w:after="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El Generador IA dice 'Error de conexión'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1"/>
                <w:szCs w:val="21"/>
              </w:rPr>
              <w:t xml:space="preserve">Solución: Verificar que Ollama esté activo en http://localhost:11434. Si no responde, ejecutar: ollama serve
También verificar que OLLAMA_MODEL en config.py coincida con un modelo descargado (ollama list).</w:t>
            </w:r>
          </w:p>
        </w:tc>
      </w:tr>
    </w:tbl>
    <w:p>
      <w:pPr>
        <w:spacing w:before="120" w:after="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La base de datos no se crea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21"/>
                <w:szCs w:val="21"/>
              </w:rPr>
              <w:t xml:space="preserve">Solución: Correr python app.py desde la carpeta raíz AcademiX/, no desde dentro de backend/. El archivo academix.db se crea en el mismo directorio donde se ejecuta el comando.</w:t>
            </w:r>
          </w:p>
        </w:tc>
      </w:tr>
    </w:tbl>
    <w:p>
      <w:pPr>
        <w:pBdr>
          <w:bottom w:val="single" w:color="E2E8F0" w:sz="4"/>
        </w:pBdr>
        <w:spacing w:before="160" w:after="160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11. Flujo de Trabajo Diario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Para encender el sistema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Abrir PowerShell en D:\tecnar\ing_software\sistema_gestion\AcademiX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Ejecutar: D:\Python\py3.13.6\python.exe app.py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Abrir VS Code en la misma carpeta: code 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En VS Code, ir a frontend/pages/dashboard/index.html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Clic derecho → Open with Live Server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El navegador abre automáticamente el sistema en http://127.0.0.1:5500</w:t>
      </w:r>
    </w:p>
    <w:p>
      <w:pPr>
        <w:spacing w:before="12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Para apagar el sistema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En la terminal PowerShell: presionar Ctrl+C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En VS Code: clic en Port: 5500 en la barra inferior</w:t>
      </w:r>
    </w:p>
    <w:p>
      <w:pPr>
        <w:spacing w:before="120" w:after="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URLs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Dashboard (inicio)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http://127.0.0.1:5500/frontend/pages/dashboard/index.html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API backend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http://localhost:5000/api/status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21"/>
                <w:szCs w:val="21"/>
              </w:rPr>
              <w:t xml:space="preserve">Ollama IA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http://localhost:11434</w:t>
            </w:r>
          </w:p>
        </w:tc>
      </w:tr>
    </w:tbl>
    <w:p>
      <w:pPr>
        <w:spacing w:before="1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1"/>
                <w:szCs w:val="21"/>
              </w:rPr>
              <w:t xml:space="preserve">Consejo: Crear un acceso directo en el escritorio al archivo run.bat para iniciar Flask con doble clic, sin necesidad de abrir la terminal.</w:t>
            </w:r>
          </w:p>
        </w:tc>
      </w:tr>
    </w:tbl>
    <w:p>
      <w:r>
        <w:br w:type="page"/>
      </w:r>
    </w:p>
    <w:p>
      <w:pPr>
        <w:spacing w:before="1440" w:after="0"/>
      </w:pPr>
    </w:p>
    <w:p>
      <w:pPr>
        <w:jc w:val="center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AcademiX v1.0.0</w:t>
      </w:r>
    </w:p>
    <w:p>
      <w:pPr>
        <w:spacing w:before="120" w:after="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UNITECNAR — Sistema de Gestión de Extensión Académica</w:t>
      </w:r>
    </w:p>
    <w:p>
      <w:pPr>
        <w:spacing w:before="80" w:after="0"/>
        <w:jc w:val="center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Documentación generada — 2026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tabs>
        <w:tab w:val="right" w:pos="9026"/>
      </w:tabs>
      <w:spacing w:before="120" w:after="0"/>
    </w:pPr>
    <w:r>
      <w:rPr>
        <w:rFonts w:ascii="Arial" w:cs="Arial" w:eastAsia="Arial" w:hAnsi="Arial"/>
        <w:color w:val="475569"/>
        <w:sz w:val="18"/>
        <w:szCs w:val="18"/>
      </w:rPr>
      <w:t xml:space="preserve">UNITECNAR — Sistema de Gestión de Extensión</w:t>
    </w:r>
    <w:r>
      <w:rPr>
        <w:rFonts w:ascii="Arial" w:cs="Arial" w:eastAsia="Arial" w:hAnsi="Arial"/>
        <w:color w:val="475569"/>
        <w:sz w:val="18"/>
        <w:szCs w:val="18"/>
      </w:rPr>
      <w:t xml:space="preserve">	Página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/>
      </w:pBdr>
      <w:spacing w:before="0" w:after="120"/>
    </w:pPr>
    <w:r>
      <w:rPr>
        <w:rFonts w:ascii="Arial" w:cs="Arial" w:eastAsia="Arial" w:hAnsi="Arial"/>
        <w:b/>
        <w:bCs/>
        <w:color w:val="1A56DB"/>
        <w:sz w:val="20"/>
        <w:szCs w:val="20"/>
      </w:rPr>
      <w:t xml:space="preserve">AcademiX </w:t>
    </w:r>
    <w:r>
      <w:rPr>
        <w:rFonts w:ascii="Arial" w:cs="Arial" w:eastAsia="Arial" w:hAnsi="Arial"/>
        <w:color w:val="475569"/>
        <w:sz w:val="20"/>
        <w:szCs w:val="20"/>
      </w:rPr>
      <w:t xml:space="preserve">— Manual de Usuario y Documentación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F172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2026-03-16T04:41:31.888Z</dcterms:created>
  <dcterms:modified xsi:type="dcterms:W3CDTF">2026-03-16T04:41:31.889Z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